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8C9F" w14:textId="77777777" w:rsidR="0001581F" w:rsidRPr="0061244D" w:rsidRDefault="0001581F" w:rsidP="0001581F">
      <w:pPr>
        <w:pStyle w:val="Title"/>
        <w:spacing w:line="259" w:lineRule="auto"/>
      </w:pPr>
      <w:r w:rsidRPr="0061244D">
        <w:t>A</w:t>
      </w:r>
      <w:r w:rsidRPr="0061244D">
        <w:rPr>
          <w:spacing w:val="-11"/>
        </w:rPr>
        <w:t xml:space="preserve"> </w:t>
      </w:r>
      <w:r w:rsidRPr="0061244D">
        <w:t>STUDY</w:t>
      </w:r>
      <w:r w:rsidRPr="0061244D">
        <w:rPr>
          <w:spacing w:val="-11"/>
        </w:rPr>
        <w:t xml:space="preserve"> </w:t>
      </w:r>
      <w:r w:rsidRPr="0061244D">
        <w:t>ON</w:t>
      </w:r>
      <w:r>
        <w:rPr>
          <w:spacing w:val="-10"/>
        </w:rPr>
        <w:t xml:space="preserve"> RISKS AND THEIR MITIGATION IN SUPPLY CHAIN PROCESS</w:t>
      </w:r>
      <w:r w:rsidRPr="0061244D">
        <w:t xml:space="preserve"> WITH SPECIAL REFERENCE TO </w:t>
      </w:r>
      <w:r>
        <w:t>JSW ISPAT SPECIAL PRODUCTS LIMITED</w:t>
      </w:r>
    </w:p>
    <w:p w14:paraId="594569AE" w14:textId="77777777" w:rsidR="0001581F" w:rsidRPr="0061244D" w:rsidRDefault="0001581F" w:rsidP="0001581F">
      <w:pPr>
        <w:pStyle w:val="BodyText"/>
        <w:spacing w:before="27"/>
        <w:jc w:val="center"/>
        <w:rPr>
          <w:b/>
          <w:sz w:val="36"/>
        </w:rPr>
      </w:pPr>
    </w:p>
    <w:p w14:paraId="56F421B5" w14:textId="77777777" w:rsidR="0001581F" w:rsidRPr="0061244D" w:rsidRDefault="0001581F" w:rsidP="0001581F">
      <w:pPr>
        <w:tabs>
          <w:tab w:val="left" w:pos="6828"/>
        </w:tabs>
        <w:ind w:left="63"/>
        <w:jc w:val="center"/>
        <w:rPr>
          <w:b/>
          <w:sz w:val="28"/>
        </w:rPr>
      </w:pPr>
      <w:r w:rsidRPr="0061244D">
        <w:rPr>
          <w:b/>
          <w:sz w:val="28"/>
        </w:rPr>
        <w:t>Ananya Shrivastava                                                 Dr.</w:t>
      </w:r>
      <w:r w:rsidRPr="0061244D">
        <w:rPr>
          <w:b/>
          <w:spacing w:val="-18"/>
          <w:sz w:val="28"/>
        </w:rPr>
        <w:t xml:space="preserve"> </w:t>
      </w:r>
      <w:r w:rsidRPr="0061244D">
        <w:rPr>
          <w:b/>
          <w:sz w:val="28"/>
        </w:rPr>
        <w:t>Sumita Dave</w:t>
      </w:r>
    </w:p>
    <w:p w14:paraId="6EBE135D" w14:textId="77777777" w:rsidR="0001581F" w:rsidRPr="0061244D" w:rsidRDefault="0001581F" w:rsidP="0001581F">
      <w:pPr>
        <w:tabs>
          <w:tab w:val="left" w:pos="7111"/>
        </w:tabs>
        <w:spacing w:before="19"/>
        <w:ind w:left="260"/>
        <w:rPr>
          <w:sz w:val="20"/>
        </w:rPr>
      </w:pPr>
      <w:r>
        <w:rPr>
          <w:spacing w:val="-2"/>
          <w:sz w:val="20"/>
        </w:rPr>
        <w:t xml:space="preserve">            </w:t>
      </w:r>
      <w:r w:rsidRPr="0061244D">
        <w:rPr>
          <w:spacing w:val="-2"/>
          <w:sz w:val="20"/>
        </w:rPr>
        <w:t>(Student)                                                                                                          (Dy. Pro Vice Chancellor)</w:t>
      </w:r>
    </w:p>
    <w:p w14:paraId="0CF9C53C" w14:textId="77777777" w:rsidR="0001581F" w:rsidRPr="0061244D" w:rsidRDefault="0001581F" w:rsidP="0001581F">
      <w:pPr>
        <w:tabs>
          <w:tab w:val="left" w:pos="6679"/>
        </w:tabs>
        <w:spacing w:before="22"/>
        <w:ind w:left="260"/>
        <w:jc w:val="center"/>
        <w:rPr>
          <w:sz w:val="20"/>
        </w:rPr>
      </w:pPr>
      <w:r>
        <w:rPr>
          <w:sz w:val="20"/>
        </w:rPr>
        <w:t xml:space="preserve">      </w:t>
      </w:r>
      <w:r w:rsidRPr="0061244D">
        <w:rPr>
          <w:sz w:val="20"/>
        </w:rPr>
        <w:t>Amity</w:t>
      </w:r>
      <w:r w:rsidRPr="0061244D">
        <w:rPr>
          <w:spacing w:val="-13"/>
          <w:sz w:val="20"/>
        </w:rPr>
        <w:t xml:space="preserve"> </w:t>
      </w:r>
      <w:r w:rsidRPr="0061244D">
        <w:rPr>
          <w:sz w:val="20"/>
        </w:rPr>
        <w:t>University,</w:t>
      </w:r>
      <w:r w:rsidRPr="0061244D">
        <w:rPr>
          <w:spacing w:val="-11"/>
          <w:sz w:val="20"/>
        </w:rPr>
        <w:t xml:space="preserve"> </w:t>
      </w:r>
      <w:r w:rsidRPr="0061244D">
        <w:rPr>
          <w:sz w:val="20"/>
        </w:rPr>
        <w:t>Raipur,</w:t>
      </w:r>
      <w:r w:rsidRPr="0061244D">
        <w:rPr>
          <w:spacing w:val="-10"/>
          <w:sz w:val="20"/>
        </w:rPr>
        <w:t xml:space="preserve"> </w:t>
      </w:r>
      <w:r w:rsidRPr="0061244D">
        <w:rPr>
          <w:spacing w:val="-4"/>
          <w:sz w:val="20"/>
        </w:rPr>
        <w:t xml:space="preserve">(C.G)                                                                   </w:t>
      </w:r>
      <w:r>
        <w:rPr>
          <w:spacing w:val="-4"/>
          <w:sz w:val="20"/>
        </w:rPr>
        <w:t xml:space="preserve">  </w:t>
      </w:r>
      <w:r w:rsidRPr="0061244D">
        <w:rPr>
          <w:spacing w:val="-4"/>
          <w:sz w:val="20"/>
        </w:rPr>
        <w:t xml:space="preserve">  </w:t>
      </w:r>
      <w:r w:rsidRPr="0061244D">
        <w:rPr>
          <w:sz w:val="20"/>
        </w:rPr>
        <w:t>Amity</w:t>
      </w:r>
      <w:r w:rsidRPr="0061244D">
        <w:rPr>
          <w:spacing w:val="-13"/>
          <w:sz w:val="20"/>
        </w:rPr>
        <w:t xml:space="preserve"> </w:t>
      </w:r>
      <w:r w:rsidRPr="0061244D">
        <w:rPr>
          <w:sz w:val="20"/>
        </w:rPr>
        <w:t>University,</w:t>
      </w:r>
      <w:r w:rsidRPr="0061244D">
        <w:rPr>
          <w:spacing w:val="-11"/>
          <w:sz w:val="20"/>
        </w:rPr>
        <w:t xml:space="preserve"> </w:t>
      </w:r>
      <w:r w:rsidRPr="0061244D">
        <w:rPr>
          <w:sz w:val="20"/>
        </w:rPr>
        <w:t>Raipur,</w:t>
      </w:r>
      <w:r w:rsidRPr="0061244D">
        <w:rPr>
          <w:spacing w:val="-10"/>
          <w:sz w:val="20"/>
        </w:rPr>
        <w:t xml:space="preserve"> </w:t>
      </w:r>
      <w:r w:rsidRPr="0061244D">
        <w:rPr>
          <w:spacing w:val="-4"/>
          <w:sz w:val="20"/>
        </w:rPr>
        <w:t>(C.G)</w:t>
      </w:r>
    </w:p>
    <w:p w14:paraId="65103861" w14:textId="77777777" w:rsidR="0001581F" w:rsidRPr="0061244D" w:rsidRDefault="0001581F" w:rsidP="0001581F">
      <w:pPr>
        <w:pStyle w:val="BodyText"/>
        <w:jc w:val="center"/>
        <w:rPr>
          <w:sz w:val="20"/>
        </w:rPr>
      </w:pPr>
    </w:p>
    <w:p w14:paraId="3A4FDA2C" w14:textId="77777777" w:rsidR="0001581F" w:rsidRPr="0061244D" w:rsidRDefault="0001581F" w:rsidP="0001581F">
      <w:pPr>
        <w:pStyle w:val="BodyText"/>
        <w:spacing w:before="75"/>
        <w:jc w:val="center"/>
        <w:rPr>
          <w:sz w:val="20"/>
        </w:rPr>
      </w:pPr>
    </w:p>
    <w:p w14:paraId="2471AA45" w14:textId="77777777" w:rsidR="0001581F" w:rsidRPr="00E716AE" w:rsidRDefault="0001581F" w:rsidP="001412F8">
      <w:pPr>
        <w:pStyle w:val="Heading1"/>
        <w:ind w:right="186"/>
      </w:pPr>
      <w:r w:rsidRPr="00E716AE">
        <w:rPr>
          <w:spacing w:val="-2"/>
          <w:w w:val="105"/>
        </w:rPr>
        <w:t>ABSTRACT</w:t>
      </w:r>
    </w:p>
    <w:p w14:paraId="379DDC34" w14:textId="77777777" w:rsidR="0001581F" w:rsidRPr="00E716AE" w:rsidRDefault="0001581F" w:rsidP="001412F8">
      <w:pPr>
        <w:jc w:val="both"/>
        <w:rPr>
          <w:bCs/>
          <w:sz w:val="23"/>
          <w:szCs w:val="23"/>
        </w:rPr>
      </w:pPr>
    </w:p>
    <w:p w14:paraId="3E158724" w14:textId="77777777" w:rsidR="0001581F" w:rsidRPr="00E716AE" w:rsidRDefault="0001581F" w:rsidP="001412F8">
      <w:pPr>
        <w:jc w:val="both"/>
        <w:rPr>
          <w:bCs/>
          <w:sz w:val="23"/>
          <w:szCs w:val="23"/>
        </w:rPr>
      </w:pPr>
    </w:p>
    <w:p w14:paraId="5AEE3828" w14:textId="14C833FA" w:rsidR="0001581F" w:rsidRPr="00E716AE" w:rsidRDefault="0001581F" w:rsidP="001412F8">
      <w:pPr>
        <w:pStyle w:val="BodyText"/>
        <w:spacing w:line="247" w:lineRule="auto"/>
        <w:ind w:right="156"/>
        <w:jc w:val="both"/>
        <w:rPr>
          <w:bCs/>
          <w:w w:val="105"/>
        </w:rPr>
      </w:pPr>
      <w:r w:rsidRPr="00E716AE">
        <w:rPr>
          <w:bCs/>
          <w:w w:val="105"/>
        </w:rPr>
        <w:t xml:space="preserve">This project report examines the various risks inherent in the supply chain of JSW </w:t>
      </w:r>
      <w:proofErr w:type="spellStart"/>
      <w:r w:rsidRPr="00E716AE">
        <w:rPr>
          <w:bCs/>
          <w:w w:val="105"/>
        </w:rPr>
        <w:t>Ispat</w:t>
      </w:r>
      <w:proofErr w:type="spellEnd"/>
      <w:r w:rsidRPr="00E716AE">
        <w:rPr>
          <w:bCs/>
          <w:w w:val="105"/>
        </w:rPr>
        <w:t xml:space="preserve"> Special Products Limited and outlines the strategies used to mitigate these risks. The purpose of the research is to find out, through in-depth analysis, how these supply chain risks affect the efficiency of the facility's operations and overall efficiency. The report is comprehensive and includes the results of extensive literature reviews, primary research and detailed data analyses. The main risks identified are supply disruptions, logistical challenges, market instability and regulatory changes. Mitigation strategies such as multifaceted sourcing, improved inventory management, robust logistics planning and compliance frameworks are discussed in detail. The results of this study not only highlight critical supply chain vulnerabilities, but also provide practical insights and recommendations to improve resilience and efficiency. Ultimately, this study contributes to a deeper understanding of supply chain dynamics and provides practical solutions to optimize supply chain processes at JSW </w:t>
      </w:r>
      <w:proofErr w:type="spellStart"/>
      <w:r w:rsidRPr="00E716AE">
        <w:rPr>
          <w:bCs/>
          <w:w w:val="105"/>
        </w:rPr>
        <w:t>Ispat</w:t>
      </w:r>
      <w:proofErr w:type="spellEnd"/>
      <w:r w:rsidRPr="00E716AE">
        <w:rPr>
          <w:bCs/>
          <w:w w:val="105"/>
        </w:rPr>
        <w:t xml:space="preserve"> Special Products Limited.</w:t>
      </w:r>
    </w:p>
    <w:p w14:paraId="7FED4CB1" w14:textId="77777777" w:rsidR="0001581F" w:rsidRPr="00E716AE" w:rsidRDefault="0001581F" w:rsidP="001412F8">
      <w:pPr>
        <w:pStyle w:val="BodyText"/>
        <w:spacing w:line="247" w:lineRule="auto"/>
        <w:ind w:right="156"/>
        <w:jc w:val="both"/>
        <w:rPr>
          <w:bCs/>
          <w:w w:val="105"/>
        </w:rPr>
      </w:pPr>
    </w:p>
    <w:p w14:paraId="4DA40D4C" w14:textId="6B9DDB3D" w:rsidR="0001581F" w:rsidRPr="00E716AE" w:rsidRDefault="0001581F" w:rsidP="001412F8">
      <w:pPr>
        <w:pStyle w:val="BodyText"/>
        <w:spacing w:line="247" w:lineRule="auto"/>
        <w:ind w:right="156"/>
        <w:jc w:val="both"/>
        <w:rPr>
          <w:w w:val="105"/>
        </w:rPr>
      </w:pPr>
      <w:r w:rsidRPr="00E716AE">
        <w:rPr>
          <w:b/>
          <w:w w:val="105"/>
        </w:rPr>
        <w:t xml:space="preserve">Keywords: </w:t>
      </w:r>
      <w:r w:rsidR="0001496B" w:rsidRPr="00E716AE">
        <w:rPr>
          <w:w w:val="105"/>
        </w:rPr>
        <w:t xml:space="preserve">Supply chain, risk mitigation, JSW </w:t>
      </w:r>
      <w:proofErr w:type="spellStart"/>
      <w:r w:rsidR="0001496B" w:rsidRPr="00E716AE">
        <w:rPr>
          <w:w w:val="105"/>
        </w:rPr>
        <w:t>Ispat</w:t>
      </w:r>
      <w:proofErr w:type="spellEnd"/>
      <w:r w:rsidR="007E6AD4" w:rsidRPr="00E716AE">
        <w:rPr>
          <w:w w:val="105"/>
        </w:rPr>
        <w:t>, Supply disruptions, Logistics challenges</w:t>
      </w:r>
    </w:p>
    <w:p w14:paraId="299F0523" w14:textId="77777777" w:rsidR="0001581F" w:rsidRPr="00E716AE" w:rsidRDefault="0001581F" w:rsidP="001412F8">
      <w:pPr>
        <w:pStyle w:val="BodyText"/>
        <w:spacing w:line="247" w:lineRule="auto"/>
        <w:ind w:right="156"/>
        <w:jc w:val="both"/>
        <w:rPr>
          <w:w w:val="105"/>
        </w:rPr>
      </w:pPr>
    </w:p>
    <w:p w14:paraId="5494D21A" w14:textId="77777777" w:rsidR="0001581F" w:rsidRPr="00E716AE" w:rsidRDefault="0001581F" w:rsidP="001412F8">
      <w:pPr>
        <w:pStyle w:val="BodyText"/>
        <w:spacing w:line="247" w:lineRule="auto"/>
        <w:ind w:right="156"/>
        <w:jc w:val="both"/>
        <w:rPr>
          <w:w w:val="105"/>
        </w:rPr>
      </w:pPr>
    </w:p>
    <w:p w14:paraId="6C4D06BC" w14:textId="77777777" w:rsidR="0001581F" w:rsidRPr="00E716AE" w:rsidRDefault="0001581F" w:rsidP="001412F8">
      <w:pPr>
        <w:pStyle w:val="Heading1"/>
        <w:ind w:right="190"/>
        <w:rPr>
          <w:spacing w:val="-2"/>
          <w:w w:val="105"/>
        </w:rPr>
      </w:pPr>
      <w:r w:rsidRPr="00E716AE">
        <w:rPr>
          <w:spacing w:val="-2"/>
          <w:w w:val="105"/>
        </w:rPr>
        <w:t>INTRODUCTION</w:t>
      </w:r>
    </w:p>
    <w:p w14:paraId="62084B96" w14:textId="77777777" w:rsidR="0001581F" w:rsidRPr="00E716AE" w:rsidRDefault="0001581F" w:rsidP="001412F8">
      <w:pPr>
        <w:pStyle w:val="Heading1"/>
        <w:ind w:right="190"/>
        <w:jc w:val="both"/>
      </w:pPr>
    </w:p>
    <w:p w14:paraId="7348ABE8" w14:textId="7B331F9D" w:rsidR="0001581F" w:rsidRPr="00E716AE" w:rsidRDefault="0001581F" w:rsidP="001412F8">
      <w:pPr>
        <w:pStyle w:val="BodyText"/>
        <w:spacing w:before="54"/>
        <w:jc w:val="both"/>
        <w:rPr>
          <w:rStyle w:val="match"/>
        </w:rPr>
      </w:pPr>
      <w:r w:rsidRPr="00E716AE">
        <w:rPr>
          <w:rStyle w:val="match"/>
        </w:rPr>
        <w:t xml:space="preserve">In today's highly competitive and globalized industrial environment, effective supply chain management is critical to maintaining operational efficiency and achieving business success. For companies like JSW </w:t>
      </w:r>
      <w:proofErr w:type="spellStart"/>
      <w:r w:rsidRPr="00E716AE">
        <w:rPr>
          <w:rStyle w:val="match"/>
        </w:rPr>
        <w:t>Ispat</w:t>
      </w:r>
      <w:proofErr w:type="spellEnd"/>
      <w:r w:rsidRPr="00E716AE">
        <w:rPr>
          <w:rStyle w:val="match"/>
        </w:rPr>
        <w:t xml:space="preserve"> Special Products Limited, a leader in the steel manufacturing industry, supply chain is the backbone of the manufacturing process, which directly affects their ability to meet market demands and maintain product quality. But the complexity and interconnectedness of supply chains also exposes them to countless risks that can disrupt operations and affect profitability. Understanding these risks and developing strong mitigation strategies are essential to sustaining long-term economic growth and competitiveness.</w:t>
      </w:r>
      <w:r w:rsidR="009A1BB5">
        <w:rPr>
          <w:rStyle w:val="match"/>
        </w:rPr>
        <w:t xml:space="preserve"> </w:t>
      </w:r>
      <w:r w:rsidRPr="00E716AE">
        <w:rPr>
          <w:rStyle w:val="match"/>
        </w:rPr>
        <w:t xml:space="preserve">This project report examines the various risks inherent in the supply chain of JSW </w:t>
      </w:r>
      <w:proofErr w:type="spellStart"/>
      <w:r w:rsidRPr="00E716AE">
        <w:rPr>
          <w:rStyle w:val="match"/>
        </w:rPr>
        <w:t>Ispat</w:t>
      </w:r>
      <w:proofErr w:type="spellEnd"/>
      <w:r w:rsidRPr="00E716AE">
        <w:rPr>
          <w:rStyle w:val="match"/>
        </w:rPr>
        <w:t xml:space="preserve"> Special Products Limited and the methods used to mitigate these risks. The main objective of this study is to analyze how supply chain risks affect manufacturing operations and provide insights that can improve the overall efficiency and sustainability of the supply chain.</w:t>
      </w:r>
      <w:r w:rsidR="009A1BB5">
        <w:rPr>
          <w:rStyle w:val="match"/>
        </w:rPr>
        <w:t xml:space="preserve"> </w:t>
      </w:r>
      <w:r w:rsidRPr="00E716AE">
        <w:rPr>
          <w:rStyle w:val="match"/>
        </w:rPr>
        <w:t>The study takes a holistic approach, combining a comprehensive literature review with primary research to provide a detailed and nuanced understanding of the topic. The literature review provides a theoretical framework that identifies common supply chain risks such as supply disruptions, quality control issues, logistics challenges and market volatility. It also explores best risk management practices from industry leaders and academic sources.</w:t>
      </w:r>
      <w:r w:rsidR="009A1BB5">
        <w:rPr>
          <w:rStyle w:val="match"/>
        </w:rPr>
        <w:t xml:space="preserve"> </w:t>
      </w:r>
      <w:r w:rsidRPr="00E716AE">
        <w:rPr>
          <w:rStyle w:val="match"/>
        </w:rPr>
        <w:t xml:space="preserve">Primary research including interviews, surveys and observational studies are conducted to gather specific knowledge about JSW </w:t>
      </w:r>
      <w:proofErr w:type="spellStart"/>
      <w:r w:rsidRPr="00E716AE">
        <w:rPr>
          <w:rStyle w:val="match"/>
        </w:rPr>
        <w:t>Ispat</w:t>
      </w:r>
      <w:proofErr w:type="spellEnd"/>
      <w:r w:rsidRPr="00E716AE">
        <w:rPr>
          <w:rStyle w:val="match"/>
        </w:rPr>
        <w:t xml:space="preserve"> Special Products Limited. This empirical data demonstrates the unique challenges facing the company and the effectiveness of its current risk management strategies. Key mitigation measures explored in the report include supplier diversification, strict quality control protocols, advanced logistics technologies and adaptive manufacturing processes.</w:t>
      </w:r>
      <w:r w:rsidR="009A1BB5">
        <w:rPr>
          <w:rStyle w:val="match"/>
        </w:rPr>
        <w:t xml:space="preserve"> </w:t>
      </w:r>
      <w:r w:rsidRPr="00E716AE">
        <w:rPr>
          <w:rStyle w:val="match"/>
        </w:rPr>
        <w:t xml:space="preserve">The results of this study provide valuable information to improve the supply chain process of JSW </w:t>
      </w:r>
      <w:proofErr w:type="spellStart"/>
      <w:r w:rsidRPr="00E716AE">
        <w:rPr>
          <w:rStyle w:val="match"/>
        </w:rPr>
        <w:t>Ispat</w:t>
      </w:r>
      <w:proofErr w:type="spellEnd"/>
      <w:r w:rsidRPr="00E716AE">
        <w:rPr>
          <w:rStyle w:val="match"/>
        </w:rPr>
        <w:t xml:space="preserve"> Special Products Limited. By mitigating and mitigating risks more effectively, the company can </w:t>
      </w:r>
      <w:r w:rsidRPr="00E716AE">
        <w:rPr>
          <w:rStyle w:val="match"/>
        </w:rPr>
        <w:lastRenderedPageBreak/>
        <w:t>improve the sustainability of its operations, reduce costs and maintain a competitive advantage in the market. The purpose of this report is to contribute to ongoing efforts to optimize supply chain management practices within the organization and the steel industry in general.</w:t>
      </w:r>
    </w:p>
    <w:p w14:paraId="45F7CB22" w14:textId="77777777" w:rsidR="0001581F" w:rsidRPr="00E716AE" w:rsidRDefault="0001581F" w:rsidP="001412F8">
      <w:pPr>
        <w:pStyle w:val="BodyText"/>
        <w:spacing w:before="54"/>
        <w:jc w:val="both"/>
        <w:rPr>
          <w:rStyle w:val="match"/>
        </w:rPr>
      </w:pPr>
    </w:p>
    <w:p w14:paraId="4E38A7E6" w14:textId="77777777" w:rsidR="0001581F" w:rsidRPr="00E716AE" w:rsidRDefault="0001581F" w:rsidP="001412F8">
      <w:pPr>
        <w:pStyle w:val="Heading1"/>
        <w:spacing w:before="1"/>
        <w:ind w:right="195"/>
      </w:pPr>
      <w:r w:rsidRPr="00E716AE">
        <w:t>REVIEW</w:t>
      </w:r>
      <w:r w:rsidRPr="00E716AE">
        <w:rPr>
          <w:spacing w:val="18"/>
        </w:rPr>
        <w:t xml:space="preserve"> </w:t>
      </w:r>
      <w:r w:rsidRPr="00E716AE">
        <w:t>OF</w:t>
      </w:r>
      <w:r w:rsidRPr="00E716AE">
        <w:rPr>
          <w:spacing w:val="27"/>
        </w:rPr>
        <w:t xml:space="preserve"> </w:t>
      </w:r>
      <w:r w:rsidRPr="00E716AE">
        <w:rPr>
          <w:spacing w:val="-2"/>
        </w:rPr>
        <w:t>LITERATURE</w:t>
      </w:r>
    </w:p>
    <w:p w14:paraId="6E8E0682" w14:textId="77777777" w:rsidR="0001581F" w:rsidRPr="00E716AE" w:rsidRDefault="0001581F" w:rsidP="001412F8">
      <w:pPr>
        <w:pStyle w:val="BodyText"/>
        <w:spacing w:before="54"/>
        <w:jc w:val="both"/>
        <w:rPr>
          <w:rStyle w:val="match"/>
        </w:rPr>
      </w:pPr>
    </w:p>
    <w:p w14:paraId="599C8EE7" w14:textId="53D21265" w:rsidR="0001581F" w:rsidRPr="0026006C" w:rsidRDefault="0001581F" w:rsidP="000A64B4">
      <w:pPr>
        <w:pStyle w:val="BodyText"/>
        <w:spacing w:before="54"/>
        <w:jc w:val="both"/>
        <w:rPr>
          <w:rStyle w:val="match"/>
          <w:b/>
          <w:bCs/>
        </w:rPr>
      </w:pPr>
      <w:r w:rsidRPr="0026006C">
        <w:rPr>
          <w:rStyle w:val="match"/>
          <w:b/>
          <w:bCs/>
        </w:rPr>
        <w:t>Supply disruption</w:t>
      </w:r>
      <w:r w:rsidR="00532B79" w:rsidRPr="0026006C">
        <w:rPr>
          <w:rStyle w:val="match"/>
          <w:b/>
          <w:bCs/>
        </w:rPr>
        <w:t xml:space="preserve">s </w:t>
      </w:r>
    </w:p>
    <w:p w14:paraId="6623207D" w14:textId="1A086E11" w:rsidR="0001581F" w:rsidRPr="00E716AE" w:rsidRDefault="0001581F" w:rsidP="000A64B4">
      <w:pPr>
        <w:pStyle w:val="BodyText"/>
        <w:spacing w:before="54"/>
        <w:jc w:val="both"/>
        <w:rPr>
          <w:rStyle w:val="match"/>
        </w:rPr>
      </w:pPr>
      <w:r w:rsidRPr="00E716AE">
        <w:rPr>
          <w:rStyle w:val="match"/>
        </w:rPr>
        <w:t>These risks are caused . through interruptions in the supply of raw materials, which may be due to supplier insolvency, geopolitical problems, natural disasters or logistical failures. Wagner and Bode (2006) emphasized the vulnerability of supply chains to external disturbances and emphasized the need for sustainable strategies to mitigate such risks.</w:t>
      </w:r>
    </w:p>
    <w:p w14:paraId="6CA23CD1" w14:textId="77777777" w:rsidR="0001581F" w:rsidRPr="00E716AE" w:rsidRDefault="0001581F" w:rsidP="001412F8">
      <w:pPr>
        <w:pStyle w:val="BodyText"/>
        <w:spacing w:before="54"/>
        <w:jc w:val="both"/>
        <w:rPr>
          <w:rStyle w:val="match"/>
        </w:rPr>
      </w:pPr>
    </w:p>
    <w:p w14:paraId="2703FCDD" w14:textId="721E935E" w:rsidR="0001581F" w:rsidRPr="0026006C" w:rsidRDefault="0001581F" w:rsidP="000A64B4">
      <w:pPr>
        <w:pStyle w:val="BodyText"/>
        <w:spacing w:before="54"/>
        <w:jc w:val="both"/>
        <w:rPr>
          <w:rStyle w:val="match"/>
          <w:b/>
          <w:bCs/>
        </w:rPr>
      </w:pPr>
      <w:r w:rsidRPr="0026006C">
        <w:rPr>
          <w:rStyle w:val="match"/>
          <w:b/>
          <w:bCs/>
        </w:rPr>
        <w:t>Quality Control Issues</w:t>
      </w:r>
    </w:p>
    <w:p w14:paraId="5F086327" w14:textId="77777777" w:rsidR="0001581F" w:rsidRPr="00E716AE" w:rsidRDefault="0001581F" w:rsidP="000A64B4">
      <w:pPr>
        <w:pStyle w:val="BodyText"/>
        <w:spacing w:before="54"/>
        <w:jc w:val="both"/>
        <w:rPr>
          <w:rStyle w:val="match"/>
        </w:rPr>
      </w:pPr>
      <w:r w:rsidRPr="00E716AE">
        <w:rPr>
          <w:rStyle w:val="match"/>
        </w:rPr>
        <w:t>Maintaining consistent quality standards is essential to manufacturing processes. Research by Flynn and Flynn (2005) shows that differences in raw material quality can lead to production inefficiencies and increased defects, underscoring the importance of strict quality assurance practices throughout the supply chain.</w:t>
      </w:r>
    </w:p>
    <w:p w14:paraId="5FD0CA33" w14:textId="77777777" w:rsidR="0001581F" w:rsidRPr="00E716AE" w:rsidRDefault="0001581F" w:rsidP="001412F8">
      <w:pPr>
        <w:pStyle w:val="BodyText"/>
        <w:spacing w:before="54"/>
        <w:jc w:val="both"/>
        <w:rPr>
          <w:rStyle w:val="match"/>
        </w:rPr>
      </w:pPr>
    </w:p>
    <w:p w14:paraId="67E9EA1B" w14:textId="4252894F" w:rsidR="0001581F" w:rsidRPr="0026006C" w:rsidRDefault="0001581F" w:rsidP="000A64B4">
      <w:pPr>
        <w:pStyle w:val="BodyText"/>
        <w:spacing w:before="54"/>
        <w:jc w:val="both"/>
        <w:rPr>
          <w:rStyle w:val="match"/>
          <w:b/>
          <w:bCs/>
        </w:rPr>
      </w:pPr>
      <w:r w:rsidRPr="0026006C">
        <w:rPr>
          <w:rStyle w:val="match"/>
          <w:b/>
          <w:bCs/>
        </w:rPr>
        <w:t xml:space="preserve">Logistics Challenges </w:t>
      </w:r>
    </w:p>
    <w:p w14:paraId="13C6F703" w14:textId="77777777" w:rsidR="0001581F" w:rsidRPr="00E716AE" w:rsidRDefault="0001581F" w:rsidP="000A64B4">
      <w:pPr>
        <w:pStyle w:val="BodyText"/>
        <w:spacing w:before="54"/>
        <w:jc w:val="both"/>
        <w:rPr>
          <w:rStyle w:val="match"/>
        </w:rPr>
      </w:pPr>
      <w:r w:rsidRPr="00E716AE">
        <w:rPr>
          <w:rStyle w:val="match"/>
        </w:rPr>
        <w:t xml:space="preserve">Efficient logistics is essential for timely production and delivery. </w:t>
      </w:r>
      <w:proofErr w:type="spellStart"/>
      <w:r w:rsidRPr="00E716AE">
        <w:rPr>
          <w:rStyle w:val="match"/>
        </w:rPr>
        <w:t>Simchi</w:t>
      </w:r>
      <w:proofErr w:type="spellEnd"/>
      <w:r w:rsidRPr="00E716AE">
        <w:rPr>
          <w:rStyle w:val="match"/>
        </w:rPr>
        <w:t>-Levin et al. (2014), logistics risks include transportation delays, infrastructure deficiencies, and regulatory barriers, all of which can significantly affect supply chain performance.</w:t>
      </w:r>
    </w:p>
    <w:p w14:paraId="52FEE277" w14:textId="77777777" w:rsidR="0001581F" w:rsidRPr="00E716AE" w:rsidRDefault="0001581F" w:rsidP="001412F8">
      <w:pPr>
        <w:pStyle w:val="BodyText"/>
        <w:spacing w:before="54"/>
        <w:jc w:val="both"/>
        <w:rPr>
          <w:rStyle w:val="match"/>
        </w:rPr>
      </w:pPr>
    </w:p>
    <w:p w14:paraId="1742C7CC" w14:textId="1A8E5854" w:rsidR="0001581F" w:rsidRPr="0026006C" w:rsidRDefault="0001581F" w:rsidP="000A64B4">
      <w:pPr>
        <w:pStyle w:val="BodyText"/>
        <w:spacing w:before="54"/>
        <w:jc w:val="both"/>
        <w:rPr>
          <w:rStyle w:val="match"/>
          <w:b/>
          <w:bCs/>
        </w:rPr>
      </w:pPr>
      <w:r w:rsidRPr="0026006C">
        <w:rPr>
          <w:rStyle w:val="match"/>
          <w:b/>
          <w:bCs/>
        </w:rPr>
        <w:t xml:space="preserve">Market instability </w:t>
      </w:r>
    </w:p>
    <w:p w14:paraId="77F7AB68" w14:textId="77777777" w:rsidR="0001581F" w:rsidRPr="00E716AE" w:rsidRDefault="0001581F" w:rsidP="000A64B4">
      <w:pPr>
        <w:pStyle w:val="BodyText"/>
        <w:spacing w:before="54"/>
        <w:jc w:val="both"/>
        <w:rPr>
          <w:rStyle w:val="match"/>
        </w:rPr>
      </w:pPr>
      <w:r w:rsidRPr="00E716AE">
        <w:rPr>
          <w:rStyle w:val="match"/>
        </w:rPr>
        <w:t>Fluctuations in market demand pose significant risks to supply chain stability. Lee (2002) discussed the "bullwhip effect", where small changes in consumer demand cause larger changes in downstream order volumes, leading to inefficiencies and increased costs</w:t>
      </w:r>
    </w:p>
    <w:p w14:paraId="7377ADDD" w14:textId="77777777" w:rsidR="0001581F" w:rsidRPr="00E716AE" w:rsidRDefault="0001581F" w:rsidP="001412F8">
      <w:pPr>
        <w:pStyle w:val="BodyText"/>
        <w:spacing w:before="54"/>
        <w:jc w:val="both"/>
        <w:rPr>
          <w:rStyle w:val="match"/>
        </w:rPr>
      </w:pPr>
    </w:p>
    <w:p w14:paraId="5155E581" w14:textId="08EAFA13" w:rsidR="0001581F" w:rsidRPr="0026006C" w:rsidRDefault="0001581F" w:rsidP="000A64B4">
      <w:pPr>
        <w:pStyle w:val="BodyText"/>
        <w:spacing w:before="54"/>
        <w:jc w:val="both"/>
        <w:rPr>
          <w:rStyle w:val="match"/>
          <w:b/>
          <w:bCs/>
        </w:rPr>
      </w:pPr>
      <w:r w:rsidRPr="0026006C">
        <w:rPr>
          <w:rStyle w:val="match"/>
          <w:b/>
          <w:bCs/>
        </w:rPr>
        <w:t>Diversification of suppliers</w:t>
      </w:r>
    </w:p>
    <w:p w14:paraId="67526731" w14:textId="77777777" w:rsidR="0001581F" w:rsidRPr="00E716AE" w:rsidRDefault="0001581F" w:rsidP="000A64B4">
      <w:pPr>
        <w:pStyle w:val="BodyText"/>
        <w:spacing w:before="54"/>
        <w:jc w:val="both"/>
        <w:rPr>
          <w:rStyle w:val="match"/>
        </w:rPr>
      </w:pPr>
      <w:r w:rsidRPr="00E716AE">
        <w:rPr>
          <w:rStyle w:val="match"/>
        </w:rPr>
        <w:t>Diversification of the supplier base reduces dependence on a single source, which reduces the risk of supply interruptions. Chopra and Sodhi (2004) argue that a variable supply base increases agility and flexibility.</w:t>
      </w:r>
    </w:p>
    <w:p w14:paraId="5F4DC121" w14:textId="77777777" w:rsidR="0001581F" w:rsidRPr="00E716AE" w:rsidRDefault="0001581F" w:rsidP="001412F8">
      <w:pPr>
        <w:pStyle w:val="BodyText"/>
        <w:spacing w:before="54"/>
        <w:jc w:val="both"/>
        <w:rPr>
          <w:rStyle w:val="match"/>
        </w:rPr>
      </w:pPr>
    </w:p>
    <w:p w14:paraId="44F6F245" w14:textId="692F70D8" w:rsidR="0001581F" w:rsidRPr="0026006C" w:rsidRDefault="0001581F" w:rsidP="000A64B4">
      <w:pPr>
        <w:pStyle w:val="BodyText"/>
        <w:spacing w:before="54"/>
        <w:jc w:val="both"/>
        <w:rPr>
          <w:rStyle w:val="match"/>
          <w:b/>
          <w:bCs/>
        </w:rPr>
      </w:pPr>
      <w:r w:rsidRPr="0026006C">
        <w:rPr>
          <w:rStyle w:val="match"/>
          <w:b/>
          <w:bCs/>
        </w:rPr>
        <w:t xml:space="preserve">Quality Control Protocols </w:t>
      </w:r>
    </w:p>
    <w:p w14:paraId="50B90E64" w14:textId="77777777" w:rsidR="0001581F" w:rsidRPr="00E716AE" w:rsidRDefault="0001581F" w:rsidP="000A64B4">
      <w:pPr>
        <w:pStyle w:val="BodyText"/>
        <w:spacing w:before="54"/>
        <w:jc w:val="both"/>
        <w:rPr>
          <w:rStyle w:val="match"/>
        </w:rPr>
      </w:pPr>
      <w:r w:rsidRPr="00E716AE">
        <w:rPr>
          <w:rStyle w:val="match"/>
        </w:rPr>
        <w:t>Implementation of strict quality control measures ensures consistent quality of inputs, which is essential to maintain production standards. According to Kaynak (2003), the integration of quality management systems into the supply chain can improve efficiency and reduce errors.</w:t>
      </w:r>
    </w:p>
    <w:p w14:paraId="6669FD8C" w14:textId="77777777" w:rsidR="0001581F" w:rsidRPr="00E716AE" w:rsidRDefault="0001581F" w:rsidP="001412F8">
      <w:pPr>
        <w:pStyle w:val="BodyText"/>
        <w:spacing w:before="54"/>
        <w:jc w:val="both"/>
        <w:rPr>
          <w:rStyle w:val="match"/>
        </w:rPr>
      </w:pPr>
    </w:p>
    <w:p w14:paraId="0B30E14B" w14:textId="64750B3B" w:rsidR="0001581F" w:rsidRPr="0026006C" w:rsidRDefault="0001581F" w:rsidP="000A64B4">
      <w:pPr>
        <w:pStyle w:val="BodyText"/>
        <w:spacing w:before="54"/>
        <w:jc w:val="both"/>
        <w:rPr>
          <w:rStyle w:val="match"/>
          <w:b/>
          <w:bCs/>
        </w:rPr>
      </w:pPr>
      <w:r w:rsidRPr="0026006C">
        <w:rPr>
          <w:rStyle w:val="match"/>
          <w:b/>
          <w:bCs/>
        </w:rPr>
        <w:t>Advanced Logistics Technologies</w:t>
      </w:r>
    </w:p>
    <w:p w14:paraId="6D3FB044" w14:textId="77777777" w:rsidR="0001581F" w:rsidRPr="00E716AE" w:rsidRDefault="0001581F" w:rsidP="000A64B4">
      <w:pPr>
        <w:pStyle w:val="BodyText"/>
        <w:spacing w:before="54"/>
        <w:jc w:val="both"/>
        <w:rPr>
          <w:rStyle w:val="match"/>
        </w:rPr>
      </w:pPr>
      <w:r w:rsidRPr="00E716AE">
        <w:rPr>
          <w:rStyle w:val="match"/>
        </w:rPr>
        <w:t>Investing in advanced logistics and tracking technologies can improve visibility and coordination throughout the supply chain. Christopher and Lee (2004) emphasize the role of real-time data and analysis in improving logistics efficiency and reducing risk.</w:t>
      </w:r>
    </w:p>
    <w:p w14:paraId="3F5A1F7B" w14:textId="77777777" w:rsidR="0001581F" w:rsidRPr="00E716AE" w:rsidRDefault="0001581F" w:rsidP="001412F8">
      <w:pPr>
        <w:pStyle w:val="BodyText"/>
        <w:spacing w:before="54"/>
        <w:jc w:val="both"/>
        <w:rPr>
          <w:rStyle w:val="match"/>
        </w:rPr>
      </w:pPr>
    </w:p>
    <w:p w14:paraId="7F769868" w14:textId="2E17B702" w:rsidR="0001581F" w:rsidRPr="0026006C" w:rsidRDefault="0001581F" w:rsidP="000A64B4">
      <w:pPr>
        <w:pStyle w:val="BodyText"/>
        <w:spacing w:before="54"/>
        <w:jc w:val="both"/>
        <w:rPr>
          <w:rStyle w:val="match"/>
          <w:b/>
          <w:bCs/>
        </w:rPr>
      </w:pPr>
      <w:r w:rsidRPr="0026006C">
        <w:rPr>
          <w:rStyle w:val="match"/>
          <w:b/>
          <w:bCs/>
        </w:rPr>
        <w:t xml:space="preserve">Flexible Productions </w:t>
      </w:r>
    </w:p>
    <w:p w14:paraId="03C1CF1D" w14:textId="77777777" w:rsidR="0001581F" w:rsidRPr="00E716AE" w:rsidRDefault="0001581F" w:rsidP="000A64B4">
      <w:pPr>
        <w:pStyle w:val="BodyText"/>
        <w:spacing w:before="54"/>
        <w:jc w:val="both"/>
        <w:rPr>
          <w:rStyle w:val="match"/>
        </w:rPr>
      </w:pPr>
      <w:r w:rsidRPr="00E716AE">
        <w:rPr>
          <w:rStyle w:val="match"/>
        </w:rPr>
        <w:t>Adopting flexible and adaptive production processes allows companies to respond quickly to market changes and disruptions. Bernardes and Hanna (2009) suggest that flexibility in production timing and inventory management can buffer demand fluctuations and supply uncertainties.</w:t>
      </w:r>
    </w:p>
    <w:p w14:paraId="3D332C6E" w14:textId="77777777" w:rsidR="0001581F" w:rsidRPr="00E716AE" w:rsidRDefault="0001581F" w:rsidP="001412F8">
      <w:pPr>
        <w:pStyle w:val="BodyText"/>
        <w:spacing w:before="54"/>
        <w:jc w:val="both"/>
      </w:pPr>
    </w:p>
    <w:p w14:paraId="6F3C47D5" w14:textId="77777777" w:rsidR="0001581F" w:rsidRPr="00E716AE" w:rsidRDefault="0001581F" w:rsidP="0026006C">
      <w:pPr>
        <w:pStyle w:val="Heading1"/>
        <w:ind w:right="195"/>
      </w:pPr>
      <w:r w:rsidRPr="00E716AE">
        <w:t>PROBLEM</w:t>
      </w:r>
      <w:r w:rsidRPr="00E716AE">
        <w:rPr>
          <w:spacing w:val="39"/>
        </w:rPr>
        <w:t xml:space="preserve"> </w:t>
      </w:r>
      <w:r w:rsidRPr="00E716AE">
        <w:rPr>
          <w:spacing w:val="-2"/>
        </w:rPr>
        <w:t>STATEMENT</w:t>
      </w:r>
    </w:p>
    <w:p w14:paraId="769CA858" w14:textId="77777777" w:rsidR="0001581F" w:rsidRPr="00E716AE" w:rsidRDefault="0001581F" w:rsidP="001412F8">
      <w:pPr>
        <w:pStyle w:val="BodyText"/>
        <w:spacing w:before="54"/>
        <w:jc w:val="both"/>
        <w:rPr>
          <w:b/>
        </w:rPr>
      </w:pPr>
    </w:p>
    <w:p w14:paraId="72F31C72" w14:textId="16C6EC04" w:rsidR="0001581F" w:rsidRPr="00E716AE" w:rsidRDefault="0001581F" w:rsidP="001412F8">
      <w:pPr>
        <w:spacing w:line="256" w:lineRule="auto"/>
        <w:jc w:val="both"/>
        <w:rPr>
          <w:sz w:val="23"/>
          <w:szCs w:val="23"/>
        </w:rPr>
        <w:sectPr w:rsidR="0001581F" w:rsidRPr="00E716AE" w:rsidSect="0001581F">
          <w:pgSz w:w="11910" w:h="16850"/>
          <w:pgMar w:top="1360" w:right="1280" w:bottom="280" w:left="1180" w:header="720" w:footer="720" w:gutter="0"/>
          <w:cols w:space="720"/>
        </w:sectPr>
      </w:pPr>
      <w:r w:rsidRPr="00E716AE">
        <w:rPr>
          <w:sz w:val="23"/>
          <w:szCs w:val="23"/>
        </w:rPr>
        <w:t xml:space="preserve">In the highly competitive steel industry, JSW </w:t>
      </w:r>
      <w:proofErr w:type="spellStart"/>
      <w:r w:rsidRPr="00E716AE">
        <w:rPr>
          <w:sz w:val="23"/>
          <w:szCs w:val="23"/>
        </w:rPr>
        <w:t>Ispat</w:t>
      </w:r>
      <w:proofErr w:type="spellEnd"/>
      <w:r w:rsidRPr="00E716AE">
        <w:rPr>
          <w:sz w:val="23"/>
          <w:szCs w:val="23"/>
        </w:rPr>
        <w:t xml:space="preserve"> Special Products Limited relies heavily on an </w:t>
      </w:r>
      <w:r w:rsidRPr="00E716AE">
        <w:rPr>
          <w:sz w:val="23"/>
          <w:szCs w:val="23"/>
        </w:rPr>
        <w:lastRenderedPageBreak/>
        <w:t>efficient and flexible supply chain to maintain its market position and operational efficiency. However, the complexity of modern supply chains entails many risks that can significantly disrupt production, increase costs and compromise product quality. Despite the critical importance of effective risk management, a company's supply chain operations lack a comprehensive understanding and strategic mitigation of those risks.</w:t>
      </w:r>
      <w:r w:rsidR="009A1BB5">
        <w:rPr>
          <w:sz w:val="23"/>
          <w:szCs w:val="23"/>
        </w:rPr>
        <w:t xml:space="preserve"> </w:t>
      </w:r>
      <w:r w:rsidRPr="00E716AE">
        <w:rPr>
          <w:sz w:val="23"/>
          <w:szCs w:val="23"/>
        </w:rPr>
        <w:t xml:space="preserve">The purpose of this study is to identify and analyze specific supply chain risks faced by JSW </w:t>
      </w:r>
      <w:proofErr w:type="spellStart"/>
      <w:r w:rsidRPr="00E716AE">
        <w:rPr>
          <w:sz w:val="23"/>
          <w:szCs w:val="23"/>
        </w:rPr>
        <w:t>Ispat</w:t>
      </w:r>
      <w:proofErr w:type="spellEnd"/>
      <w:r w:rsidRPr="00E716AE">
        <w:rPr>
          <w:sz w:val="23"/>
          <w:szCs w:val="23"/>
        </w:rPr>
        <w:t xml:space="preserve"> Special Products Limited, including supply disruptions, quality control issues, logistics challenges and market volatility. It plans to assess the impact of these risks on the operational capability of the facility and assess the effectiveness of current mitigation strategies. The goal is to develop practical knowledge and recommendations that can improve the flexibility and efficiency of a company's supply chain processes.</w:t>
      </w:r>
      <w:r w:rsidR="009A1BB5">
        <w:rPr>
          <w:sz w:val="23"/>
          <w:szCs w:val="23"/>
        </w:rPr>
        <w:t xml:space="preserve"> </w:t>
      </w:r>
      <w:r w:rsidRPr="00E716AE">
        <w:rPr>
          <w:sz w:val="23"/>
          <w:szCs w:val="23"/>
        </w:rPr>
        <w:t xml:space="preserve">By bridging the gap in understanding and improving risk management practices, JSW </w:t>
      </w:r>
      <w:proofErr w:type="spellStart"/>
      <w:r w:rsidRPr="00E716AE">
        <w:rPr>
          <w:sz w:val="23"/>
          <w:szCs w:val="23"/>
        </w:rPr>
        <w:t>Ispat</w:t>
      </w:r>
      <w:proofErr w:type="spellEnd"/>
      <w:r w:rsidRPr="00E716AE">
        <w:rPr>
          <w:sz w:val="23"/>
          <w:szCs w:val="23"/>
        </w:rPr>
        <w:t xml:space="preserve"> Special Products Limited is better able to navigate global market uncertainties, reduce operational vulnerabilities and maintain a competitive edge. This research is critical not only for the company, but also for advancing supply chain best practices in the steel industry as a whole.</w:t>
      </w:r>
    </w:p>
    <w:p w14:paraId="73973194" w14:textId="77777777" w:rsidR="0001581F" w:rsidRPr="00E716AE" w:rsidRDefault="0001581F" w:rsidP="0026006C">
      <w:pPr>
        <w:pStyle w:val="Heading1"/>
        <w:spacing w:before="92"/>
        <w:ind w:left="0" w:right="197"/>
      </w:pPr>
      <w:r w:rsidRPr="00E716AE">
        <w:rPr>
          <w:w w:val="105"/>
        </w:rPr>
        <w:lastRenderedPageBreak/>
        <w:t>SCOPE</w:t>
      </w:r>
      <w:r w:rsidRPr="00E716AE">
        <w:rPr>
          <w:spacing w:val="-11"/>
          <w:w w:val="105"/>
        </w:rPr>
        <w:t xml:space="preserve"> </w:t>
      </w:r>
      <w:r w:rsidRPr="00E716AE">
        <w:rPr>
          <w:w w:val="105"/>
        </w:rPr>
        <w:t>OF</w:t>
      </w:r>
      <w:r w:rsidRPr="00E716AE">
        <w:rPr>
          <w:spacing w:val="-12"/>
          <w:w w:val="105"/>
        </w:rPr>
        <w:t xml:space="preserve"> </w:t>
      </w:r>
      <w:r w:rsidRPr="00E716AE">
        <w:rPr>
          <w:w w:val="105"/>
        </w:rPr>
        <w:t>THE</w:t>
      </w:r>
      <w:r w:rsidRPr="00E716AE">
        <w:rPr>
          <w:spacing w:val="-6"/>
          <w:w w:val="105"/>
        </w:rPr>
        <w:t xml:space="preserve"> </w:t>
      </w:r>
      <w:r w:rsidRPr="00E716AE">
        <w:rPr>
          <w:spacing w:val="-2"/>
          <w:w w:val="105"/>
        </w:rPr>
        <w:t>STUDY</w:t>
      </w:r>
    </w:p>
    <w:p w14:paraId="0A55F7D3" w14:textId="77777777" w:rsidR="0001581F" w:rsidRPr="00E716AE" w:rsidRDefault="0001581F" w:rsidP="001412F8">
      <w:pPr>
        <w:pStyle w:val="BodyText"/>
        <w:spacing w:before="47"/>
        <w:jc w:val="both"/>
        <w:rPr>
          <w:b/>
        </w:rPr>
      </w:pPr>
    </w:p>
    <w:p w14:paraId="1F111346" w14:textId="68591D4F" w:rsidR="0001581F" w:rsidRPr="00E716AE" w:rsidRDefault="0001581F" w:rsidP="001412F8">
      <w:pPr>
        <w:pStyle w:val="BodyText"/>
        <w:spacing w:before="74"/>
        <w:jc w:val="both"/>
      </w:pPr>
      <w:r w:rsidRPr="00E716AE">
        <w:t xml:space="preserve">This study includes an in-depth look at the supply chain risks associated with JSW </w:t>
      </w:r>
      <w:proofErr w:type="spellStart"/>
      <w:r w:rsidRPr="00E716AE">
        <w:t>Ispat</w:t>
      </w:r>
      <w:proofErr w:type="spellEnd"/>
      <w:r w:rsidRPr="00E716AE">
        <w:t xml:space="preserve"> Special Products Limited, a major unit in the steel industry. This study focuses on identifying, analyzing and evaluating various risks that can disrupt the supply chain, such as supply disruptions, quality control issues, logistical challenges and changes in market demand. The study includes a comprehensive literature review that aims to provide a theoretical framework for understanding these risks, using a variety of academic and industry sources. In addition, primary research is conducted through interviews, surveys and observations at JSW </w:t>
      </w:r>
      <w:proofErr w:type="spellStart"/>
      <w:r w:rsidRPr="00E716AE">
        <w:t>Ispat</w:t>
      </w:r>
      <w:proofErr w:type="spellEnd"/>
      <w:r w:rsidRPr="00E716AE">
        <w:t xml:space="preserve"> Special Products Limited to gather concrete and actionable knowledge. The scope extends to examining and evaluating the effectiveness of the company's current risk management strategies, such as diversifying suppliers, implementing strict quality control protocols, investing in advanced logistics technologies and implementing flexible production processes. Combining these findings, the study aims to provide a detailed understanding of how these risks affect plant operations and provide recommendations to improve overall supply chain flexibility and efficiency. The purpose of this study is to improve knowledge of supply chain risk management and provide practical solutions to improve the supply chain processes of JSW </w:t>
      </w:r>
      <w:proofErr w:type="spellStart"/>
      <w:r w:rsidRPr="00E716AE">
        <w:t>Ispat</w:t>
      </w:r>
      <w:proofErr w:type="spellEnd"/>
      <w:r w:rsidRPr="00E716AE">
        <w:t xml:space="preserve"> Special Products Limited, supporting its long-term operational success and competitiveness.</w:t>
      </w:r>
    </w:p>
    <w:p w14:paraId="6D1D320E" w14:textId="77777777" w:rsidR="0001581F" w:rsidRPr="00E716AE" w:rsidRDefault="0001581F" w:rsidP="001412F8">
      <w:pPr>
        <w:pStyle w:val="Heading1"/>
        <w:ind w:right="191"/>
        <w:jc w:val="both"/>
      </w:pPr>
    </w:p>
    <w:p w14:paraId="141623D2" w14:textId="77777777" w:rsidR="0001581F" w:rsidRPr="00E716AE" w:rsidRDefault="0001581F" w:rsidP="0026006C">
      <w:pPr>
        <w:pStyle w:val="Heading1"/>
        <w:ind w:right="191"/>
        <w:rPr>
          <w:spacing w:val="-2"/>
        </w:rPr>
      </w:pPr>
      <w:r w:rsidRPr="00E716AE">
        <w:t>OBJECTIVES</w:t>
      </w:r>
      <w:r w:rsidRPr="00E716AE">
        <w:rPr>
          <w:spacing w:val="26"/>
        </w:rPr>
        <w:t xml:space="preserve"> </w:t>
      </w:r>
      <w:r w:rsidRPr="00E716AE">
        <w:t>OF</w:t>
      </w:r>
      <w:r w:rsidRPr="00E716AE">
        <w:rPr>
          <w:spacing w:val="29"/>
        </w:rPr>
        <w:t xml:space="preserve"> </w:t>
      </w:r>
      <w:r w:rsidRPr="00E716AE">
        <w:t>THIS</w:t>
      </w:r>
      <w:r w:rsidRPr="00E716AE">
        <w:rPr>
          <w:spacing w:val="37"/>
        </w:rPr>
        <w:t xml:space="preserve"> </w:t>
      </w:r>
      <w:r w:rsidRPr="00E716AE">
        <w:rPr>
          <w:spacing w:val="-2"/>
        </w:rPr>
        <w:t>STUDY</w:t>
      </w:r>
    </w:p>
    <w:p w14:paraId="3068F5F3" w14:textId="77777777" w:rsidR="0001581F" w:rsidRPr="00E716AE" w:rsidRDefault="0001581F" w:rsidP="001412F8">
      <w:pPr>
        <w:pStyle w:val="Heading1"/>
        <w:ind w:right="191"/>
        <w:jc w:val="both"/>
        <w:rPr>
          <w:rStyle w:val="match"/>
        </w:rPr>
      </w:pPr>
    </w:p>
    <w:p w14:paraId="04C82685" w14:textId="77777777" w:rsidR="00AA6928" w:rsidRPr="00E05DA9" w:rsidRDefault="0001581F" w:rsidP="001412F8">
      <w:pPr>
        <w:pStyle w:val="BodyText"/>
        <w:spacing w:before="63"/>
        <w:jc w:val="both"/>
        <w:rPr>
          <w:rStyle w:val="match"/>
          <w:b/>
          <w:bCs/>
        </w:rPr>
      </w:pPr>
      <w:r w:rsidRPr="00E05DA9">
        <w:rPr>
          <w:rStyle w:val="match"/>
          <w:b/>
          <w:bCs/>
        </w:rPr>
        <w:t>1. Identify supply chain risks:</w:t>
      </w:r>
    </w:p>
    <w:p w14:paraId="45B029C4" w14:textId="3114BABC" w:rsidR="0001581F" w:rsidRPr="00E716AE" w:rsidRDefault="0001581F" w:rsidP="001412F8">
      <w:pPr>
        <w:pStyle w:val="BodyText"/>
        <w:spacing w:before="63"/>
        <w:jc w:val="both"/>
        <w:rPr>
          <w:rStyle w:val="match"/>
        </w:rPr>
      </w:pPr>
      <w:r w:rsidRPr="00E716AE">
        <w:rPr>
          <w:rStyle w:val="match"/>
        </w:rPr>
        <w:t xml:space="preserve">Identify and classify supply chain risks of JSW </w:t>
      </w:r>
      <w:proofErr w:type="spellStart"/>
      <w:r w:rsidRPr="00E716AE">
        <w:rPr>
          <w:rStyle w:val="match"/>
        </w:rPr>
        <w:t>Ispat</w:t>
      </w:r>
      <w:proofErr w:type="spellEnd"/>
      <w:r w:rsidRPr="00E716AE">
        <w:rPr>
          <w:rStyle w:val="match"/>
        </w:rPr>
        <w:t xml:space="preserve"> Special Products Limited.</w:t>
      </w:r>
    </w:p>
    <w:p w14:paraId="123F30C7" w14:textId="77777777" w:rsidR="0001581F" w:rsidRPr="00E716AE" w:rsidRDefault="0001581F" w:rsidP="001412F8">
      <w:pPr>
        <w:pStyle w:val="BodyText"/>
        <w:spacing w:before="63"/>
        <w:jc w:val="both"/>
        <w:rPr>
          <w:rStyle w:val="match"/>
        </w:rPr>
      </w:pPr>
    </w:p>
    <w:p w14:paraId="35514528" w14:textId="77777777" w:rsidR="00AA6928" w:rsidRPr="00E05DA9" w:rsidRDefault="0001581F" w:rsidP="001412F8">
      <w:pPr>
        <w:pStyle w:val="BodyText"/>
        <w:spacing w:before="63"/>
        <w:jc w:val="both"/>
        <w:rPr>
          <w:rStyle w:val="match"/>
          <w:b/>
          <w:bCs/>
        </w:rPr>
      </w:pPr>
      <w:r w:rsidRPr="00E05DA9">
        <w:rPr>
          <w:rStyle w:val="match"/>
          <w:b/>
          <w:bCs/>
        </w:rPr>
        <w:t>2. Analyze Operational Impact:</w:t>
      </w:r>
    </w:p>
    <w:p w14:paraId="1D3EFD57" w14:textId="09D6EAF3" w:rsidR="0001581F" w:rsidRPr="00E716AE" w:rsidRDefault="0001581F" w:rsidP="001412F8">
      <w:pPr>
        <w:pStyle w:val="BodyText"/>
        <w:spacing w:before="63"/>
        <w:jc w:val="both"/>
        <w:rPr>
          <w:rStyle w:val="match"/>
        </w:rPr>
      </w:pPr>
      <w:r w:rsidRPr="00E716AE">
        <w:rPr>
          <w:rStyle w:val="match"/>
        </w:rPr>
        <w:t>Analyze how these supply chain risks affect operational efficiency, manufacturing processes and overall plant performance.</w:t>
      </w:r>
    </w:p>
    <w:p w14:paraId="1489AB2E" w14:textId="77777777" w:rsidR="0001581F" w:rsidRPr="00E716AE" w:rsidRDefault="0001581F" w:rsidP="001412F8">
      <w:pPr>
        <w:pStyle w:val="BodyText"/>
        <w:spacing w:before="63"/>
        <w:jc w:val="both"/>
        <w:rPr>
          <w:rStyle w:val="match"/>
        </w:rPr>
      </w:pPr>
    </w:p>
    <w:p w14:paraId="0B8999B4" w14:textId="77777777" w:rsidR="00AA6928" w:rsidRPr="00E05DA9" w:rsidRDefault="0001581F" w:rsidP="001412F8">
      <w:pPr>
        <w:pStyle w:val="BodyText"/>
        <w:spacing w:before="63"/>
        <w:jc w:val="both"/>
        <w:rPr>
          <w:rStyle w:val="match"/>
          <w:b/>
          <w:bCs/>
        </w:rPr>
      </w:pPr>
      <w:r w:rsidRPr="00E05DA9">
        <w:rPr>
          <w:rStyle w:val="match"/>
          <w:b/>
          <w:bCs/>
        </w:rPr>
        <w:t xml:space="preserve">3. Evaluation of Existing Mitigation Strategies: </w:t>
      </w:r>
    </w:p>
    <w:p w14:paraId="0078BC83" w14:textId="4A7BD43A" w:rsidR="0001581F" w:rsidRPr="00E716AE" w:rsidRDefault="0001581F" w:rsidP="001412F8">
      <w:pPr>
        <w:pStyle w:val="BodyText"/>
        <w:spacing w:before="63"/>
        <w:jc w:val="both"/>
        <w:rPr>
          <w:rStyle w:val="match"/>
        </w:rPr>
      </w:pPr>
      <w:r w:rsidRPr="00E716AE">
        <w:rPr>
          <w:rStyle w:val="match"/>
        </w:rPr>
        <w:t xml:space="preserve">To evaluate the existing risk mitigation strategies used by JSW </w:t>
      </w:r>
      <w:proofErr w:type="spellStart"/>
      <w:r w:rsidRPr="00E716AE">
        <w:rPr>
          <w:rStyle w:val="match"/>
        </w:rPr>
        <w:t>Ispat</w:t>
      </w:r>
      <w:proofErr w:type="spellEnd"/>
      <w:r w:rsidRPr="00E716AE">
        <w:rPr>
          <w:rStyle w:val="match"/>
        </w:rPr>
        <w:t xml:space="preserve"> Special Products Limited and assess their effectiveness.</w:t>
      </w:r>
    </w:p>
    <w:p w14:paraId="32E494EE" w14:textId="77777777" w:rsidR="0001581F" w:rsidRPr="00E716AE" w:rsidRDefault="0001581F" w:rsidP="001412F8">
      <w:pPr>
        <w:pStyle w:val="BodyText"/>
        <w:spacing w:before="63"/>
        <w:jc w:val="both"/>
        <w:rPr>
          <w:rStyle w:val="match"/>
        </w:rPr>
      </w:pPr>
    </w:p>
    <w:p w14:paraId="3DA41272" w14:textId="77777777" w:rsidR="00AA6928" w:rsidRPr="00E05DA9" w:rsidRDefault="0001581F" w:rsidP="001412F8">
      <w:pPr>
        <w:pStyle w:val="BodyText"/>
        <w:spacing w:before="63"/>
        <w:jc w:val="both"/>
        <w:rPr>
          <w:rStyle w:val="match"/>
          <w:b/>
          <w:bCs/>
        </w:rPr>
      </w:pPr>
      <w:r w:rsidRPr="00E05DA9">
        <w:rPr>
          <w:rStyle w:val="match"/>
          <w:b/>
          <w:bCs/>
        </w:rPr>
        <w:t xml:space="preserve">4. Integration of literature review: </w:t>
      </w:r>
    </w:p>
    <w:p w14:paraId="06322FCE" w14:textId="3718633E" w:rsidR="0001581F" w:rsidRPr="00E716AE" w:rsidRDefault="0001581F" w:rsidP="001412F8">
      <w:pPr>
        <w:pStyle w:val="BodyText"/>
        <w:spacing w:before="63"/>
        <w:jc w:val="both"/>
        <w:rPr>
          <w:rStyle w:val="match"/>
        </w:rPr>
      </w:pPr>
      <w:r w:rsidRPr="00E716AE">
        <w:rPr>
          <w:rStyle w:val="match"/>
        </w:rPr>
        <w:t>Integrate findings from existing supply chain risk management literature to create a theoretical framework for the research.</w:t>
      </w:r>
    </w:p>
    <w:p w14:paraId="4E60996F" w14:textId="77777777" w:rsidR="0001581F" w:rsidRPr="00E716AE" w:rsidRDefault="0001581F" w:rsidP="001412F8">
      <w:pPr>
        <w:pStyle w:val="BodyText"/>
        <w:spacing w:before="63"/>
        <w:jc w:val="both"/>
        <w:rPr>
          <w:rStyle w:val="match"/>
        </w:rPr>
      </w:pPr>
    </w:p>
    <w:p w14:paraId="3C0EBD30" w14:textId="77777777" w:rsidR="00AA6928" w:rsidRPr="00E05DA9" w:rsidRDefault="0001581F" w:rsidP="001412F8">
      <w:pPr>
        <w:pStyle w:val="BodyText"/>
        <w:spacing w:before="63"/>
        <w:jc w:val="both"/>
        <w:rPr>
          <w:rStyle w:val="match"/>
          <w:b/>
          <w:bCs/>
        </w:rPr>
      </w:pPr>
      <w:r w:rsidRPr="00E05DA9">
        <w:rPr>
          <w:rStyle w:val="match"/>
          <w:b/>
          <w:bCs/>
        </w:rPr>
        <w:t xml:space="preserve">5. Primary Research: </w:t>
      </w:r>
    </w:p>
    <w:p w14:paraId="6AEB243B" w14:textId="23C0F1F3" w:rsidR="0001581F" w:rsidRPr="00E716AE" w:rsidRDefault="0001581F" w:rsidP="001412F8">
      <w:pPr>
        <w:pStyle w:val="BodyText"/>
        <w:spacing w:before="63"/>
        <w:jc w:val="both"/>
        <w:rPr>
          <w:rStyle w:val="match"/>
        </w:rPr>
      </w:pPr>
      <w:r w:rsidRPr="00E716AE">
        <w:rPr>
          <w:rStyle w:val="match"/>
        </w:rPr>
        <w:t xml:space="preserve">Conduct primary research including interviews, surveys and observations to gain specific insights into the unique challenges faced by JSW </w:t>
      </w:r>
      <w:proofErr w:type="spellStart"/>
      <w:r w:rsidRPr="00E716AE">
        <w:rPr>
          <w:rStyle w:val="match"/>
        </w:rPr>
        <w:t>Ispat</w:t>
      </w:r>
      <w:proofErr w:type="spellEnd"/>
      <w:r w:rsidRPr="00E716AE">
        <w:rPr>
          <w:rStyle w:val="match"/>
        </w:rPr>
        <w:t xml:space="preserve"> Special Products Limited.</w:t>
      </w:r>
    </w:p>
    <w:p w14:paraId="59D9D8FA" w14:textId="77777777" w:rsidR="0001581F" w:rsidRPr="00E716AE" w:rsidRDefault="0001581F" w:rsidP="001412F8">
      <w:pPr>
        <w:pStyle w:val="BodyText"/>
        <w:spacing w:before="63"/>
        <w:jc w:val="both"/>
        <w:rPr>
          <w:rStyle w:val="match"/>
        </w:rPr>
      </w:pPr>
    </w:p>
    <w:p w14:paraId="64704FC7" w14:textId="77777777" w:rsidR="00AA6928" w:rsidRPr="00E05DA9" w:rsidRDefault="0001581F" w:rsidP="001412F8">
      <w:pPr>
        <w:pStyle w:val="BodyText"/>
        <w:spacing w:before="63"/>
        <w:jc w:val="both"/>
        <w:rPr>
          <w:rStyle w:val="match"/>
          <w:b/>
          <w:bCs/>
        </w:rPr>
      </w:pPr>
      <w:r w:rsidRPr="00E05DA9">
        <w:rPr>
          <w:rStyle w:val="match"/>
          <w:b/>
          <w:bCs/>
        </w:rPr>
        <w:t xml:space="preserve">6. Develop Advanced Mitigation Measures: </w:t>
      </w:r>
    </w:p>
    <w:p w14:paraId="1565DE3E" w14:textId="107B4770" w:rsidR="0001581F" w:rsidRPr="00E716AE" w:rsidRDefault="0001581F" w:rsidP="001412F8">
      <w:pPr>
        <w:pStyle w:val="BodyText"/>
        <w:spacing w:before="63"/>
        <w:jc w:val="both"/>
        <w:rPr>
          <w:rStyle w:val="match"/>
        </w:rPr>
      </w:pPr>
      <w:r w:rsidRPr="00E716AE">
        <w:rPr>
          <w:rStyle w:val="match"/>
        </w:rPr>
        <w:t>Propose improved risk management measures based on research findings to improve overall supply chain agility and efficiency.</w:t>
      </w:r>
    </w:p>
    <w:p w14:paraId="000BA7D3" w14:textId="77777777" w:rsidR="0001581F" w:rsidRPr="00E716AE" w:rsidRDefault="0001581F" w:rsidP="001412F8">
      <w:pPr>
        <w:pStyle w:val="BodyText"/>
        <w:spacing w:before="63"/>
        <w:jc w:val="both"/>
        <w:rPr>
          <w:rStyle w:val="match"/>
        </w:rPr>
      </w:pPr>
    </w:p>
    <w:p w14:paraId="4426A802" w14:textId="77777777" w:rsidR="00AA6928" w:rsidRPr="00E05DA9" w:rsidRDefault="0001581F" w:rsidP="001412F8">
      <w:pPr>
        <w:pStyle w:val="BodyText"/>
        <w:spacing w:before="63"/>
        <w:jc w:val="both"/>
        <w:rPr>
          <w:rStyle w:val="match"/>
          <w:b/>
          <w:bCs/>
        </w:rPr>
      </w:pPr>
      <w:r w:rsidRPr="00E05DA9">
        <w:rPr>
          <w:rStyle w:val="match"/>
          <w:b/>
          <w:bCs/>
        </w:rPr>
        <w:t xml:space="preserve">7. Provide Actionable Recommendations: </w:t>
      </w:r>
    </w:p>
    <w:p w14:paraId="5A31FF13" w14:textId="6FC06D1B" w:rsidR="0001581F" w:rsidRPr="00E716AE" w:rsidRDefault="0001581F" w:rsidP="001412F8">
      <w:pPr>
        <w:pStyle w:val="BodyText"/>
        <w:spacing w:before="63"/>
        <w:jc w:val="both"/>
        <w:rPr>
          <w:rStyle w:val="match"/>
        </w:rPr>
      </w:pPr>
      <w:r w:rsidRPr="00E716AE">
        <w:rPr>
          <w:rStyle w:val="match"/>
        </w:rPr>
        <w:t xml:space="preserve">Provide actionable recommendations to JSW </w:t>
      </w:r>
      <w:proofErr w:type="spellStart"/>
      <w:r w:rsidRPr="00E716AE">
        <w:rPr>
          <w:rStyle w:val="match"/>
        </w:rPr>
        <w:t>Ispat</w:t>
      </w:r>
      <w:proofErr w:type="spellEnd"/>
      <w:r w:rsidRPr="00E716AE">
        <w:rPr>
          <w:rStyle w:val="match"/>
        </w:rPr>
        <w:t xml:space="preserve"> Special Products Limited to optimize supply chain management practices and reduce the impact of potential risks. </w:t>
      </w:r>
    </w:p>
    <w:p w14:paraId="4B13694C" w14:textId="77777777" w:rsidR="0001581F" w:rsidRPr="00E716AE" w:rsidRDefault="0001581F" w:rsidP="001412F8">
      <w:pPr>
        <w:pStyle w:val="BodyText"/>
        <w:spacing w:before="63"/>
        <w:jc w:val="both"/>
        <w:rPr>
          <w:rStyle w:val="match"/>
        </w:rPr>
      </w:pPr>
    </w:p>
    <w:p w14:paraId="100F68BC" w14:textId="77777777" w:rsidR="00AA6928" w:rsidRPr="00E05DA9" w:rsidRDefault="0001581F" w:rsidP="001412F8">
      <w:pPr>
        <w:pStyle w:val="BodyText"/>
        <w:spacing w:before="63"/>
        <w:jc w:val="both"/>
        <w:rPr>
          <w:rStyle w:val="match"/>
          <w:b/>
          <w:bCs/>
        </w:rPr>
      </w:pPr>
      <w:r w:rsidRPr="00E05DA9">
        <w:rPr>
          <w:rStyle w:val="match"/>
          <w:b/>
          <w:bCs/>
        </w:rPr>
        <w:t xml:space="preserve">8. Contribute to industry knowledge: </w:t>
      </w:r>
    </w:p>
    <w:p w14:paraId="42BB7794" w14:textId="5BDEDE9F" w:rsidR="0001581F" w:rsidRPr="00E716AE" w:rsidRDefault="0001581F" w:rsidP="001412F8">
      <w:pPr>
        <w:pStyle w:val="BodyText"/>
        <w:spacing w:before="63"/>
        <w:jc w:val="both"/>
        <w:rPr>
          <w:rStyle w:val="match"/>
        </w:rPr>
      </w:pPr>
      <w:r w:rsidRPr="00E716AE">
        <w:rPr>
          <w:rStyle w:val="match"/>
        </w:rPr>
        <w:t>Promote a broader understanding and knowledge of supply chain risk management in the steel industry.</w:t>
      </w:r>
    </w:p>
    <w:p w14:paraId="2CE742FB" w14:textId="77777777" w:rsidR="0001581F" w:rsidRPr="00E716AE" w:rsidRDefault="0001581F" w:rsidP="001412F8">
      <w:pPr>
        <w:pStyle w:val="BodyText"/>
        <w:spacing w:before="63"/>
        <w:jc w:val="both"/>
        <w:rPr>
          <w:rStyle w:val="match"/>
        </w:rPr>
      </w:pPr>
    </w:p>
    <w:p w14:paraId="7B871320" w14:textId="7B018A0B" w:rsidR="00E05DA9" w:rsidRPr="00E05DA9" w:rsidRDefault="0001581F" w:rsidP="001412F8">
      <w:pPr>
        <w:pStyle w:val="BodyText"/>
        <w:spacing w:before="63"/>
        <w:jc w:val="both"/>
        <w:rPr>
          <w:rStyle w:val="match"/>
          <w:b/>
          <w:bCs/>
        </w:rPr>
      </w:pPr>
      <w:r w:rsidRPr="00E05DA9">
        <w:rPr>
          <w:rStyle w:val="match"/>
          <w:b/>
          <w:bCs/>
        </w:rPr>
        <w:t>9. Improve Competitive Advantage:</w:t>
      </w:r>
    </w:p>
    <w:p w14:paraId="3F016556" w14:textId="07F5BA79" w:rsidR="0001581F" w:rsidRPr="00E716AE" w:rsidRDefault="0001581F" w:rsidP="001412F8">
      <w:pPr>
        <w:pStyle w:val="BodyText"/>
        <w:spacing w:before="63"/>
        <w:jc w:val="both"/>
        <w:rPr>
          <w:rStyle w:val="match"/>
        </w:rPr>
      </w:pPr>
      <w:r w:rsidRPr="00E716AE">
        <w:rPr>
          <w:rStyle w:val="match"/>
        </w:rPr>
        <w:t xml:space="preserve">Propose strategies to help JSW </w:t>
      </w:r>
      <w:proofErr w:type="spellStart"/>
      <w:r w:rsidRPr="00E716AE">
        <w:rPr>
          <w:rStyle w:val="match"/>
        </w:rPr>
        <w:t>Ispat</w:t>
      </w:r>
      <w:proofErr w:type="spellEnd"/>
      <w:r w:rsidRPr="00E716AE">
        <w:rPr>
          <w:rStyle w:val="match"/>
        </w:rPr>
        <w:t xml:space="preserve"> Special Products Limited maintain its competitive advantage by ensuring a strong and reliable supply chain.</w:t>
      </w:r>
    </w:p>
    <w:p w14:paraId="33995907" w14:textId="77777777" w:rsidR="0001581F" w:rsidRPr="00E716AE" w:rsidRDefault="0001581F" w:rsidP="001412F8">
      <w:pPr>
        <w:pStyle w:val="BodyText"/>
        <w:spacing w:before="63"/>
        <w:jc w:val="both"/>
        <w:rPr>
          <w:rStyle w:val="match"/>
        </w:rPr>
      </w:pPr>
    </w:p>
    <w:p w14:paraId="1FB72764" w14:textId="77777777" w:rsidR="00E05DA9" w:rsidRPr="00E05DA9" w:rsidRDefault="0001581F" w:rsidP="001412F8">
      <w:pPr>
        <w:pStyle w:val="BodyText"/>
        <w:spacing w:before="63"/>
        <w:jc w:val="both"/>
        <w:rPr>
          <w:rStyle w:val="match"/>
          <w:b/>
          <w:bCs/>
        </w:rPr>
      </w:pPr>
      <w:r w:rsidRPr="00E05DA9">
        <w:rPr>
          <w:rStyle w:val="match"/>
          <w:b/>
          <w:bCs/>
        </w:rPr>
        <w:t>10. Encourage Long-Term Growth:</w:t>
      </w:r>
    </w:p>
    <w:p w14:paraId="1CF931A5" w14:textId="5F7ECBD2" w:rsidR="0001581F" w:rsidRPr="00E716AE" w:rsidRDefault="0001581F" w:rsidP="001412F8">
      <w:pPr>
        <w:pStyle w:val="BodyText"/>
        <w:spacing w:before="63"/>
        <w:jc w:val="both"/>
        <w:rPr>
          <w:rStyle w:val="match"/>
        </w:rPr>
      </w:pPr>
      <w:r w:rsidRPr="00E716AE">
        <w:rPr>
          <w:rStyle w:val="match"/>
        </w:rPr>
        <w:t>Support the long-term growth and sustainability of the business by improving supply chain resilience and risk management.</w:t>
      </w:r>
    </w:p>
    <w:p w14:paraId="1EF24117" w14:textId="77777777" w:rsidR="0001581F" w:rsidRPr="00E716AE" w:rsidRDefault="0001581F" w:rsidP="001412F8">
      <w:pPr>
        <w:pStyle w:val="BodyText"/>
        <w:spacing w:before="63"/>
        <w:jc w:val="both"/>
      </w:pPr>
    </w:p>
    <w:p w14:paraId="4EB7C108" w14:textId="77777777" w:rsidR="0001581F" w:rsidRPr="00E716AE" w:rsidRDefault="0001581F" w:rsidP="00E05DA9">
      <w:pPr>
        <w:pStyle w:val="Heading1"/>
        <w:ind w:right="191"/>
      </w:pPr>
      <w:r w:rsidRPr="00E716AE">
        <w:t>RESEARCH</w:t>
      </w:r>
      <w:r w:rsidRPr="00E716AE">
        <w:rPr>
          <w:spacing w:val="44"/>
        </w:rPr>
        <w:t xml:space="preserve"> </w:t>
      </w:r>
      <w:r w:rsidRPr="00E716AE">
        <w:rPr>
          <w:spacing w:val="-2"/>
        </w:rPr>
        <w:t>METHODOLOGY</w:t>
      </w:r>
    </w:p>
    <w:p w14:paraId="7A753A27" w14:textId="77777777" w:rsidR="0001581F" w:rsidRPr="00E716AE" w:rsidRDefault="0001581F" w:rsidP="001412F8">
      <w:pPr>
        <w:pStyle w:val="BodyText"/>
        <w:spacing w:before="54"/>
        <w:jc w:val="both"/>
        <w:rPr>
          <w:b/>
        </w:rPr>
      </w:pPr>
    </w:p>
    <w:p w14:paraId="7E44D9BC" w14:textId="77777777" w:rsidR="0001581F" w:rsidRPr="00E716AE" w:rsidRDefault="0001581F" w:rsidP="001412F8">
      <w:pPr>
        <w:jc w:val="both"/>
        <w:rPr>
          <w:sz w:val="23"/>
          <w:szCs w:val="23"/>
        </w:rPr>
      </w:pPr>
    </w:p>
    <w:tbl>
      <w:tblPr>
        <w:tblStyle w:val="TableGrid"/>
        <w:tblW w:w="0" w:type="auto"/>
        <w:tblLook w:val="04A0" w:firstRow="1" w:lastRow="0" w:firstColumn="1" w:lastColumn="0" w:noHBand="0" w:noVBand="1"/>
      </w:tblPr>
      <w:tblGrid>
        <w:gridCol w:w="4691"/>
        <w:gridCol w:w="4749"/>
      </w:tblGrid>
      <w:tr w:rsidR="00E716AE" w:rsidRPr="00E716AE" w14:paraId="5708C434" w14:textId="77777777" w:rsidTr="00926554">
        <w:tc>
          <w:tcPr>
            <w:tcW w:w="5508" w:type="dxa"/>
          </w:tcPr>
          <w:p w14:paraId="3261ECF8" w14:textId="77777777" w:rsidR="0001581F" w:rsidRPr="00E716AE" w:rsidRDefault="0001581F" w:rsidP="001412F8">
            <w:pPr>
              <w:jc w:val="both"/>
              <w:rPr>
                <w:sz w:val="23"/>
                <w:szCs w:val="23"/>
              </w:rPr>
            </w:pPr>
            <w:r w:rsidRPr="00E716AE">
              <w:rPr>
                <w:sz w:val="23"/>
                <w:szCs w:val="23"/>
              </w:rPr>
              <w:t>Nature of the study</w:t>
            </w:r>
          </w:p>
        </w:tc>
        <w:tc>
          <w:tcPr>
            <w:tcW w:w="5508" w:type="dxa"/>
          </w:tcPr>
          <w:p w14:paraId="71CCC0AE" w14:textId="77777777" w:rsidR="0001581F" w:rsidRPr="00E716AE" w:rsidRDefault="0001581F" w:rsidP="001412F8">
            <w:pPr>
              <w:jc w:val="both"/>
              <w:rPr>
                <w:sz w:val="23"/>
                <w:szCs w:val="23"/>
              </w:rPr>
            </w:pPr>
            <w:r w:rsidRPr="00E716AE">
              <w:rPr>
                <w:sz w:val="23"/>
                <w:szCs w:val="23"/>
              </w:rPr>
              <w:t>Descriptive study</w:t>
            </w:r>
          </w:p>
        </w:tc>
      </w:tr>
      <w:tr w:rsidR="00E716AE" w:rsidRPr="00E716AE" w14:paraId="095E9383" w14:textId="77777777" w:rsidTr="00926554">
        <w:tc>
          <w:tcPr>
            <w:tcW w:w="5508" w:type="dxa"/>
          </w:tcPr>
          <w:p w14:paraId="065BD570" w14:textId="77777777" w:rsidR="0001581F" w:rsidRPr="00E716AE" w:rsidRDefault="0001581F" w:rsidP="001412F8">
            <w:pPr>
              <w:jc w:val="both"/>
              <w:rPr>
                <w:sz w:val="23"/>
                <w:szCs w:val="23"/>
              </w:rPr>
            </w:pPr>
            <w:r w:rsidRPr="00E716AE">
              <w:rPr>
                <w:sz w:val="23"/>
                <w:szCs w:val="23"/>
              </w:rPr>
              <w:t>Types of data</w:t>
            </w:r>
          </w:p>
        </w:tc>
        <w:tc>
          <w:tcPr>
            <w:tcW w:w="5508" w:type="dxa"/>
          </w:tcPr>
          <w:p w14:paraId="0C17D54D" w14:textId="77777777" w:rsidR="0001581F" w:rsidRPr="00E716AE" w:rsidRDefault="0001581F" w:rsidP="001412F8">
            <w:pPr>
              <w:jc w:val="both"/>
              <w:rPr>
                <w:sz w:val="23"/>
                <w:szCs w:val="23"/>
              </w:rPr>
            </w:pPr>
            <w:r w:rsidRPr="00E716AE">
              <w:rPr>
                <w:sz w:val="23"/>
                <w:szCs w:val="23"/>
              </w:rPr>
              <w:t xml:space="preserve">Primary data </w:t>
            </w:r>
          </w:p>
        </w:tc>
      </w:tr>
      <w:tr w:rsidR="00E716AE" w:rsidRPr="00E716AE" w14:paraId="0C136E3F" w14:textId="77777777" w:rsidTr="00926554">
        <w:tc>
          <w:tcPr>
            <w:tcW w:w="5508" w:type="dxa"/>
          </w:tcPr>
          <w:p w14:paraId="0C4DC656" w14:textId="77777777" w:rsidR="0001581F" w:rsidRPr="00E716AE" w:rsidRDefault="0001581F" w:rsidP="001412F8">
            <w:pPr>
              <w:jc w:val="both"/>
              <w:rPr>
                <w:sz w:val="23"/>
                <w:szCs w:val="23"/>
              </w:rPr>
            </w:pPr>
            <w:r w:rsidRPr="00E716AE">
              <w:rPr>
                <w:sz w:val="23"/>
                <w:szCs w:val="23"/>
              </w:rPr>
              <w:t>Method of data collection</w:t>
            </w:r>
          </w:p>
        </w:tc>
        <w:tc>
          <w:tcPr>
            <w:tcW w:w="5508" w:type="dxa"/>
          </w:tcPr>
          <w:p w14:paraId="1EBE7822" w14:textId="77777777" w:rsidR="0001581F" w:rsidRPr="00E716AE" w:rsidRDefault="0001581F" w:rsidP="001412F8">
            <w:pPr>
              <w:jc w:val="both"/>
              <w:rPr>
                <w:sz w:val="23"/>
                <w:szCs w:val="23"/>
              </w:rPr>
            </w:pPr>
            <w:r w:rsidRPr="00E716AE">
              <w:rPr>
                <w:sz w:val="23"/>
                <w:szCs w:val="23"/>
              </w:rPr>
              <w:t>Questionnaire</w:t>
            </w:r>
          </w:p>
        </w:tc>
      </w:tr>
      <w:tr w:rsidR="00E716AE" w:rsidRPr="00E716AE" w14:paraId="27280B11" w14:textId="77777777" w:rsidTr="00926554">
        <w:tc>
          <w:tcPr>
            <w:tcW w:w="5508" w:type="dxa"/>
          </w:tcPr>
          <w:p w14:paraId="60791BB6" w14:textId="77777777" w:rsidR="0001581F" w:rsidRPr="00E716AE" w:rsidRDefault="0001581F" w:rsidP="001412F8">
            <w:pPr>
              <w:jc w:val="both"/>
              <w:rPr>
                <w:sz w:val="23"/>
                <w:szCs w:val="23"/>
              </w:rPr>
            </w:pPr>
            <w:r w:rsidRPr="00E716AE">
              <w:rPr>
                <w:sz w:val="23"/>
                <w:szCs w:val="23"/>
              </w:rPr>
              <w:t>Nature of population</w:t>
            </w:r>
          </w:p>
        </w:tc>
        <w:tc>
          <w:tcPr>
            <w:tcW w:w="5508" w:type="dxa"/>
          </w:tcPr>
          <w:p w14:paraId="2128F122" w14:textId="77777777" w:rsidR="0001581F" w:rsidRPr="00E716AE" w:rsidRDefault="0001581F" w:rsidP="001412F8">
            <w:pPr>
              <w:jc w:val="both"/>
              <w:rPr>
                <w:sz w:val="23"/>
                <w:szCs w:val="23"/>
              </w:rPr>
            </w:pPr>
            <w:r w:rsidRPr="00E716AE">
              <w:rPr>
                <w:sz w:val="23"/>
                <w:szCs w:val="23"/>
              </w:rPr>
              <w:t xml:space="preserve">The employees of JSW </w:t>
            </w:r>
            <w:proofErr w:type="spellStart"/>
            <w:r w:rsidRPr="00E716AE">
              <w:rPr>
                <w:sz w:val="23"/>
                <w:szCs w:val="23"/>
              </w:rPr>
              <w:t>Ispat</w:t>
            </w:r>
            <w:proofErr w:type="spellEnd"/>
            <w:r w:rsidRPr="00E716AE">
              <w:rPr>
                <w:sz w:val="23"/>
                <w:szCs w:val="23"/>
              </w:rPr>
              <w:t xml:space="preserve"> are the population of the study and the population is </w:t>
            </w:r>
          </w:p>
          <w:p w14:paraId="3AB75AED" w14:textId="77777777" w:rsidR="0001581F" w:rsidRPr="00E716AE" w:rsidRDefault="0001581F" w:rsidP="001412F8">
            <w:pPr>
              <w:jc w:val="both"/>
              <w:rPr>
                <w:sz w:val="23"/>
                <w:szCs w:val="23"/>
              </w:rPr>
            </w:pPr>
            <w:r w:rsidRPr="00E716AE">
              <w:rPr>
                <w:sz w:val="23"/>
                <w:szCs w:val="23"/>
              </w:rPr>
              <w:t>finite.</w:t>
            </w:r>
          </w:p>
        </w:tc>
      </w:tr>
      <w:tr w:rsidR="00E716AE" w:rsidRPr="00E716AE" w14:paraId="72D8AE1B" w14:textId="77777777" w:rsidTr="00926554">
        <w:tc>
          <w:tcPr>
            <w:tcW w:w="5508" w:type="dxa"/>
          </w:tcPr>
          <w:p w14:paraId="463D6444" w14:textId="77777777" w:rsidR="0001581F" w:rsidRPr="00E716AE" w:rsidRDefault="0001581F" w:rsidP="001412F8">
            <w:pPr>
              <w:jc w:val="both"/>
              <w:rPr>
                <w:sz w:val="23"/>
                <w:szCs w:val="23"/>
              </w:rPr>
            </w:pPr>
            <w:r w:rsidRPr="00E716AE">
              <w:rPr>
                <w:sz w:val="23"/>
                <w:szCs w:val="23"/>
              </w:rPr>
              <w:t>Sample unit</w:t>
            </w:r>
          </w:p>
        </w:tc>
        <w:tc>
          <w:tcPr>
            <w:tcW w:w="5508" w:type="dxa"/>
          </w:tcPr>
          <w:p w14:paraId="3C3C5D6B" w14:textId="77777777" w:rsidR="0001581F" w:rsidRPr="00E716AE" w:rsidRDefault="0001581F" w:rsidP="001412F8">
            <w:pPr>
              <w:jc w:val="both"/>
              <w:rPr>
                <w:sz w:val="23"/>
                <w:szCs w:val="23"/>
              </w:rPr>
            </w:pPr>
            <w:r w:rsidRPr="00E716AE">
              <w:rPr>
                <w:sz w:val="23"/>
                <w:szCs w:val="23"/>
              </w:rPr>
              <w:t xml:space="preserve">Sample unit is the employees in JSW </w:t>
            </w:r>
            <w:proofErr w:type="spellStart"/>
            <w:r w:rsidRPr="00E716AE">
              <w:rPr>
                <w:sz w:val="23"/>
                <w:szCs w:val="23"/>
              </w:rPr>
              <w:t>Ispat</w:t>
            </w:r>
            <w:proofErr w:type="spellEnd"/>
            <w:r w:rsidRPr="00E716AE">
              <w:rPr>
                <w:sz w:val="23"/>
                <w:szCs w:val="23"/>
              </w:rPr>
              <w:t xml:space="preserve"> </w:t>
            </w:r>
          </w:p>
        </w:tc>
      </w:tr>
      <w:tr w:rsidR="00E716AE" w:rsidRPr="00E716AE" w14:paraId="53208C75" w14:textId="77777777" w:rsidTr="00926554">
        <w:tc>
          <w:tcPr>
            <w:tcW w:w="5508" w:type="dxa"/>
          </w:tcPr>
          <w:p w14:paraId="7D9C32A6" w14:textId="77777777" w:rsidR="0001581F" w:rsidRPr="00E716AE" w:rsidRDefault="0001581F" w:rsidP="001412F8">
            <w:pPr>
              <w:jc w:val="both"/>
              <w:rPr>
                <w:sz w:val="23"/>
                <w:szCs w:val="23"/>
              </w:rPr>
            </w:pPr>
            <w:r w:rsidRPr="00E716AE">
              <w:rPr>
                <w:sz w:val="23"/>
                <w:szCs w:val="23"/>
              </w:rPr>
              <w:t>Sampling method</w:t>
            </w:r>
          </w:p>
        </w:tc>
        <w:tc>
          <w:tcPr>
            <w:tcW w:w="5508" w:type="dxa"/>
          </w:tcPr>
          <w:p w14:paraId="6C4FF96C" w14:textId="77777777" w:rsidR="0001581F" w:rsidRPr="00E716AE" w:rsidRDefault="0001581F" w:rsidP="001412F8">
            <w:pPr>
              <w:tabs>
                <w:tab w:val="left" w:pos="3307"/>
              </w:tabs>
              <w:jc w:val="both"/>
              <w:rPr>
                <w:sz w:val="23"/>
                <w:szCs w:val="23"/>
              </w:rPr>
            </w:pPr>
            <w:r w:rsidRPr="00E716AE">
              <w:rPr>
                <w:sz w:val="23"/>
                <w:szCs w:val="23"/>
              </w:rPr>
              <w:t>Convenience sampling</w:t>
            </w:r>
          </w:p>
        </w:tc>
      </w:tr>
      <w:tr w:rsidR="00E716AE" w:rsidRPr="00E716AE" w14:paraId="0D7A1ACC" w14:textId="77777777" w:rsidTr="00926554">
        <w:tc>
          <w:tcPr>
            <w:tcW w:w="5508" w:type="dxa"/>
          </w:tcPr>
          <w:p w14:paraId="22B957D2" w14:textId="77777777" w:rsidR="0001581F" w:rsidRPr="00E716AE" w:rsidRDefault="0001581F" w:rsidP="001412F8">
            <w:pPr>
              <w:jc w:val="both"/>
              <w:rPr>
                <w:sz w:val="23"/>
                <w:szCs w:val="23"/>
              </w:rPr>
            </w:pPr>
            <w:r w:rsidRPr="00E716AE">
              <w:rPr>
                <w:sz w:val="23"/>
                <w:szCs w:val="23"/>
              </w:rPr>
              <w:t>Sample size</w:t>
            </w:r>
          </w:p>
        </w:tc>
        <w:tc>
          <w:tcPr>
            <w:tcW w:w="5508" w:type="dxa"/>
          </w:tcPr>
          <w:p w14:paraId="3B6ADBAC" w14:textId="77777777" w:rsidR="0001581F" w:rsidRPr="00E716AE" w:rsidRDefault="0001581F" w:rsidP="001412F8">
            <w:pPr>
              <w:jc w:val="both"/>
              <w:rPr>
                <w:sz w:val="23"/>
                <w:szCs w:val="23"/>
              </w:rPr>
            </w:pPr>
            <w:r w:rsidRPr="00E716AE">
              <w:rPr>
                <w:sz w:val="23"/>
                <w:szCs w:val="23"/>
              </w:rPr>
              <w:t>50</w:t>
            </w:r>
          </w:p>
        </w:tc>
      </w:tr>
    </w:tbl>
    <w:p w14:paraId="2062B843" w14:textId="77777777" w:rsidR="0001581F" w:rsidRPr="00E716AE" w:rsidRDefault="0001581F" w:rsidP="001412F8">
      <w:pPr>
        <w:pStyle w:val="BodyText"/>
        <w:spacing w:before="54"/>
        <w:jc w:val="both"/>
        <w:rPr>
          <w:b/>
        </w:rPr>
      </w:pPr>
    </w:p>
    <w:p w14:paraId="0643A601" w14:textId="77777777" w:rsidR="0001581F" w:rsidRPr="00E716AE" w:rsidRDefault="0001581F" w:rsidP="001412F8">
      <w:pPr>
        <w:pStyle w:val="BodyText"/>
        <w:spacing w:before="54"/>
        <w:jc w:val="both"/>
        <w:rPr>
          <w:b/>
        </w:rPr>
      </w:pPr>
    </w:p>
    <w:p w14:paraId="6C4428A9" w14:textId="77777777" w:rsidR="0001581F" w:rsidRPr="00E716AE" w:rsidRDefault="0001581F" w:rsidP="00E05DA9">
      <w:pPr>
        <w:pStyle w:val="Heading1"/>
        <w:spacing w:before="1"/>
        <w:ind w:right="206"/>
      </w:pPr>
      <w:r w:rsidRPr="00E716AE">
        <w:rPr>
          <w:w w:val="105"/>
        </w:rPr>
        <w:t>TIME</w:t>
      </w:r>
      <w:r w:rsidRPr="00E716AE">
        <w:rPr>
          <w:spacing w:val="-12"/>
          <w:w w:val="105"/>
        </w:rPr>
        <w:t xml:space="preserve"> </w:t>
      </w:r>
      <w:r w:rsidRPr="00E716AE">
        <w:rPr>
          <w:w w:val="105"/>
        </w:rPr>
        <w:t>PERIOD</w:t>
      </w:r>
      <w:r w:rsidRPr="00E716AE">
        <w:rPr>
          <w:spacing w:val="-12"/>
          <w:w w:val="105"/>
        </w:rPr>
        <w:t xml:space="preserve"> </w:t>
      </w:r>
      <w:r w:rsidRPr="00E716AE">
        <w:rPr>
          <w:w w:val="105"/>
        </w:rPr>
        <w:t>OF</w:t>
      </w:r>
      <w:r w:rsidRPr="00E716AE">
        <w:rPr>
          <w:spacing w:val="-8"/>
          <w:w w:val="105"/>
        </w:rPr>
        <w:t xml:space="preserve"> </w:t>
      </w:r>
      <w:r w:rsidRPr="00E716AE">
        <w:rPr>
          <w:w w:val="105"/>
        </w:rPr>
        <w:t>THE</w:t>
      </w:r>
      <w:r w:rsidRPr="00E716AE">
        <w:rPr>
          <w:spacing w:val="-6"/>
          <w:w w:val="105"/>
        </w:rPr>
        <w:t xml:space="preserve"> </w:t>
      </w:r>
      <w:r w:rsidRPr="00E716AE">
        <w:rPr>
          <w:spacing w:val="-2"/>
          <w:w w:val="105"/>
        </w:rPr>
        <w:t>STUDY</w:t>
      </w:r>
    </w:p>
    <w:p w14:paraId="0DD8D35C" w14:textId="77777777" w:rsidR="0001581F" w:rsidRPr="00E716AE" w:rsidRDefault="0001581F" w:rsidP="001412F8">
      <w:pPr>
        <w:pStyle w:val="BodyText"/>
        <w:spacing w:before="40"/>
        <w:jc w:val="both"/>
        <w:rPr>
          <w:b/>
        </w:rPr>
      </w:pPr>
    </w:p>
    <w:p w14:paraId="52311C8E" w14:textId="77777777" w:rsidR="0001581F" w:rsidRPr="00E716AE" w:rsidRDefault="0001581F" w:rsidP="001412F8">
      <w:pPr>
        <w:pStyle w:val="BodyText"/>
        <w:jc w:val="both"/>
      </w:pPr>
      <w:r w:rsidRPr="00E716AE">
        <w:rPr>
          <w:w w:val="105"/>
        </w:rPr>
        <w:t>The</w:t>
      </w:r>
      <w:r w:rsidRPr="00E716AE">
        <w:rPr>
          <w:spacing w:val="-8"/>
          <w:w w:val="105"/>
        </w:rPr>
        <w:t xml:space="preserve"> </w:t>
      </w:r>
      <w:r w:rsidRPr="00E716AE">
        <w:rPr>
          <w:w w:val="105"/>
        </w:rPr>
        <w:t>study</w:t>
      </w:r>
      <w:r w:rsidRPr="00E716AE">
        <w:rPr>
          <w:spacing w:val="-6"/>
          <w:w w:val="105"/>
        </w:rPr>
        <w:t xml:space="preserve"> </w:t>
      </w:r>
      <w:r w:rsidRPr="00E716AE">
        <w:rPr>
          <w:w w:val="105"/>
        </w:rPr>
        <w:t>covers</w:t>
      </w:r>
      <w:r w:rsidRPr="00E716AE">
        <w:rPr>
          <w:spacing w:val="-15"/>
          <w:w w:val="105"/>
        </w:rPr>
        <w:t xml:space="preserve"> </w:t>
      </w:r>
      <w:r w:rsidRPr="00E716AE">
        <w:rPr>
          <w:w w:val="105"/>
        </w:rPr>
        <w:t>the</w:t>
      </w:r>
      <w:r w:rsidRPr="00E716AE">
        <w:rPr>
          <w:spacing w:val="-7"/>
          <w:w w:val="105"/>
        </w:rPr>
        <w:t xml:space="preserve"> </w:t>
      </w:r>
      <w:r w:rsidRPr="00E716AE">
        <w:rPr>
          <w:w w:val="105"/>
        </w:rPr>
        <w:t>period</w:t>
      </w:r>
      <w:r w:rsidRPr="00E716AE">
        <w:rPr>
          <w:spacing w:val="-6"/>
          <w:w w:val="105"/>
        </w:rPr>
        <w:t xml:space="preserve"> </w:t>
      </w:r>
      <w:r w:rsidRPr="00E716AE">
        <w:rPr>
          <w:w w:val="105"/>
        </w:rPr>
        <w:t>of</w:t>
      </w:r>
      <w:r w:rsidRPr="00E716AE">
        <w:rPr>
          <w:spacing w:val="-9"/>
          <w:w w:val="105"/>
        </w:rPr>
        <w:t xml:space="preserve"> </w:t>
      </w:r>
      <w:r w:rsidRPr="00E716AE">
        <w:rPr>
          <w:w w:val="105"/>
        </w:rPr>
        <w:t>4 months</w:t>
      </w:r>
      <w:r w:rsidRPr="00E716AE">
        <w:rPr>
          <w:spacing w:val="-8"/>
          <w:w w:val="105"/>
        </w:rPr>
        <w:t xml:space="preserve"> </w:t>
      </w:r>
      <w:r w:rsidRPr="00E716AE">
        <w:rPr>
          <w:w w:val="105"/>
        </w:rPr>
        <w:t>starting</w:t>
      </w:r>
      <w:r w:rsidRPr="00E716AE">
        <w:rPr>
          <w:spacing w:val="-6"/>
          <w:w w:val="105"/>
        </w:rPr>
        <w:t xml:space="preserve"> </w:t>
      </w:r>
      <w:r w:rsidRPr="00E716AE">
        <w:rPr>
          <w:w w:val="105"/>
        </w:rPr>
        <w:t>from</w:t>
      </w:r>
      <w:r w:rsidRPr="00E716AE">
        <w:rPr>
          <w:spacing w:val="-7"/>
          <w:w w:val="105"/>
        </w:rPr>
        <w:t xml:space="preserve"> </w:t>
      </w:r>
      <w:r w:rsidRPr="00E716AE">
        <w:rPr>
          <w:w w:val="105"/>
        </w:rPr>
        <w:t>February 2024</w:t>
      </w:r>
      <w:r w:rsidRPr="00E716AE">
        <w:rPr>
          <w:spacing w:val="-2"/>
          <w:w w:val="105"/>
        </w:rPr>
        <w:t xml:space="preserve"> </w:t>
      </w:r>
      <w:r w:rsidRPr="00E716AE">
        <w:rPr>
          <w:w w:val="105"/>
        </w:rPr>
        <w:t>to</w:t>
      </w:r>
      <w:r w:rsidRPr="00E716AE">
        <w:rPr>
          <w:spacing w:val="-13"/>
          <w:w w:val="105"/>
        </w:rPr>
        <w:t xml:space="preserve"> May </w:t>
      </w:r>
      <w:r w:rsidRPr="00E716AE">
        <w:rPr>
          <w:spacing w:val="-2"/>
          <w:w w:val="105"/>
        </w:rPr>
        <w:t>2024.</w:t>
      </w:r>
    </w:p>
    <w:p w14:paraId="41214CE7" w14:textId="77777777" w:rsidR="0001581F" w:rsidRPr="00E716AE" w:rsidRDefault="0001581F" w:rsidP="001412F8">
      <w:pPr>
        <w:pStyle w:val="BodyText"/>
        <w:spacing w:before="61"/>
        <w:jc w:val="both"/>
      </w:pPr>
    </w:p>
    <w:p w14:paraId="3590012D" w14:textId="77777777" w:rsidR="0001581F" w:rsidRPr="00E716AE" w:rsidRDefault="0001581F" w:rsidP="00E05DA9">
      <w:pPr>
        <w:pStyle w:val="Heading1"/>
        <w:ind w:right="186"/>
      </w:pPr>
      <w:r w:rsidRPr="00E716AE">
        <w:t>ANALYTICAL</w:t>
      </w:r>
      <w:r w:rsidRPr="00E716AE">
        <w:rPr>
          <w:spacing w:val="42"/>
        </w:rPr>
        <w:t xml:space="preserve"> </w:t>
      </w:r>
      <w:r w:rsidRPr="00E716AE">
        <w:t>TOOLS</w:t>
      </w:r>
      <w:r w:rsidRPr="00E716AE">
        <w:rPr>
          <w:spacing w:val="50"/>
        </w:rPr>
        <w:t xml:space="preserve"> </w:t>
      </w:r>
      <w:r w:rsidRPr="00E716AE">
        <w:t>AND</w:t>
      </w:r>
      <w:r w:rsidRPr="00E716AE">
        <w:rPr>
          <w:spacing w:val="33"/>
        </w:rPr>
        <w:t xml:space="preserve"> </w:t>
      </w:r>
      <w:r w:rsidRPr="00E716AE">
        <w:t>TECHNIQUES</w:t>
      </w:r>
      <w:r w:rsidRPr="00E716AE">
        <w:rPr>
          <w:spacing w:val="40"/>
        </w:rPr>
        <w:t xml:space="preserve"> </w:t>
      </w:r>
      <w:r w:rsidRPr="00E716AE">
        <w:rPr>
          <w:spacing w:val="-4"/>
        </w:rPr>
        <w:t>USED</w:t>
      </w:r>
    </w:p>
    <w:p w14:paraId="7089EB38" w14:textId="77777777" w:rsidR="0001581F" w:rsidRPr="00E716AE" w:rsidRDefault="0001581F" w:rsidP="001412F8">
      <w:pPr>
        <w:pStyle w:val="BodyText"/>
        <w:spacing w:before="40"/>
        <w:jc w:val="both"/>
        <w:rPr>
          <w:b/>
        </w:rPr>
      </w:pPr>
    </w:p>
    <w:p w14:paraId="7611B54F" w14:textId="77777777" w:rsidR="0001581F" w:rsidRPr="00E716AE" w:rsidRDefault="0001581F" w:rsidP="001412F8">
      <w:pPr>
        <w:pStyle w:val="BodyText"/>
        <w:spacing w:before="1"/>
        <w:jc w:val="both"/>
      </w:pPr>
      <w:r w:rsidRPr="00E716AE">
        <w:rPr>
          <w:w w:val="105"/>
        </w:rPr>
        <w:t>Analytical</w:t>
      </w:r>
      <w:r w:rsidRPr="00E716AE">
        <w:rPr>
          <w:spacing w:val="-14"/>
          <w:w w:val="105"/>
        </w:rPr>
        <w:t xml:space="preserve"> </w:t>
      </w:r>
      <w:r w:rsidRPr="00E716AE">
        <w:rPr>
          <w:w w:val="105"/>
        </w:rPr>
        <w:t>tool</w:t>
      </w:r>
      <w:r w:rsidRPr="00E716AE">
        <w:rPr>
          <w:spacing w:val="-13"/>
          <w:w w:val="105"/>
        </w:rPr>
        <w:t xml:space="preserve"> </w:t>
      </w:r>
      <w:r w:rsidRPr="00E716AE">
        <w:rPr>
          <w:w w:val="105"/>
        </w:rPr>
        <w:t>used</w:t>
      </w:r>
      <w:r w:rsidRPr="00E716AE">
        <w:rPr>
          <w:spacing w:val="-3"/>
          <w:w w:val="105"/>
        </w:rPr>
        <w:t xml:space="preserve"> </w:t>
      </w:r>
      <w:r w:rsidRPr="00E716AE">
        <w:rPr>
          <w:w w:val="105"/>
        </w:rPr>
        <w:t>for</w:t>
      </w:r>
      <w:r w:rsidRPr="00E716AE">
        <w:rPr>
          <w:spacing w:val="-11"/>
          <w:w w:val="105"/>
        </w:rPr>
        <w:t xml:space="preserve"> </w:t>
      </w:r>
      <w:r w:rsidRPr="00E716AE">
        <w:rPr>
          <w:w w:val="105"/>
        </w:rPr>
        <w:t>the</w:t>
      </w:r>
      <w:r w:rsidRPr="00E716AE">
        <w:rPr>
          <w:spacing w:val="-15"/>
          <w:w w:val="105"/>
        </w:rPr>
        <w:t xml:space="preserve"> </w:t>
      </w:r>
      <w:r w:rsidRPr="00E716AE">
        <w:rPr>
          <w:w w:val="105"/>
        </w:rPr>
        <w:t>analysis</w:t>
      </w:r>
      <w:r w:rsidRPr="00E716AE">
        <w:rPr>
          <w:spacing w:val="-11"/>
          <w:w w:val="105"/>
        </w:rPr>
        <w:t xml:space="preserve"> </w:t>
      </w:r>
      <w:r w:rsidRPr="00E716AE">
        <w:rPr>
          <w:w w:val="105"/>
        </w:rPr>
        <w:t>of</w:t>
      </w:r>
      <w:r w:rsidRPr="00E716AE">
        <w:rPr>
          <w:spacing w:val="-7"/>
          <w:w w:val="105"/>
        </w:rPr>
        <w:t xml:space="preserve"> </w:t>
      </w:r>
      <w:r w:rsidRPr="00E716AE">
        <w:rPr>
          <w:w w:val="105"/>
        </w:rPr>
        <w:t>data</w:t>
      </w:r>
      <w:r w:rsidRPr="00E716AE">
        <w:rPr>
          <w:spacing w:val="-3"/>
          <w:w w:val="105"/>
        </w:rPr>
        <w:t xml:space="preserve"> </w:t>
      </w:r>
      <w:r w:rsidRPr="00E716AE">
        <w:rPr>
          <w:w w:val="105"/>
        </w:rPr>
        <w:t>is</w:t>
      </w:r>
      <w:r w:rsidRPr="00E716AE">
        <w:rPr>
          <w:spacing w:val="-1"/>
          <w:w w:val="105"/>
        </w:rPr>
        <w:t xml:space="preserve"> </w:t>
      </w:r>
      <w:r w:rsidRPr="00E716AE">
        <w:rPr>
          <w:w w:val="105"/>
        </w:rPr>
        <w:t>2D BAR GRAPHS</w:t>
      </w:r>
      <w:r w:rsidRPr="00E716AE">
        <w:rPr>
          <w:spacing w:val="-2"/>
          <w:w w:val="105"/>
        </w:rPr>
        <w:t>.</w:t>
      </w:r>
    </w:p>
    <w:p w14:paraId="20657C2E" w14:textId="77777777" w:rsidR="0001581F" w:rsidRPr="00E716AE" w:rsidRDefault="0001581F" w:rsidP="001412F8">
      <w:pPr>
        <w:pStyle w:val="BodyText"/>
        <w:spacing w:before="61"/>
        <w:jc w:val="both"/>
      </w:pPr>
    </w:p>
    <w:p w14:paraId="7059BA83" w14:textId="77777777" w:rsidR="0001581F" w:rsidRPr="00E716AE" w:rsidRDefault="0001581F" w:rsidP="00E05DA9">
      <w:pPr>
        <w:pStyle w:val="Heading1"/>
        <w:spacing w:before="1"/>
        <w:ind w:right="184"/>
      </w:pPr>
      <w:r w:rsidRPr="00E716AE">
        <w:t>FRAMEWORK</w:t>
      </w:r>
      <w:r w:rsidRPr="00E716AE">
        <w:rPr>
          <w:spacing w:val="36"/>
        </w:rPr>
        <w:t xml:space="preserve"> </w:t>
      </w:r>
      <w:r w:rsidRPr="00E716AE">
        <w:t>OF</w:t>
      </w:r>
      <w:r w:rsidRPr="00E716AE">
        <w:rPr>
          <w:spacing w:val="37"/>
        </w:rPr>
        <w:t xml:space="preserve"> </w:t>
      </w:r>
      <w:r w:rsidRPr="00E716AE">
        <w:rPr>
          <w:spacing w:val="-2"/>
        </w:rPr>
        <w:t>ANALYSIS</w:t>
      </w:r>
    </w:p>
    <w:p w14:paraId="3D553092" w14:textId="77777777" w:rsidR="0001581F" w:rsidRPr="00E716AE" w:rsidRDefault="0001581F" w:rsidP="001412F8">
      <w:pPr>
        <w:pStyle w:val="BodyText"/>
        <w:spacing w:before="46"/>
        <w:jc w:val="both"/>
        <w:rPr>
          <w:b/>
        </w:rPr>
      </w:pPr>
    </w:p>
    <w:p w14:paraId="083529FC" w14:textId="77777777" w:rsidR="0001581F" w:rsidRPr="00E716AE" w:rsidRDefault="0001581F" w:rsidP="001412F8">
      <w:pPr>
        <w:jc w:val="both"/>
        <w:rPr>
          <w:sz w:val="23"/>
          <w:szCs w:val="23"/>
        </w:rPr>
      </w:pPr>
      <w:r w:rsidRPr="00E716AE">
        <w:rPr>
          <w:sz w:val="23"/>
          <w:szCs w:val="23"/>
        </w:rPr>
        <w:t>The framework is derived from a survey conducted by a questionnaire prepared me.</w:t>
      </w:r>
    </w:p>
    <w:p w14:paraId="7A984CF5" w14:textId="77777777" w:rsidR="0001581F" w:rsidRPr="00E716AE" w:rsidRDefault="0001581F" w:rsidP="001412F8">
      <w:pPr>
        <w:jc w:val="both"/>
        <w:rPr>
          <w:sz w:val="23"/>
          <w:szCs w:val="23"/>
        </w:rPr>
      </w:pPr>
    </w:p>
    <w:p w14:paraId="3FCD5DD9" w14:textId="77777777" w:rsidR="0001581F" w:rsidRPr="00E716AE" w:rsidRDefault="0001581F" w:rsidP="00E05DA9">
      <w:pPr>
        <w:pStyle w:val="Heading1"/>
        <w:ind w:right="184"/>
      </w:pPr>
      <w:r w:rsidRPr="00E716AE">
        <w:t>LIMITATION</w:t>
      </w:r>
      <w:r w:rsidRPr="00E716AE">
        <w:rPr>
          <w:spacing w:val="26"/>
        </w:rPr>
        <w:t xml:space="preserve"> </w:t>
      </w:r>
      <w:r w:rsidRPr="00E716AE">
        <w:t>OF</w:t>
      </w:r>
      <w:r w:rsidRPr="00E716AE">
        <w:rPr>
          <w:spacing w:val="23"/>
        </w:rPr>
        <w:t xml:space="preserve"> </w:t>
      </w:r>
      <w:r w:rsidRPr="00E716AE">
        <w:t>THE</w:t>
      </w:r>
      <w:r w:rsidRPr="00E716AE">
        <w:rPr>
          <w:spacing w:val="34"/>
        </w:rPr>
        <w:t xml:space="preserve"> </w:t>
      </w:r>
      <w:r w:rsidRPr="00E716AE">
        <w:rPr>
          <w:spacing w:val="-2"/>
        </w:rPr>
        <w:t>STUDY</w:t>
      </w:r>
    </w:p>
    <w:p w14:paraId="449617A3" w14:textId="77777777" w:rsidR="0001581F" w:rsidRPr="00E716AE" w:rsidRDefault="0001581F" w:rsidP="001412F8">
      <w:pPr>
        <w:pStyle w:val="BodyText"/>
        <w:spacing w:before="54"/>
        <w:jc w:val="both"/>
        <w:rPr>
          <w:bCs/>
        </w:rPr>
      </w:pPr>
    </w:p>
    <w:p w14:paraId="373C8ABD" w14:textId="3BB77E21" w:rsidR="00E05DA9" w:rsidRPr="00B737B8" w:rsidRDefault="00E05DA9" w:rsidP="00E05DA9">
      <w:pPr>
        <w:pStyle w:val="BodyText"/>
        <w:spacing w:before="54"/>
        <w:jc w:val="both"/>
        <w:rPr>
          <w:b/>
        </w:rPr>
      </w:pPr>
      <w:r w:rsidRPr="00B737B8">
        <w:rPr>
          <w:b/>
        </w:rPr>
        <w:t xml:space="preserve">1. </w:t>
      </w:r>
      <w:r w:rsidR="0001581F" w:rsidRPr="00B737B8">
        <w:rPr>
          <w:b/>
        </w:rPr>
        <w:t>Scope of the Study</w:t>
      </w:r>
      <w:r w:rsidR="00FD6260" w:rsidRPr="00B737B8">
        <w:rPr>
          <w:b/>
        </w:rPr>
        <w:t>:</w:t>
      </w:r>
    </w:p>
    <w:p w14:paraId="4D159ED5" w14:textId="28A33B3F" w:rsidR="0001581F" w:rsidRPr="00E05DA9" w:rsidRDefault="0001581F" w:rsidP="00E05DA9">
      <w:pPr>
        <w:pStyle w:val="BodyText"/>
        <w:spacing w:before="54"/>
        <w:jc w:val="both"/>
        <w:rPr>
          <w:bCs/>
        </w:rPr>
      </w:pPr>
      <w:r w:rsidRPr="00E05DA9">
        <w:rPr>
          <w:bCs/>
        </w:rPr>
        <w:t xml:space="preserve">The study is limited to the supply chain of JSW </w:t>
      </w:r>
      <w:proofErr w:type="spellStart"/>
      <w:r w:rsidRPr="00E05DA9">
        <w:rPr>
          <w:bCs/>
        </w:rPr>
        <w:t>Ispat</w:t>
      </w:r>
      <w:proofErr w:type="spellEnd"/>
      <w:r w:rsidRPr="00E05DA9">
        <w:rPr>
          <w:bCs/>
        </w:rPr>
        <w:t xml:space="preserve"> Special Products Limited and may not be generalizable to other companies or industries. different operating dynamics and risk profiles.</w:t>
      </w:r>
    </w:p>
    <w:p w14:paraId="517B2A51" w14:textId="77777777" w:rsidR="0001581F" w:rsidRPr="00E716AE" w:rsidRDefault="0001581F" w:rsidP="001412F8">
      <w:pPr>
        <w:pStyle w:val="BodyText"/>
        <w:spacing w:before="54"/>
        <w:jc w:val="both"/>
        <w:rPr>
          <w:bCs/>
        </w:rPr>
      </w:pPr>
    </w:p>
    <w:p w14:paraId="7764B378" w14:textId="2A0C6E6E" w:rsidR="00FD6260" w:rsidRPr="00B737B8" w:rsidRDefault="0001581F" w:rsidP="001412F8">
      <w:pPr>
        <w:pStyle w:val="BodyText"/>
        <w:spacing w:before="54"/>
        <w:jc w:val="both"/>
        <w:rPr>
          <w:b/>
        </w:rPr>
      </w:pPr>
      <w:r w:rsidRPr="00B737B8">
        <w:rPr>
          <w:b/>
        </w:rPr>
        <w:t>2. Geographic Focus</w:t>
      </w:r>
      <w:r w:rsidR="00FD6260" w:rsidRPr="00B737B8">
        <w:rPr>
          <w:b/>
        </w:rPr>
        <w:t xml:space="preserve">: </w:t>
      </w:r>
    </w:p>
    <w:p w14:paraId="7D135690" w14:textId="3838D589" w:rsidR="0001581F" w:rsidRPr="00E716AE" w:rsidRDefault="0001581F" w:rsidP="001412F8">
      <w:pPr>
        <w:pStyle w:val="BodyText"/>
        <w:spacing w:before="54"/>
        <w:jc w:val="both"/>
        <w:rPr>
          <w:bCs/>
        </w:rPr>
      </w:pPr>
      <w:r w:rsidRPr="00E716AE">
        <w:rPr>
          <w:bCs/>
        </w:rPr>
        <w:t>Research focuses primarily on supply chain risks and mitigation strategies in a specific geographic area, where regional differences and global supply chain complexities may be overlooked.</w:t>
      </w:r>
    </w:p>
    <w:p w14:paraId="69ECDD27" w14:textId="77777777" w:rsidR="0001581F" w:rsidRPr="00E716AE" w:rsidRDefault="0001581F" w:rsidP="001412F8">
      <w:pPr>
        <w:pStyle w:val="BodyText"/>
        <w:spacing w:before="54"/>
        <w:jc w:val="both"/>
        <w:rPr>
          <w:bCs/>
        </w:rPr>
      </w:pPr>
    </w:p>
    <w:p w14:paraId="4B61C3F4" w14:textId="39F52BE2" w:rsidR="00FD6260" w:rsidRPr="00B737B8" w:rsidRDefault="0001581F" w:rsidP="001412F8">
      <w:pPr>
        <w:pStyle w:val="BodyText"/>
        <w:spacing w:before="54"/>
        <w:jc w:val="both"/>
        <w:rPr>
          <w:b/>
        </w:rPr>
      </w:pPr>
      <w:r w:rsidRPr="00B737B8">
        <w:rPr>
          <w:b/>
        </w:rPr>
        <w:t>3. Availability and Reliability of Data</w:t>
      </w:r>
      <w:r w:rsidR="00FD6260" w:rsidRPr="00B737B8">
        <w:rPr>
          <w:b/>
        </w:rPr>
        <w:t>:</w:t>
      </w:r>
    </w:p>
    <w:p w14:paraId="3EED1156" w14:textId="00A73798" w:rsidR="0001581F" w:rsidRPr="00E716AE" w:rsidRDefault="0001581F" w:rsidP="001412F8">
      <w:pPr>
        <w:pStyle w:val="BodyText"/>
        <w:spacing w:before="54"/>
        <w:jc w:val="both"/>
        <w:rPr>
          <w:bCs/>
        </w:rPr>
      </w:pPr>
      <w:r w:rsidRPr="00E716AE">
        <w:rPr>
          <w:bCs/>
        </w:rPr>
        <w:t xml:space="preserve">The accuracy and completeness of research depends on the availability and reliability of data collected from the internal sources of JSW </w:t>
      </w:r>
      <w:proofErr w:type="spellStart"/>
      <w:r w:rsidRPr="00E716AE">
        <w:rPr>
          <w:bCs/>
        </w:rPr>
        <w:t>Ispat</w:t>
      </w:r>
      <w:proofErr w:type="spellEnd"/>
      <w:r w:rsidRPr="00E716AE">
        <w:rPr>
          <w:bCs/>
        </w:rPr>
        <w:t xml:space="preserve"> Special Products Limited. Limited access to detailed proprietary information can limit the depth of analysis.</w:t>
      </w:r>
    </w:p>
    <w:p w14:paraId="27BEE6DC" w14:textId="77777777" w:rsidR="0001581F" w:rsidRPr="00E716AE" w:rsidRDefault="0001581F" w:rsidP="001412F8">
      <w:pPr>
        <w:pStyle w:val="BodyText"/>
        <w:spacing w:before="54"/>
        <w:jc w:val="both"/>
        <w:rPr>
          <w:bCs/>
        </w:rPr>
      </w:pPr>
    </w:p>
    <w:p w14:paraId="639E59CF" w14:textId="7CF694BC" w:rsidR="00FD6260" w:rsidRPr="00B737B8" w:rsidRDefault="0001581F" w:rsidP="001412F8">
      <w:pPr>
        <w:pStyle w:val="BodyText"/>
        <w:spacing w:before="54"/>
        <w:jc w:val="both"/>
        <w:rPr>
          <w:b/>
        </w:rPr>
      </w:pPr>
      <w:r w:rsidRPr="00B737B8">
        <w:rPr>
          <w:b/>
        </w:rPr>
        <w:t>4. Time Limits</w:t>
      </w:r>
      <w:r w:rsidR="00FD6260" w:rsidRPr="00B737B8">
        <w:rPr>
          <w:b/>
        </w:rPr>
        <w:t>:</w:t>
      </w:r>
    </w:p>
    <w:p w14:paraId="61AB5EDC" w14:textId="4CE84D83" w:rsidR="0001581F" w:rsidRPr="00E716AE" w:rsidRDefault="0001581F" w:rsidP="001412F8">
      <w:pPr>
        <w:pStyle w:val="BodyText"/>
        <w:spacing w:before="54"/>
        <w:jc w:val="both"/>
        <w:rPr>
          <w:bCs/>
        </w:rPr>
      </w:pPr>
      <w:r w:rsidRPr="00E716AE">
        <w:rPr>
          <w:bCs/>
        </w:rPr>
        <w:t>The study was conducted over a specific period of time, which may not account for long-term trends and variations in supply chain risks and their effects. Temporal limitations may affect the study's ability to detect cyclical or seasonal patterns of risk.</w:t>
      </w:r>
    </w:p>
    <w:p w14:paraId="06630F11" w14:textId="77777777" w:rsidR="0001581F" w:rsidRPr="00E716AE" w:rsidRDefault="0001581F" w:rsidP="001412F8">
      <w:pPr>
        <w:pStyle w:val="BodyText"/>
        <w:spacing w:before="54"/>
        <w:jc w:val="both"/>
        <w:rPr>
          <w:bCs/>
        </w:rPr>
      </w:pPr>
    </w:p>
    <w:p w14:paraId="3EE01691" w14:textId="2DA051FF" w:rsidR="00FD6260" w:rsidRPr="00B737B8" w:rsidRDefault="0001581F" w:rsidP="001412F8">
      <w:pPr>
        <w:pStyle w:val="BodyText"/>
        <w:spacing w:before="54"/>
        <w:jc w:val="both"/>
        <w:rPr>
          <w:b/>
        </w:rPr>
      </w:pPr>
      <w:r w:rsidRPr="00B737B8">
        <w:rPr>
          <w:b/>
        </w:rPr>
        <w:t>5. Response bias</w:t>
      </w:r>
      <w:r w:rsidR="00FD6260" w:rsidRPr="00B737B8">
        <w:rPr>
          <w:b/>
        </w:rPr>
        <w:t>:</w:t>
      </w:r>
      <w:r w:rsidRPr="00B737B8">
        <w:rPr>
          <w:b/>
        </w:rPr>
        <w:t xml:space="preserve"> </w:t>
      </w:r>
    </w:p>
    <w:p w14:paraId="2145BD4B" w14:textId="6423722D" w:rsidR="0001581F" w:rsidRPr="00E716AE" w:rsidRDefault="0001581F" w:rsidP="001412F8">
      <w:pPr>
        <w:pStyle w:val="BodyText"/>
        <w:spacing w:before="54"/>
        <w:jc w:val="both"/>
        <w:rPr>
          <w:bCs/>
        </w:rPr>
      </w:pPr>
      <w:r w:rsidRPr="00E716AE">
        <w:rPr>
          <w:bCs/>
        </w:rPr>
        <w:t>Primary research involving interviews and surveys may have response bias, where participants may give socially desirable answers or hide critical information that affects the authenticity of the results.</w:t>
      </w:r>
    </w:p>
    <w:p w14:paraId="0B7BAFFB" w14:textId="77777777" w:rsidR="0001581F" w:rsidRPr="00E716AE" w:rsidRDefault="0001581F" w:rsidP="001412F8">
      <w:pPr>
        <w:pStyle w:val="BodyText"/>
        <w:spacing w:before="54"/>
        <w:jc w:val="both"/>
        <w:rPr>
          <w:bCs/>
        </w:rPr>
      </w:pPr>
    </w:p>
    <w:p w14:paraId="6F72A5AF" w14:textId="3A8DFDFC" w:rsidR="00BA0547" w:rsidRPr="00B737B8" w:rsidRDefault="0001581F" w:rsidP="001412F8">
      <w:pPr>
        <w:pStyle w:val="BodyText"/>
        <w:spacing w:before="54"/>
        <w:jc w:val="both"/>
        <w:rPr>
          <w:b/>
        </w:rPr>
      </w:pPr>
      <w:r w:rsidRPr="00B737B8">
        <w:rPr>
          <w:b/>
        </w:rPr>
        <w:t>6. Technological Changes</w:t>
      </w:r>
      <w:r w:rsidR="00B737B8" w:rsidRPr="00B737B8">
        <w:rPr>
          <w:b/>
        </w:rPr>
        <w:t>:</w:t>
      </w:r>
      <w:r w:rsidRPr="00B737B8">
        <w:rPr>
          <w:b/>
        </w:rPr>
        <w:t xml:space="preserve"> </w:t>
      </w:r>
    </w:p>
    <w:p w14:paraId="231AD979" w14:textId="11A12E1C" w:rsidR="0001581F" w:rsidRPr="00E716AE" w:rsidRDefault="0001581F" w:rsidP="001412F8">
      <w:pPr>
        <w:pStyle w:val="BodyText"/>
        <w:spacing w:before="54"/>
        <w:jc w:val="both"/>
        <w:rPr>
          <w:bCs/>
        </w:rPr>
      </w:pPr>
      <w:r w:rsidRPr="00E716AE">
        <w:rPr>
          <w:bCs/>
        </w:rPr>
        <w:t>Rapid advances in technology may render some of the mitigation strategies discussed in the study obsolete. Results may not take into account future technological innovations that may significantly change supply chain dynamics.</w:t>
      </w:r>
    </w:p>
    <w:p w14:paraId="5815ADA7" w14:textId="77777777" w:rsidR="0001581F" w:rsidRPr="00E716AE" w:rsidRDefault="0001581F" w:rsidP="001412F8">
      <w:pPr>
        <w:pStyle w:val="BodyText"/>
        <w:spacing w:before="54"/>
        <w:jc w:val="both"/>
        <w:rPr>
          <w:bCs/>
        </w:rPr>
      </w:pPr>
    </w:p>
    <w:p w14:paraId="75D44ABE" w14:textId="67F1992B" w:rsidR="00BA0547" w:rsidRPr="00B737B8" w:rsidRDefault="0001581F" w:rsidP="001412F8">
      <w:pPr>
        <w:pStyle w:val="BodyText"/>
        <w:spacing w:before="54"/>
        <w:jc w:val="both"/>
        <w:rPr>
          <w:b/>
        </w:rPr>
      </w:pPr>
      <w:r w:rsidRPr="00B737B8">
        <w:rPr>
          <w:b/>
        </w:rPr>
        <w:t>7. Economic and Political Factors</w:t>
      </w:r>
      <w:r w:rsidR="00B737B8" w:rsidRPr="00B737B8">
        <w:rPr>
          <w:b/>
        </w:rPr>
        <w:t>:</w:t>
      </w:r>
      <w:r w:rsidRPr="00B737B8">
        <w:rPr>
          <w:b/>
        </w:rPr>
        <w:t xml:space="preserve"> </w:t>
      </w:r>
    </w:p>
    <w:p w14:paraId="52B3D06F" w14:textId="4D2DEC6F" w:rsidR="0001581F" w:rsidRPr="00E716AE" w:rsidRDefault="0001581F" w:rsidP="001412F8">
      <w:pPr>
        <w:pStyle w:val="BodyText"/>
        <w:spacing w:before="54"/>
        <w:jc w:val="both"/>
        <w:rPr>
          <w:bCs/>
        </w:rPr>
      </w:pPr>
      <w:r w:rsidRPr="00E716AE">
        <w:rPr>
          <w:bCs/>
        </w:rPr>
        <w:t>The study does not comprehensively address broader economic and political factors that may affect supply chain risks, such as trade policies, recessions and geopolitical tensions, which may affect the generalizability of mitigations strategies.</w:t>
      </w:r>
    </w:p>
    <w:p w14:paraId="57501A53" w14:textId="77777777" w:rsidR="0001581F" w:rsidRPr="00E716AE" w:rsidRDefault="0001581F" w:rsidP="001412F8">
      <w:pPr>
        <w:pStyle w:val="BodyText"/>
        <w:spacing w:before="54"/>
        <w:jc w:val="both"/>
        <w:rPr>
          <w:bCs/>
        </w:rPr>
      </w:pPr>
    </w:p>
    <w:p w14:paraId="0D0DE7EB" w14:textId="0C5304F3" w:rsidR="00BA0547" w:rsidRPr="00B737B8" w:rsidRDefault="0001581F" w:rsidP="001412F8">
      <w:pPr>
        <w:pStyle w:val="BodyText"/>
        <w:spacing w:before="54"/>
        <w:jc w:val="both"/>
        <w:rPr>
          <w:b/>
        </w:rPr>
      </w:pPr>
      <w:r w:rsidRPr="00B737B8">
        <w:rPr>
          <w:b/>
        </w:rPr>
        <w:t>8. External Validation</w:t>
      </w:r>
      <w:r w:rsidR="00B737B8" w:rsidRPr="00B737B8">
        <w:rPr>
          <w:b/>
        </w:rPr>
        <w:t>:</w:t>
      </w:r>
      <w:r w:rsidRPr="00B737B8">
        <w:rPr>
          <w:b/>
        </w:rPr>
        <w:t xml:space="preserve"> </w:t>
      </w:r>
    </w:p>
    <w:p w14:paraId="370EC07D" w14:textId="1F4AA0F7" w:rsidR="0001581F" w:rsidRPr="00E716AE" w:rsidRDefault="0001581F" w:rsidP="001412F8">
      <w:pPr>
        <w:pStyle w:val="BodyText"/>
        <w:spacing w:before="54"/>
        <w:jc w:val="both"/>
        <w:rPr>
          <w:bCs/>
        </w:rPr>
      </w:pPr>
      <w:r w:rsidRPr="00E716AE">
        <w:rPr>
          <w:bCs/>
        </w:rPr>
        <w:t xml:space="preserve">Although the study provides a detailed account of JSW </w:t>
      </w:r>
      <w:proofErr w:type="spellStart"/>
      <w:r w:rsidRPr="00E716AE">
        <w:rPr>
          <w:bCs/>
        </w:rPr>
        <w:t>Ispat</w:t>
      </w:r>
      <w:proofErr w:type="spellEnd"/>
      <w:r w:rsidRPr="00E716AE">
        <w:rPr>
          <w:bCs/>
        </w:rPr>
        <w:t xml:space="preserve"> Special Products Limited, it lacks extensive external validation from other organizations or industries, which may limit the reliability of the conclusions drawn. </w:t>
      </w:r>
    </w:p>
    <w:p w14:paraId="4BFB492F" w14:textId="77777777" w:rsidR="0001581F" w:rsidRPr="00E716AE" w:rsidRDefault="0001581F" w:rsidP="001412F8">
      <w:pPr>
        <w:pStyle w:val="BodyText"/>
        <w:spacing w:before="54"/>
        <w:jc w:val="both"/>
        <w:rPr>
          <w:bCs/>
        </w:rPr>
      </w:pPr>
    </w:p>
    <w:p w14:paraId="4D4DD90A" w14:textId="312C5203" w:rsidR="00BA0547" w:rsidRPr="00B737B8" w:rsidRDefault="0001581F" w:rsidP="001412F8">
      <w:pPr>
        <w:pStyle w:val="BodyText"/>
        <w:spacing w:before="54"/>
        <w:jc w:val="both"/>
        <w:rPr>
          <w:b/>
        </w:rPr>
      </w:pPr>
      <w:r w:rsidRPr="00B737B8">
        <w:rPr>
          <w:b/>
        </w:rPr>
        <w:t>9. Focus on identified risks</w:t>
      </w:r>
      <w:r w:rsidR="00B737B8" w:rsidRPr="00B737B8">
        <w:rPr>
          <w:b/>
        </w:rPr>
        <w:t>:</w:t>
      </w:r>
      <w:r w:rsidRPr="00B737B8">
        <w:rPr>
          <w:b/>
        </w:rPr>
        <w:t xml:space="preserve"> </w:t>
      </w:r>
    </w:p>
    <w:p w14:paraId="02337EBF" w14:textId="2EF021CF" w:rsidR="0001581F" w:rsidRPr="00E716AE" w:rsidRDefault="0001581F" w:rsidP="001412F8">
      <w:pPr>
        <w:pStyle w:val="BodyText"/>
        <w:spacing w:before="54"/>
        <w:jc w:val="both"/>
        <w:rPr>
          <w:bCs/>
        </w:rPr>
      </w:pPr>
      <w:r w:rsidRPr="00E716AE">
        <w:rPr>
          <w:bCs/>
        </w:rPr>
        <w:t>The study will focus primarily on risks identified through literature review and primary research. Unknown or emerging risks may not have been considered, which may affect the coverage of risk management strategies.</w:t>
      </w:r>
    </w:p>
    <w:p w14:paraId="0C9223BB" w14:textId="77777777" w:rsidR="0001581F" w:rsidRPr="00E716AE" w:rsidRDefault="0001581F" w:rsidP="001412F8">
      <w:pPr>
        <w:pStyle w:val="BodyText"/>
        <w:spacing w:before="54"/>
        <w:jc w:val="both"/>
        <w:rPr>
          <w:bCs/>
        </w:rPr>
      </w:pPr>
    </w:p>
    <w:p w14:paraId="163368E6" w14:textId="3B11B3D2" w:rsidR="00BA0547" w:rsidRPr="00B737B8" w:rsidRDefault="0001581F" w:rsidP="001412F8">
      <w:pPr>
        <w:pStyle w:val="BodyText"/>
        <w:spacing w:before="54"/>
        <w:jc w:val="both"/>
        <w:rPr>
          <w:b/>
        </w:rPr>
      </w:pPr>
      <w:r w:rsidRPr="00B737B8">
        <w:rPr>
          <w:b/>
        </w:rPr>
        <w:t>10. Limited Stakeholder Views</w:t>
      </w:r>
      <w:r w:rsidR="00B737B8" w:rsidRPr="00B737B8">
        <w:rPr>
          <w:b/>
        </w:rPr>
        <w:t>:</w:t>
      </w:r>
      <w:r w:rsidRPr="00B737B8">
        <w:rPr>
          <w:b/>
        </w:rPr>
        <w:t xml:space="preserve"> </w:t>
      </w:r>
    </w:p>
    <w:p w14:paraId="5D717535" w14:textId="0B109511" w:rsidR="0001581F" w:rsidRPr="00E716AE" w:rsidRDefault="0001581F" w:rsidP="001412F8">
      <w:pPr>
        <w:pStyle w:val="BodyText"/>
        <w:spacing w:before="54"/>
        <w:jc w:val="both"/>
        <w:rPr>
          <w:bCs/>
        </w:rPr>
      </w:pPr>
      <w:r w:rsidRPr="00E716AE">
        <w:rPr>
          <w:bCs/>
        </w:rPr>
        <w:t>The study may not fully capture the perspectives of all relevant stakeholders, including suppliers, customers and regulators, which could provide a more complete view of supply chain risks and exposures . . mitigation.</w:t>
      </w:r>
    </w:p>
    <w:p w14:paraId="64AA4C88" w14:textId="77777777" w:rsidR="0001581F" w:rsidRPr="00E716AE" w:rsidRDefault="0001581F" w:rsidP="001412F8">
      <w:pPr>
        <w:pStyle w:val="BodyText"/>
        <w:spacing w:before="54"/>
        <w:jc w:val="both"/>
        <w:rPr>
          <w:b/>
        </w:rPr>
      </w:pPr>
    </w:p>
    <w:p w14:paraId="7446E99A" w14:textId="77777777" w:rsidR="0001581F" w:rsidRPr="00E716AE" w:rsidRDefault="0001581F" w:rsidP="00B737B8">
      <w:pPr>
        <w:pStyle w:val="Heading1"/>
        <w:ind w:right="201"/>
        <w:sectPr w:rsidR="0001581F" w:rsidRPr="00E716AE" w:rsidSect="0001581F">
          <w:pgSz w:w="11910" w:h="16850"/>
          <w:pgMar w:top="1940" w:right="1280" w:bottom="280" w:left="1180" w:header="720" w:footer="720" w:gutter="0"/>
          <w:cols w:space="720"/>
        </w:sectPr>
      </w:pPr>
      <w:r w:rsidRPr="00E716AE">
        <w:rPr>
          <w:w w:val="105"/>
        </w:rPr>
        <w:t>INFORMATION</w:t>
      </w:r>
      <w:r w:rsidRPr="00E716AE">
        <w:rPr>
          <w:spacing w:val="-10"/>
          <w:w w:val="105"/>
        </w:rPr>
        <w:t xml:space="preserve"> </w:t>
      </w:r>
      <w:r w:rsidRPr="00E716AE">
        <w:rPr>
          <w:w w:val="105"/>
        </w:rPr>
        <w:t>AND</w:t>
      </w:r>
      <w:r w:rsidRPr="00E716AE">
        <w:rPr>
          <w:spacing w:val="-15"/>
          <w:w w:val="105"/>
        </w:rPr>
        <w:t xml:space="preserve"> </w:t>
      </w:r>
      <w:r w:rsidRPr="00E716AE">
        <w:rPr>
          <w:w w:val="105"/>
        </w:rPr>
        <w:t>DATA</w:t>
      </w:r>
      <w:r w:rsidRPr="00E716AE">
        <w:rPr>
          <w:spacing w:val="-15"/>
          <w:w w:val="105"/>
        </w:rPr>
        <w:t xml:space="preserve"> </w:t>
      </w:r>
      <w:r w:rsidRPr="00E716AE">
        <w:rPr>
          <w:w w:val="105"/>
        </w:rPr>
        <w:t>FOR</w:t>
      </w:r>
      <w:r w:rsidRPr="00E716AE">
        <w:rPr>
          <w:spacing w:val="-9"/>
          <w:w w:val="105"/>
        </w:rPr>
        <w:t xml:space="preserve"> </w:t>
      </w:r>
      <w:r w:rsidRPr="00E716AE">
        <w:rPr>
          <w:w w:val="105"/>
        </w:rPr>
        <w:t>THE</w:t>
      </w:r>
      <w:r w:rsidRPr="00E716AE">
        <w:rPr>
          <w:spacing w:val="-16"/>
          <w:w w:val="105"/>
        </w:rPr>
        <w:t xml:space="preserve"> </w:t>
      </w:r>
      <w:r w:rsidRPr="00E716AE">
        <w:rPr>
          <w:spacing w:val="-2"/>
          <w:w w:val="105"/>
        </w:rPr>
        <w:t>PAPER</w:t>
      </w:r>
    </w:p>
    <w:p w14:paraId="5F7C9DDF" w14:textId="77777777" w:rsidR="0001581F" w:rsidRPr="00E716AE" w:rsidRDefault="0001581F" w:rsidP="001412F8">
      <w:pPr>
        <w:pStyle w:val="BodyText"/>
        <w:jc w:val="both"/>
        <w:rPr>
          <w:w w:val="105"/>
        </w:rPr>
      </w:pPr>
      <w:r w:rsidRPr="00E716AE">
        <w:rPr>
          <w:w w:val="105"/>
        </w:rPr>
        <w:lastRenderedPageBreak/>
        <w:t>The information and data was gathered by conducting a survey after preparing a questionnaire.</w:t>
      </w:r>
    </w:p>
    <w:p w14:paraId="18D8E511" w14:textId="77777777" w:rsidR="00B11562" w:rsidRPr="00E716AE" w:rsidRDefault="00B11562" w:rsidP="001412F8">
      <w:pPr>
        <w:jc w:val="both"/>
        <w:rPr>
          <w:sz w:val="23"/>
          <w:szCs w:val="23"/>
        </w:rPr>
      </w:pPr>
    </w:p>
    <w:p w14:paraId="7585A5BA" w14:textId="2333B859" w:rsidR="008009CF" w:rsidRDefault="0001581F" w:rsidP="00B737B8">
      <w:pPr>
        <w:pStyle w:val="Heading1"/>
        <w:ind w:right="201"/>
        <w:rPr>
          <w:w w:val="105"/>
        </w:rPr>
      </w:pPr>
      <w:r w:rsidRPr="00E716AE">
        <w:rPr>
          <w:w w:val="105"/>
        </w:rPr>
        <w:t>DATA ANALYSIS AND INTERPRETATION</w:t>
      </w:r>
    </w:p>
    <w:p w14:paraId="0C59E072" w14:textId="77777777" w:rsidR="00B737B8" w:rsidRDefault="00B737B8" w:rsidP="00B737B8">
      <w:pPr>
        <w:pStyle w:val="Heading1"/>
        <w:ind w:right="201"/>
        <w:rPr>
          <w:w w:val="105"/>
        </w:rPr>
      </w:pPr>
    </w:p>
    <w:p w14:paraId="10C6604B" w14:textId="77777777" w:rsidR="00B737B8" w:rsidRPr="00E716AE" w:rsidRDefault="00B737B8" w:rsidP="00B737B8">
      <w:pPr>
        <w:pStyle w:val="Heading1"/>
        <w:ind w:right="201"/>
        <w:rPr>
          <w:w w:val="105"/>
        </w:rPr>
      </w:pPr>
    </w:p>
    <w:tbl>
      <w:tblPr>
        <w:tblW w:w="9360" w:type="dxa"/>
        <w:tblLook w:val="04A0" w:firstRow="1" w:lastRow="0" w:firstColumn="1" w:lastColumn="0" w:noHBand="0" w:noVBand="1"/>
      </w:tblPr>
      <w:tblGrid>
        <w:gridCol w:w="8458"/>
        <w:gridCol w:w="902"/>
      </w:tblGrid>
      <w:tr w:rsidR="00E716AE" w:rsidRPr="00801659" w14:paraId="3D1F87E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04EA" w14:textId="77777777" w:rsidR="005D7A86" w:rsidRPr="00801659" w:rsidRDefault="005D7A86" w:rsidP="001412F8">
            <w:pPr>
              <w:jc w:val="both"/>
              <w:rPr>
                <w:b/>
                <w:bCs/>
                <w:sz w:val="23"/>
                <w:szCs w:val="23"/>
                <w:lang w:eastAsia="en-IN"/>
              </w:rPr>
            </w:pPr>
            <w:r w:rsidRPr="00801659">
              <w:rPr>
                <w:b/>
                <w:bCs/>
                <w:sz w:val="23"/>
                <w:szCs w:val="23"/>
                <w:lang w:eastAsia="en-IN"/>
              </w:rPr>
              <w:t xml:space="preserve">Main risks associated with the supply chain management process at JSW </w:t>
            </w:r>
            <w:proofErr w:type="spellStart"/>
            <w:r w:rsidRPr="00801659">
              <w:rPr>
                <w:b/>
                <w:bCs/>
                <w:sz w:val="23"/>
                <w:szCs w:val="23"/>
                <w:lang w:eastAsia="en-IN"/>
              </w:rPr>
              <w:t>Ispat</w:t>
            </w:r>
            <w:proofErr w:type="spellEnd"/>
            <w:r w:rsidRPr="00801659">
              <w:rPr>
                <w:b/>
                <w:bCs/>
                <w:sz w:val="23"/>
                <w:szCs w:val="23"/>
                <w:lang w:eastAsia="en-IN"/>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5841"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0F5E046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D3DF" w14:textId="77777777" w:rsidR="005D7A86" w:rsidRPr="00801659" w:rsidRDefault="005D7A86" w:rsidP="001412F8">
            <w:pPr>
              <w:jc w:val="both"/>
              <w:rPr>
                <w:sz w:val="23"/>
                <w:szCs w:val="23"/>
                <w:lang w:eastAsia="en-IN"/>
              </w:rPr>
            </w:pPr>
            <w:r w:rsidRPr="00801659">
              <w:rPr>
                <w:sz w:val="23"/>
                <w:szCs w:val="23"/>
                <w:lang w:eastAsia="en-IN"/>
              </w:rPr>
              <w:t>Transportation delays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0BFE" w14:textId="77777777" w:rsidR="005D7A86" w:rsidRPr="00801659" w:rsidRDefault="005D7A86" w:rsidP="001412F8">
            <w:pPr>
              <w:jc w:val="both"/>
              <w:rPr>
                <w:sz w:val="23"/>
                <w:szCs w:val="23"/>
                <w:lang w:eastAsia="en-IN"/>
              </w:rPr>
            </w:pPr>
            <w:r w:rsidRPr="00801659">
              <w:rPr>
                <w:sz w:val="23"/>
                <w:szCs w:val="23"/>
                <w:lang w:eastAsia="en-IN"/>
              </w:rPr>
              <w:t>30</w:t>
            </w:r>
          </w:p>
        </w:tc>
      </w:tr>
      <w:tr w:rsidR="00E716AE" w:rsidRPr="00801659" w14:paraId="308A7AF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2022" w14:textId="77777777" w:rsidR="005D7A86" w:rsidRPr="00801659" w:rsidRDefault="005D7A86" w:rsidP="001412F8">
            <w:pPr>
              <w:jc w:val="both"/>
              <w:rPr>
                <w:sz w:val="23"/>
                <w:szCs w:val="23"/>
                <w:lang w:eastAsia="en-IN"/>
              </w:rPr>
            </w:pPr>
            <w:r w:rsidRPr="00801659">
              <w:rPr>
                <w:sz w:val="23"/>
                <w:szCs w:val="23"/>
                <w:lang w:eastAsia="en-IN"/>
              </w:rPr>
              <w:t>Raw material shortages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C8DD9" w14:textId="77777777" w:rsidR="005D7A86" w:rsidRPr="00801659" w:rsidRDefault="005D7A86" w:rsidP="001412F8">
            <w:pPr>
              <w:jc w:val="both"/>
              <w:rPr>
                <w:sz w:val="23"/>
                <w:szCs w:val="23"/>
                <w:lang w:eastAsia="en-IN"/>
              </w:rPr>
            </w:pPr>
            <w:r w:rsidRPr="00801659">
              <w:rPr>
                <w:sz w:val="23"/>
                <w:szCs w:val="23"/>
                <w:lang w:eastAsia="en-IN"/>
              </w:rPr>
              <w:t>10</w:t>
            </w:r>
          </w:p>
        </w:tc>
      </w:tr>
      <w:tr w:rsidR="00E716AE" w:rsidRPr="00801659" w14:paraId="32F8944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84B0" w14:textId="77777777" w:rsidR="005D7A86" w:rsidRPr="00801659" w:rsidRDefault="005D7A86" w:rsidP="001412F8">
            <w:pPr>
              <w:jc w:val="both"/>
              <w:rPr>
                <w:sz w:val="23"/>
                <w:szCs w:val="23"/>
                <w:lang w:eastAsia="en-IN"/>
              </w:rPr>
            </w:pPr>
            <w:r w:rsidRPr="00801659">
              <w:rPr>
                <w:sz w:val="23"/>
                <w:szCs w:val="23"/>
                <w:lang w:eastAsia="en-IN"/>
              </w:rPr>
              <w:t>Quality control issues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B32CC" w14:textId="77777777" w:rsidR="005D7A86" w:rsidRPr="00801659" w:rsidRDefault="005D7A86" w:rsidP="001412F8">
            <w:pPr>
              <w:jc w:val="both"/>
              <w:rPr>
                <w:sz w:val="23"/>
                <w:szCs w:val="23"/>
                <w:lang w:eastAsia="en-IN"/>
              </w:rPr>
            </w:pPr>
            <w:r w:rsidRPr="00801659">
              <w:rPr>
                <w:sz w:val="23"/>
                <w:szCs w:val="23"/>
                <w:lang w:eastAsia="en-IN"/>
              </w:rPr>
              <w:t>8</w:t>
            </w:r>
          </w:p>
        </w:tc>
      </w:tr>
      <w:tr w:rsidR="00E716AE" w:rsidRPr="00801659" w14:paraId="3CE81CE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1FCC" w14:textId="77777777" w:rsidR="005D7A86" w:rsidRPr="00801659" w:rsidRDefault="005D7A86" w:rsidP="001412F8">
            <w:pPr>
              <w:jc w:val="both"/>
              <w:rPr>
                <w:sz w:val="23"/>
                <w:szCs w:val="23"/>
                <w:lang w:eastAsia="en-IN"/>
              </w:rPr>
            </w:pPr>
            <w:r w:rsidRPr="00801659">
              <w:rPr>
                <w:sz w:val="23"/>
                <w:szCs w:val="23"/>
                <w:lang w:eastAsia="en-IN"/>
              </w:rPr>
              <w:t>Supplier disruptions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69613" w14:textId="77777777" w:rsidR="005D7A86" w:rsidRPr="00801659" w:rsidRDefault="005D7A86" w:rsidP="001412F8">
            <w:pPr>
              <w:jc w:val="both"/>
              <w:rPr>
                <w:sz w:val="23"/>
                <w:szCs w:val="23"/>
                <w:lang w:eastAsia="en-IN"/>
              </w:rPr>
            </w:pPr>
            <w:r w:rsidRPr="00801659">
              <w:rPr>
                <w:sz w:val="23"/>
                <w:szCs w:val="23"/>
                <w:lang w:eastAsia="en-IN"/>
              </w:rPr>
              <w:t>5</w:t>
            </w:r>
          </w:p>
        </w:tc>
      </w:tr>
      <w:tr w:rsidR="00E716AE" w:rsidRPr="00801659" w14:paraId="0A7537C0"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2FA8FCF8" w14:textId="77777777" w:rsidR="005D7A86" w:rsidRPr="00E716AE" w:rsidRDefault="005D7A86" w:rsidP="001412F8">
            <w:pPr>
              <w:jc w:val="both"/>
              <w:rPr>
                <w:sz w:val="23"/>
                <w:szCs w:val="23"/>
                <w:lang w:eastAsia="en-IN"/>
              </w:rPr>
            </w:pPr>
          </w:p>
          <w:p w14:paraId="00FD7B08" w14:textId="77777777" w:rsidR="005D7A86" w:rsidRPr="00E716AE" w:rsidRDefault="005D7A86" w:rsidP="001412F8">
            <w:pPr>
              <w:jc w:val="both"/>
              <w:rPr>
                <w:sz w:val="23"/>
                <w:szCs w:val="23"/>
                <w:lang w:eastAsia="en-IN"/>
              </w:rPr>
            </w:pPr>
          </w:p>
          <w:p w14:paraId="7EEE80A0" w14:textId="24AE4C08" w:rsidR="009B328B" w:rsidRDefault="005D7A86" w:rsidP="009A7984">
            <w:pPr>
              <w:jc w:val="right"/>
              <w:rPr>
                <w:sz w:val="23"/>
                <w:szCs w:val="23"/>
                <w:lang w:eastAsia="en-IN"/>
              </w:rPr>
            </w:pPr>
            <w:r w:rsidRPr="00E716AE">
              <w:rPr>
                <w:noProof/>
                <w:sz w:val="23"/>
                <w:szCs w:val="23"/>
              </w:rPr>
              <w:drawing>
                <wp:inline distT="0" distB="0" distL="0" distR="0" wp14:anchorId="169DF848" wp14:editId="2F6CADD3">
                  <wp:extent cx="4564296" cy="2151356"/>
                  <wp:effectExtent l="0" t="0" r="8255" b="1905"/>
                  <wp:docPr id="1543690577" name="Chart 1">
                    <a:extLst xmlns:a="http://schemas.openxmlformats.org/drawingml/2006/main">
                      <a:ext uri="{FF2B5EF4-FFF2-40B4-BE49-F238E27FC236}">
                        <a16:creationId xmlns:a16="http://schemas.microsoft.com/office/drawing/2014/main" id="{0F7FFD22-4C58-C50F-6A19-630926DFF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87E6ED6" w14:textId="398D2E4D" w:rsidR="007378CD" w:rsidRPr="007378CD" w:rsidRDefault="007378CD" w:rsidP="007378CD">
            <w:pPr>
              <w:jc w:val="both"/>
              <w:rPr>
                <w:sz w:val="23"/>
                <w:szCs w:val="23"/>
                <w:lang w:eastAsia="en-IN"/>
              </w:rPr>
            </w:pPr>
          </w:p>
          <w:p w14:paraId="4A039938" w14:textId="170C0EB5" w:rsidR="00EB4099" w:rsidRDefault="00EB4099" w:rsidP="00EB4099">
            <w:pPr>
              <w:rPr>
                <w:b/>
                <w:bCs/>
                <w:sz w:val="23"/>
                <w:szCs w:val="23"/>
              </w:rPr>
            </w:pPr>
            <w:r>
              <w:rPr>
                <w:b/>
                <w:bCs/>
                <w:sz w:val="23"/>
                <w:szCs w:val="23"/>
              </w:rPr>
              <w:t>Data Interpretation:</w:t>
            </w:r>
          </w:p>
          <w:p w14:paraId="5C8C8D0D" w14:textId="77777777" w:rsidR="00EB4099" w:rsidRPr="00EB4099" w:rsidRDefault="00EB4099" w:rsidP="00EB4099">
            <w:pPr>
              <w:rPr>
                <w:b/>
                <w:bCs/>
                <w:sz w:val="23"/>
                <w:szCs w:val="23"/>
              </w:rPr>
            </w:pPr>
          </w:p>
          <w:p w14:paraId="44AB7626" w14:textId="20ADE3A9" w:rsidR="00EB4099" w:rsidRPr="006C676B" w:rsidRDefault="00EB4099" w:rsidP="00EB4099">
            <w:pPr>
              <w:rPr>
                <w:sz w:val="23"/>
                <w:szCs w:val="23"/>
              </w:rPr>
            </w:pPr>
            <w:r w:rsidRPr="006C676B">
              <w:rPr>
                <w:sz w:val="23"/>
                <w:szCs w:val="23"/>
              </w:rPr>
              <w:t>The main risk identified is transportation delays, with 27 respondents highlighting this issue.</w:t>
            </w:r>
          </w:p>
          <w:p w14:paraId="39054C96" w14:textId="77777777" w:rsidR="005D7A86" w:rsidRPr="00E716AE" w:rsidRDefault="005D7A86" w:rsidP="001412F8">
            <w:pPr>
              <w:jc w:val="both"/>
              <w:rPr>
                <w:sz w:val="23"/>
                <w:szCs w:val="23"/>
                <w:lang w:eastAsia="en-IN"/>
              </w:rPr>
            </w:pPr>
          </w:p>
          <w:p w14:paraId="1B57F29E" w14:textId="77777777" w:rsidR="005D7A86" w:rsidRPr="00E716AE" w:rsidRDefault="005D7A86" w:rsidP="001412F8">
            <w:pPr>
              <w:jc w:val="both"/>
              <w:rPr>
                <w:sz w:val="23"/>
                <w:szCs w:val="23"/>
                <w:lang w:eastAsia="en-IN"/>
              </w:rPr>
            </w:pPr>
          </w:p>
          <w:p w14:paraId="18036A92"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561C2E57" w14:textId="77777777" w:rsidR="005D7A86" w:rsidRPr="00E716AE" w:rsidRDefault="005D7A86" w:rsidP="001412F8">
            <w:pPr>
              <w:jc w:val="both"/>
              <w:rPr>
                <w:sz w:val="23"/>
                <w:szCs w:val="23"/>
                <w:lang w:eastAsia="en-IN"/>
              </w:rPr>
            </w:pPr>
          </w:p>
          <w:p w14:paraId="122AAE81" w14:textId="77777777" w:rsidR="005D7A86" w:rsidRPr="00801659" w:rsidRDefault="005D7A86" w:rsidP="001412F8">
            <w:pPr>
              <w:jc w:val="both"/>
              <w:rPr>
                <w:sz w:val="23"/>
                <w:szCs w:val="23"/>
                <w:lang w:eastAsia="en-IN"/>
              </w:rPr>
            </w:pPr>
          </w:p>
        </w:tc>
      </w:tr>
      <w:tr w:rsidR="00E716AE" w:rsidRPr="00801659" w14:paraId="76A4D97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86CA8" w14:textId="77777777" w:rsidR="005D7A86" w:rsidRPr="00801659" w:rsidRDefault="005D7A86" w:rsidP="001412F8">
            <w:pPr>
              <w:jc w:val="both"/>
              <w:rPr>
                <w:b/>
                <w:bCs/>
                <w:sz w:val="23"/>
                <w:szCs w:val="23"/>
                <w:lang w:eastAsia="en-IN"/>
              </w:rPr>
            </w:pPr>
            <w:r w:rsidRPr="00801659">
              <w:rPr>
                <w:b/>
                <w:bCs/>
                <w:sz w:val="23"/>
                <w:szCs w:val="23"/>
                <w:lang w:eastAsia="en-IN"/>
              </w:rPr>
              <w:t>Most effective strategies for mitigating transportation delays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D53CD"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5C00A10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2C41" w14:textId="77777777" w:rsidR="005D7A86" w:rsidRPr="00801659" w:rsidRDefault="005D7A86" w:rsidP="001412F8">
            <w:pPr>
              <w:jc w:val="both"/>
              <w:rPr>
                <w:sz w:val="23"/>
                <w:szCs w:val="23"/>
                <w:lang w:eastAsia="en-IN"/>
              </w:rPr>
            </w:pPr>
            <w:r w:rsidRPr="00801659">
              <w:rPr>
                <w:sz w:val="23"/>
                <w:szCs w:val="23"/>
                <w:lang w:eastAsia="en-IN"/>
              </w:rPr>
              <w:t>Implementing alternative transportation routes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98FDB" w14:textId="77777777" w:rsidR="005D7A86" w:rsidRPr="00801659" w:rsidRDefault="005D7A86" w:rsidP="001412F8">
            <w:pPr>
              <w:jc w:val="both"/>
              <w:rPr>
                <w:sz w:val="23"/>
                <w:szCs w:val="23"/>
                <w:lang w:eastAsia="en-IN"/>
              </w:rPr>
            </w:pPr>
            <w:r w:rsidRPr="00801659">
              <w:rPr>
                <w:sz w:val="23"/>
                <w:szCs w:val="23"/>
                <w:lang w:eastAsia="en-IN"/>
              </w:rPr>
              <w:t>40</w:t>
            </w:r>
          </w:p>
        </w:tc>
      </w:tr>
      <w:tr w:rsidR="00E716AE" w:rsidRPr="00801659" w14:paraId="6770FAB0"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E1C34" w14:textId="77777777" w:rsidR="005D7A86" w:rsidRPr="00801659" w:rsidRDefault="005D7A86" w:rsidP="001412F8">
            <w:pPr>
              <w:jc w:val="both"/>
              <w:rPr>
                <w:sz w:val="23"/>
                <w:szCs w:val="23"/>
                <w:lang w:eastAsia="en-IN"/>
              </w:rPr>
            </w:pPr>
            <w:r w:rsidRPr="00801659">
              <w:rPr>
                <w:sz w:val="23"/>
                <w:szCs w:val="23"/>
                <w:lang w:eastAsia="en-IN"/>
              </w:rPr>
              <w:t>Utilizing advanced tracking and monitoring systems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B322" w14:textId="77777777" w:rsidR="005D7A86" w:rsidRPr="00801659" w:rsidRDefault="005D7A86" w:rsidP="001412F8">
            <w:pPr>
              <w:jc w:val="both"/>
              <w:rPr>
                <w:sz w:val="23"/>
                <w:szCs w:val="23"/>
                <w:lang w:eastAsia="en-IN"/>
              </w:rPr>
            </w:pPr>
            <w:r w:rsidRPr="00801659">
              <w:rPr>
                <w:sz w:val="23"/>
                <w:szCs w:val="23"/>
                <w:lang w:eastAsia="en-IN"/>
              </w:rPr>
              <w:t>10</w:t>
            </w:r>
          </w:p>
        </w:tc>
      </w:tr>
      <w:tr w:rsidR="00E716AE" w:rsidRPr="00801659" w14:paraId="0F69A5B1"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1BE2" w14:textId="77777777" w:rsidR="005D7A86" w:rsidRPr="00801659" w:rsidRDefault="005D7A86" w:rsidP="001412F8">
            <w:pPr>
              <w:jc w:val="both"/>
              <w:rPr>
                <w:sz w:val="23"/>
                <w:szCs w:val="23"/>
                <w:lang w:eastAsia="en-IN"/>
              </w:rPr>
            </w:pPr>
            <w:r w:rsidRPr="00801659">
              <w:rPr>
                <w:sz w:val="23"/>
                <w:szCs w:val="23"/>
                <w:lang w:eastAsia="en-IN"/>
              </w:rPr>
              <w:t>Increasing safety stock levels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0A728" w14:textId="77777777" w:rsidR="005D7A86" w:rsidRPr="00801659" w:rsidRDefault="005D7A86" w:rsidP="001412F8">
            <w:pPr>
              <w:jc w:val="both"/>
              <w:rPr>
                <w:sz w:val="23"/>
                <w:szCs w:val="23"/>
                <w:lang w:eastAsia="en-IN"/>
              </w:rPr>
            </w:pPr>
            <w:r w:rsidRPr="00801659">
              <w:rPr>
                <w:sz w:val="23"/>
                <w:szCs w:val="23"/>
                <w:lang w:eastAsia="en-IN"/>
              </w:rPr>
              <w:t>13</w:t>
            </w:r>
          </w:p>
        </w:tc>
      </w:tr>
      <w:tr w:rsidR="00E716AE" w:rsidRPr="00801659" w14:paraId="21F9EB37"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2A07" w14:textId="77777777" w:rsidR="005D7A86" w:rsidRPr="00801659" w:rsidRDefault="005D7A86" w:rsidP="001412F8">
            <w:pPr>
              <w:jc w:val="both"/>
              <w:rPr>
                <w:sz w:val="23"/>
                <w:szCs w:val="23"/>
                <w:lang w:eastAsia="en-IN"/>
              </w:rPr>
            </w:pPr>
            <w:r w:rsidRPr="00801659">
              <w:rPr>
                <w:sz w:val="23"/>
                <w:szCs w:val="23"/>
                <w:lang w:eastAsia="en-IN"/>
              </w:rPr>
              <w:t>Collaborating with reliable transportation providers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72741" w14:textId="77777777" w:rsidR="005D7A86" w:rsidRPr="00801659" w:rsidRDefault="005D7A86" w:rsidP="001412F8">
            <w:pPr>
              <w:jc w:val="both"/>
              <w:rPr>
                <w:sz w:val="23"/>
                <w:szCs w:val="23"/>
                <w:lang w:eastAsia="en-IN"/>
              </w:rPr>
            </w:pPr>
            <w:r w:rsidRPr="00801659">
              <w:rPr>
                <w:sz w:val="23"/>
                <w:szCs w:val="23"/>
                <w:lang w:eastAsia="en-IN"/>
              </w:rPr>
              <w:t>6</w:t>
            </w:r>
          </w:p>
        </w:tc>
      </w:tr>
      <w:tr w:rsidR="00E716AE" w:rsidRPr="00801659" w14:paraId="42433BEE"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0BC1678A" w14:textId="77777777" w:rsidR="005D7A86" w:rsidRPr="00E716AE" w:rsidRDefault="005D7A86" w:rsidP="001412F8">
            <w:pPr>
              <w:jc w:val="both"/>
              <w:rPr>
                <w:sz w:val="23"/>
                <w:szCs w:val="23"/>
                <w:lang w:eastAsia="en-IN"/>
              </w:rPr>
            </w:pPr>
          </w:p>
          <w:p w14:paraId="15ADC259"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5A18F0FD" wp14:editId="09E1EFDB">
                  <wp:extent cx="4569432" cy="2139066"/>
                  <wp:effectExtent l="0" t="0" r="3175" b="0"/>
                  <wp:docPr id="958351583" name="Chart 1">
                    <a:extLst xmlns:a="http://schemas.openxmlformats.org/drawingml/2006/main">
                      <a:ext uri="{FF2B5EF4-FFF2-40B4-BE49-F238E27FC236}">
                        <a16:creationId xmlns:a16="http://schemas.microsoft.com/office/drawing/2014/main" id="{69670EFE-5216-8C30-4847-B3435599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058010" w14:textId="77777777" w:rsidR="005D7A86" w:rsidRPr="00E716AE" w:rsidRDefault="005D7A86" w:rsidP="001412F8">
            <w:pPr>
              <w:jc w:val="both"/>
              <w:rPr>
                <w:sz w:val="23"/>
                <w:szCs w:val="23"/>
                <w:lang w:eastAsia="en-IN"/>
              </w:rPr>
            </w:pPr>
          </w:p>
          <w:p w14:paraId="0CA1477A" w14:textId="77777777" w:rsidR="00EB4099" w:rsidRDefault="00EB4099" w:rsidP="00EB4099">
            <w:pPr>
              <w:rPr>
                <w:sz w:val="23"/>
                <w:szCs w:val="23"/>
              </w:rPr>
            </w:pPr>
          </w:p>
          <w:p w14:paraId="7E983246" w14:textId="77777777" w:rsidR="00EB4099" w:rsidRDefault="00EB4099" w:rsidP="00EB4099">
            <w:pPr>
              <w:rPr>
                <w:b/>
                <w:bCs/>
                <w:sz w:val="23"/>
                <w:szCs w:val="23"/>
              </w:rPr>
            </w:pPr>
            <w:r>
              <w:rPr>
                <w:b/>
                <w:bCs/>
                <w:sz w:val="23"/>
                <w:szCs w:val="23"/>
              </w:rPr>
              <w:t>Data Interpretation:</w:t>
            </w:r>
          </w:p>
          <w:p w14:paraId="025E816F" w14:textId="77777777" w:rsidR="00EB4099" w:rsidRDefault="00EB4099" w:rsidP="00EB4099">
            <w:pPr>
              <w:rPr>
                <w:sz w:val="23"/>
                <w:szCs w:val="23"/>
              </w:rPr>
            </w:pPr>
          </w:p>
          <w:p w14:paraId="6754B93F" w14:textId="223FBDBB" w:rsidR="00EB4099" w:rsidRPr="006C676B" w:rsidRDefault="00EB4099" w:rsidP="00EB4099">
            <w:pPr>
              <w:rPr>
                <w:sz w:val="23"/>
                <w:szCs w:val="23"/>
              </w:rPr>
            </w:pPr>
            <w:r w:rsidRPr="006C676B">
              <w:rPr>
                <w:sz w:val="23"/>
                <w:szCs w:val="23"/>
              </w:rPr>
              <w:t>Effective strategies for mitigating transportation delays include implementing alternative routes, advanced tracking systems, increasing safety stock levels, and collaborating with reliable transportation providers, with the highest count in collaborating with reliable transportation providers (40).</w:t>
            </w:r>
          </w:p>
          <w:p w14:paraId="35F7DC81" w14:textId="77777777" w:rsidR="005D7A86" w:rsidRPr="00E716AE" w:rsidRDefault="005D7A86" w:rsidP="001412F8">
            <w:pPr>
              <w:jc w:val="both"/>
              <w:rPr>
                <w:sz w:val="23"/>
                <w:szCs w:val="23"/>
                <w:lang w:eastAsia="en-IN"/>
              </w:rPr>
            </w:pPr>
          </w:p>
          <w:p w14:paraId="00D32340" w14:textId="77777777" w:rsidR="005D7A86" w:rsidRPr="00E716AE" w:rsidRDefault="005D7A86" w:rsidP="001412F8">
            <w:pPr>
              <w:jc w:val="both"/>
              <w:rPr>
                <w:sz w:val="23"/>
                <w:szCs w:val="23"/>
                <w:lang w:eastAsia="en-IN"/>
              </w:rPr>
            </w:pPr>
          </w:p>
          <w:p w14:paraId="3EFBEE52"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61F28FBD" w14:textId="77777777" w:rsidR="005D7A86" w:rsidRPr="00E716AE" w:rsidRDefault="005D7A86" w:rsidP="001412F8">
            <w:pPr>
              <w:jc w:val="both"/>
              <w:rPr>
                <w:sz w:val="23"/>
                <w:szCs w:val="23"/>
                <w:lang w:eastAsia="en-IN"/>
              </w:rPr>
            </w:pPr>
          </w:p>
          <w:p w14:paraId="318123B2" w14:textId="77777777" w:rsidR="005D7A86" w:rsidRPr="00801659" w:rsidRDefault="005D7A86" w:rsidP="001412F8">
            <w:pPr>
              <w:jc w:val="both"/>
              <w:rPr>
                <w:sz w:val="23"/>
                <w:szCs w:val="23"/>
                <w:lang w:eastAsia="en-IN"/>
              </w:rPr>
            </w:pPr>
          </w:p>
        </w:tc>
      </w:tr>
      <w:tr w:rsidR="00E716AE" w:rsidRPr="00801659" w14:paraId="219AA2D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EF241" w14:textId="77777777" w:rsidR="005D7A86" w:rsidRPr="00801659" w:rsidRDefault="005D7A86" w:rsidP="001412F8">
            <w:pPr>
              <w:jc w:val="both"/>
              <w:rPr>
                <w:b/>
                <w:bCs/>
                <w:sz w:val="23"/>
                <w:szCs w:val="23"/>
                <w:lang w:eastAsia="en-IN"/>
              </w:rPr>
            </w:pPr>
            <w:r w:rsidRPr="00801659">
              <w:rPr>
                <w:b/>
                <w:bCs/>
                <w:sz w:val="23"/>
                <w:szCs w:val="23"/>
                <w:lang w:eastAsia="en-IN"/>
              </w:rPr>
              <w:t>Strategies to mitigate the risk of raw material shortages?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06474"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6DAE169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6C144" w14:textId="77777777" w:rsidR="005D7A86" w:rsidRPr="00801659" w:rsidRDefault="005D7A86" w:rsidP="001412F8">
            <w:pPr>
              <w:jc w:val="both"/>
              <w:rPr>
                <w:sz w:val="23"/>
                <w:szCs w:val="23"/>
                <w:lang w:eastAsia="en-IN"/>
              </w:rPr>
            </w:pPr>
            <w:r w:rsidRPr="00801659">
              <w:rPr>
                <w:sz w:val="23"/>
                <w:szCs w:val="23"/>
                <w:lang w:eastAsia="en-IN"/>
              </w:rPr>
              <w:t>Diversifying supplier base</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12465" w14:textId="77777777" w:rsidR="005D7A86" w:rsidRPr="00801659" w:rsidRDefault="005D7A86" w:rsidP="001412F8">
            <w:pPr>
              <w:jc w:val="both"/>
              <w:rPr>
                <w:sz w:val="23"/>
                <w:szCs w:val="23"/>
                <w:lang w:eastAsia="en-IN"/>
              </w:rPr>
            </w:pPr>
            <w:r w:rsidRPr="00801659">
              <w:rPr>
                <w:sz w:val="23"/>
                <w:szCs w:val="23"/>
                <w:lang w:eastAsia="en-IN"/>
              </w:rPr>
              <w:t>35</w:t>
            </w:r>
          </w:p>
        </w:tc>
      </w:tr>
      <w:tr w:rsidR="00E716AE" w:rsidRPr="00801659" w14:paraId="02BE0E8E"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5D89A" w14:textId="77777777" w:rsidR="005D7A86" w:rsidRPr="00801659" w:rsidRDefault="005D7A86" w:rsidP="001412F8">
            <w:pPr>
              <w:jc w:val="both"/>
              <w:rPr>
                <w:sz w:val="23"/>
                <w:szCs w:val="23"/>
                <w:lang w:eastAsia="en-IN"/>
              </w:rPr>
            </w:pPr>
            <w:r w:rsidRPr="00801659">
              <w:rPr>
                <w:sz w:val="23"/>
                <w:szCs w:val="23"/>
                <w:lang w:eastAsia="en-IN"/>
              </w:rPr>
              <w:t>Implementing just-in-time inventory management</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70DF" w14:textId="77777777" w:rsidR="005D7A86" w:rsidRPr="00801659" w:rsidRDefault="005D7A86" w:rsidP="001412F8">
            <w:pPr>
              <w:jc w:val="both"/>
              <w:rPr>
                <w:sz w:val="23"/>
                <w:szCs w:val="23"/>
                <w:lang w:eastAsia="en-IN"/>
              </w:rPr>
            </w:pPr>
            <w:r w:rsidRPr="00801659">
              <w:rPr>
                <w:sz w:val="23"/>
                <w:szCs w:val="23"/>
                <w:lang w:eastAsia="en-IN"/>
              </w:rPr>
              <w:t>5</w:t>
            </w:r>
          </w:p>
        </w:tc>
      </w:tr>
      <w:tr w:rsidR="00E716AE" w:rsidRPr="00801659" w14:paraId="3E1AE06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1482" w14:textId="77777777" w:rsidR="005D7A86" w:rsidRPr="00801659" w:rsidRDefault="005D7A86" w:rsidP="001412F8">
            <w:pPr>
              <w:jc w:val="both"/>
              <w:rPr>
                <w:sz w:val="23"/>
                <w:szCs w:val="23"/>
                <w:lang w:eastAsia="en-IN"/>
              </w:rPr>
            </w:pPr>
            <w:r w:rsidRPr="00801659">
              <w:rPr>
                <w:sz w:val="23"/>
                <w:szCs w:val="23"/>
                <w:lang w:eastAsia="en-IN"/>
              </w:rPr>
              <w:t>Developing strategic partnerships with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9E89" w14:textId="77777777" w:rsidR="005D7A86" w:rsidRPr="00801659" w:rsidRDefault="005D7A86" w:rsidP="001412F8">
            <w:pPr>
              <w:jc w:val="both"/>
              <w:rPr>
                <w:sz w:val="23"/>
                <w:szCs w:val="23"/>
                <w:lang w:eastAsia="en-IN"/>
              </w:rPr>
            </w:pPr>
            <w:r w:rsidRPr="00801659">
              <w:rPr>
                <w:sz w:val="23"/>
                <w:szCs w:val="23"/>
                <w:lang w:eastAsia="en-IN"/>
              </w:rPr>
              <w:t>18</w:t>
            </w:r>
          </w:p>
        </w:tc>
      </w:tr>
      <w:tr w:rsidR="00E716AE" w:rsidRPr="00801659" w14:paraId="6E71888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F2B0" w14:textId="77777777" w:rsidR="005D7A86" w:rsidRPr="00801659" w:rsidRDefault="005D7A86" w:rsidP="001412F8">
            <w:pPr>
              <w:jc w:val="both"/>
              <w:rPr>
                <w:sz w:val="23"/>
                <w:szCs w:val="23"/>
                <w:lang w:eastAsia="en-IN"/>
              </w:rPr>
            </w:pPr>
            <w:r w:rsidRPr="00801659">
              <w:rPr>
                <w:sz w:val="23"/>
                <w:szCs w:val="23"/>
                <w:lang w:eastAsia="en-IN"/>
              </w:rPr>
              <w:t>Stockpiling raw materials in warehouses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1BE8" w14:textId="77777777" w:rsidR="005D7A86" w:rsidRPr="00801659" w:rsidRDefault="005D7A86" w:rsidP="001412F8">
            <w:pPr>
              <w:jc w:val="both"/>
              <w:rPr>
                <w:sz w:val="23"/>
                <w:szCs w:val="23"/>
                <w:lang w:eastAsia="en-IN"/>
              </w:rPr>
            </w:pPr>
            <w:r w:rsidRPr="00801659">
              <w:rPr>
                <w:sz w:val="23"/>
                <w:szCs w:val="23"/>
                <w:lang w:eastAsia="en-IN"/>
              </w:rPr>
              <w:t>11</w:t>
            </w:r>
          </w:p>
        </w:tc>
      </w:tr>
      <w:tr w:rsidR="00E716AE" w:rsidRPr="00801659" w14:paraId="2AEA6EFE"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149020AE" w14:textId="77777777" w:rsidR="005D7A86" w:rsidRDefault="005D7A86" w:rsidP="001412F8">
            <w:pPr>
              <w:jc w:val="both"/>
              <w:rPr>
                <w:sz w:val="23"/>
                <w:szCs w:val="23"/>
                <w:lang w:eastAsia="en-IN"/>
              </w:rPr>
            </w:pPr>
          </w:p>
          <w:p w14:paraId="32DC94E3" w14:textId="77777777" w:rsidR="009B328B" w:rsidRPr="00E716AE" w:rsidRDefault="009B328B" w:rsidP="001412F8">
            <w:pPr>
              <w:jc w:val="both"/>
              <w:rPr>
                <w:sz w:val="23"/>
                <w:szCs w:val="23"/>
                <w:lang w:eastAsia="en-IN"/>
              </w:rPr>
            </w:pPr>
          </w:p>
          <w:p w14:paraId="78426124"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3BBB6526" wp14:editId="1F242C50">
                  <wp:extent cx="4564296" cy="2066553"/>
                  <wp:effectExtent l="0" t="0" r="8255" b="0"/>
                  <wp:docPr id="751304285" name="Chart 1">
                    <a:extLst xmlns:a="http://schemas.openxmlformats.org/drawingml/2006/main">
                      <a:ext uri="{FF2B5EF4-FFF2-40B4-BE49-F238E27FC236}">
                        <a16:creationId xmlns:a16="http://schemas.microsoft.com/office/drawing/2014/main" id="{AFA25B8A-785A-E4C7-EF98-9DC0557D6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95892E" w14:textId="77777777" w:rsidR="005D7A86" w:rsidRDefault="005D7A86" w:rsidP="001412F8">
            <w:pPr>
              <w:jc w:val="both"/>
              <w:rPr>
                <w:sz w:val="23"/>
                <w:szCs w:val="23"/>
                <w:lang w:eastAsia="en-IN"/>
              </w:rPr>
            </w:pPr>
          </w:p>
          <w:p w14:paraId="623CD62F" w14:textId="77777777" w:rsidR="00EB4099" w:rsidRDefault="00EB4099" w:rsidP="00EB4099">
            <w:pPr>
              <w:rPr>
                <w:b/>
                <w:bCs/>
                <w:sz w:val="23"/>
                <w:szCs w:val="23"/>
              </w:rPr>
            </w:pPr>
            <w:r>
              <w:rPr>
                <w:b/>
                <w:bCs/>
                <w:sz w:val="23"/>
                <w:szCs w:val="23"/>
              </w:rPr>
              <w:t>Data Interpretation:</w:t>
            </w:r>
          </w:p>
          <w:p w14:paraId="34CE1D0A" w14:textId="77777777" w:rsidR="00EB4099" w:rsidRPr="00E716AE" w:rsidRDefault="00EB4099" w:rsidP="001412F8">
            <w:pPr>
              <w:jc w:val="both"/>
              <w:rPr>
                <w:sz w:val="23"/>
                <w:szCs w:val="23"/>
                <w:lang w:eastAsia="en-IN"/>
              </w:rPr>
            </w:pPr>
          </w:p>
          <w:p w14:paraId="3733B803" w14:textId="5048B99B" w:rsidR="00EB4099" w:rsidRPr="006C676B" w:rsidRDefault="00EB4099" w:rsidP="00EB4099">
            <w:pPr>
              <w:rPr>
                <w:sz w:val="23"/>
                <w:szCs w:val="23"/>
              </w:rPr>
            </w:pPr>
            <w:r w:rsidRPr="006C676B">
              <w:rPr>
                <w:sz w:val="23"/>
                <w:szCs w:val="23"/>
              </w:rPr>
              <w:t>The risk of raw material shortages is identified by 37 respondents.</w:t>
            </w:r>
            <w:r>
              <w:rPr>
                <w:sz w:val="23"/>
                <w:szCs w:val="23"/>
              </w:rPr>
              <w:t xml:space="preserve"> </w:t>
            </w:r>
            <w:r w:rsidRPr="006C676B">
              <w:rPr>
                <w:sz w:val="23"/>
                <w:szCs w:val="23"/>
              </w:rPr>
              <w:t>Strategies to mitigate this risk include diversifying the supplier base, implementing just-in-time inventory management, developing strategic partnerships with suppliers, and stockpiling raw materials in warehouses, with the highest count in diversifying the supplier base (45).</w:t>
            </w:r>
          </w:p>
          <w:p w14:paraId="56272620" w14:textId="77777777" w:rsidR="00EB4099" w:rsidRPr="006C676B" w:rsidRDefault="00EB4099" w:rsidP="00EB4099">
            <w:pPr>
              <w:rPr>
                <w:sz w:val="23"/>
                <w:szCs w:val="23"/>
              </w:rPr>
            </w:pPr>
          </w:p>
          <w:p w14:paraId="7F69F7D4" w14:textId="77777777" w:rsidR="005D7A86" w:rsidRPr="00E716AE" w:rsidRDefault="005D7A86" w:rsidP="001412F8">
            <w:pPr>
              <w:jc w:val="both"/>
              <w:rPr>
                <w:sz w:val="23"/>
                <w:szCs w:val="23"/>
                <w:lang w:eastAsia="en-IN"/>
              </w:rPr>
            </w:pPr>
          </w:p>
          <w:p w14:paraId="1F556B04" w14:textId="77777777" w:rsidR="005D7A86" w:rsidRPr="00E716AE" w:rsidRDefault="005D7A86" w:rsidP="001412F8">
            <w:pPr>
              <w:jc w:val="both"/>
              <w:rPr>
                <w:sz w:val="23"/>
                <w:szCs w:val="23"/>
                <w:lang w:eastAsia="en-IN"/>
              </w:rPr>
            </w:pPr>
          </w:p>
          <w:p w14:paraId="2AF73A9E"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699081C8" w14:textId="77777777" w:rsidR="005D7A86" w:rsidRPr="00E716AE" w:rsidRDefault="005D7A86" w:rsidP="001412F8">
            <w:pPr>
              <w:jc w:val="both"/>
              <w:rPr>
                <w:sz w:val="23"/>
                <w:szCs w:val="23"/>
                <w:lang w:eastAsia="en-IN"/>
              </w:rPr>
            </w:pPr>
          </w:p>
          <w:p w14:paraId="67CFD34F" w14:textId="77777777" w:rsidR="005D7A86" w:rsidRPr="00801659" w:rsidRDefault="005D7A86" w:rsidP="001412F8">
            <w:pPr>
              <w:jc w:val="both"/>
              <w:rPr>
                <w:sz w:val="23"/>
                <w:szCs w:val="23"/>
                <w:lang w:eastAsia="en-IN"/>
              </w:rPr>
            </w:pPr>
          </w:p>
        </w:tc>
      </w:tr>
      <w:tr w:rsidR="00E716AE" w:rsidRPr="00801659" w14:paraId="6830D0E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D252" w14:textId="77777777" w:rsidR="005D7A86" w:rsidRPr="00801659" w:rsidRDefault="005D7A86" w:rsidP="001412F8">
            <w:pPr>
              <w:jc w:val="both"/>
              <w:rPr>
                <w:b/>
                <w:bCs/>
                <w:sz w:val="23"/>
                <w:szCs w:val="23"/>
                <w:lang w:eastAsia="en-IN"/>
              </w:rPr>
            </w:pPr>
            <w:r w:rsidRPr="00801659">
              <w:rPr>
                <w:b/>
                <w:bCs/>
                <w:sz w:val="23"/>
                <w:szCs w:val="23"/>
                <w:lang w:eastAsia="en-IN"/>
              </w:rPr>
              <w:t>Measures to mitigate quality control issues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1A200"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397F457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B5E9A" w14:textId="77777777" w:rsidR="005D7A86" w:rsidRPr="00801659" w:rsidRDefault="005D7A86" w:rsidP="001412F8">
            <w:pPr>
              <w:jc w:val="both"/>
              <w:rPr>
                <w:sz w:val="23"/>
                <w:szCs w:val="23"/>
                <w:lang w:eastAsia="en-IN"/>
              </w:rPr>
            </w:pPr>
            <w:r w:rsidRPr="00801659">
              <w:rPr>
                <w:sz w:val="23"/>
                <w:szCs w:val="23"/>
                <w:lang w:eastAsia="en-IN"/>
              </w:rPr>
              <w:t>Implementing stringent quality assurance procedures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F943" w14:textId="77777777" w:rsidR="005D7A86" w:rsidRPr="00801659" w:rsidRDefault="005D7A86" w:rsidP="001412F8">
            <w:pPr>
              <w:jc w:val="both"/>
              <w:rPr>
                <w:sz w:val="23"/>
                <w:szCs w:val="23"/>
                <w:lang w:eastAsia="en-IN"/>
              </w:rPr>
            </w:pPr>
            <w:r w:rsidRPr="00801659">
              <w:rPr>
                <w:sz w:val="23"/>
                <w:szCs w:val="23"/>
                <w:lang w:eastAsia="en-IN"/>
              </w:rPr>
              <w:t>40</w:t>
            </w:r>
          </w:p>
        </w:tc>
      </w:tr>
      <w:tr w:rsidR="00E716AE" w:rsidRPr="00801659" w14:paraId="38D9842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0D65" w14:textId="77777777" w:rsidR="005D7A86" w:rsidRPr="00801659" w:rsidRDefault="005D7A86" w:rsidP="001412F8">
            <w:pPr>
              <w:jc w:val="both"/>
              <w:rPr>
                <w:sz w:val="23"/>
                <w:szCs w:val="23"/>
                <w:lang w:eastAsia="en-IN"/>
              </w:rPr>
            </w:pPr>
            <w:r w:rsidRPr="00801659">
              <w:rPr>
                <w:sz w:val="23"/>
                <w:szCs w:val="23"/>
                <w:lang w:eastAsia="en-IN"/>
              </w:rPr>
              <w:t>Conducting regular supplier audits and inspections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BEC0" w14:textId="77777777" w:rsidR="005D7A86" w:rsidRPr="00801659" w:rsidRDefault="005D7A86" w:rsidP="001412F8">
            <w:pPr>
              <w:jc w:val="both"/>
              <w:rPr>
                <w:sz w:val="23"/>
                <w:szCs w:val="23"/>
                <w:lang w:eastAsia="en-IN"/>
              </w:rPr>
            </w:pPr>
            <w:r w:rsidRPr="00801659">
              <w:rPr>
                <w:sz w:val="23"/>
                <w:szCs w:val="23"/>
                <w:lang w:eastAsia="en-IN"/>
              </w:rPr>
              <w:t>14</w:t>
            </w:r>
          </w:p>
        </w:tc>
      </w:tr>
      <w:tr w:rsidR="00E716AE" w:rsidRPr="00801659" w14:paraId="4C4CB51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05D36" w14:textId="77777777" w:rsidR="005D7A86" w:rsidRPr="00801659" w:rsidRDefault="005D7A86" w:rsidP="001412F8">
            <w:pPr>
              <w:jc w:val="both"/>
              <w:rPr>
                <w:sz w:val="23"/>
                <w:szCs w:val="23"/>
                <w:lang w:eastAsia="en-IN"/>
              </w:rPr>
            </w:pPr>
            <w:r w:rsidRPr="00801659">
              <w:rPr>
                <w:sz w:val="23"/>
                <w:szCs w:val="23"/>
                <w:lang w:eastAsia="en-IN"/>
              </w:rPr>
              <w:t>Investing in advanced quality control technologies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9033" w14:textId="77777777" w:rsidR="005D7A86" w:rsidRPr="00801659" w:rsidRDefault="005D7A86" w:rsidP="001412F8">
            <w:pPr>
              <w:jc w:val="both"/>
              <w:rPr>
                <w:sz w:val="23"/>
                <w:szCs w:val="23"/>
                <w:lang w:eastAsia="en-IN"/>
              </w:rPr>
            </w:pPr>
            <w:r w:rsidRPr="00801659">
              <w:rPr>
                <w:sz w:val="23"/>
                <w:szCs w:val="23"/>
                <w:lang w:eastAsia="en-IN"/>
              </w:rPr>
              <w:t>25</w:t>
            </w:r>
          </w:p>
        </w:tc>
      </w:tr>
      <w:tr w:rsidR="00E716AE" w:rsidRPr="00801659" w14:paraId="7CEB1F1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D0967" w14:textId="77777777" w:rsidR="005D7A86" w:rsidRPr="00801659" w:rsidRDefault="005D7A86" w:rsidP="001412F8">
            <w:pPr>
              <w:jc w:val="both"/>
              <w:rPr>
                <w:sz w:val="23"/>
                <w:szCs w:val="23"/>
                <w:lang w:eastAsia="en-IN"/>
              </w:rPr>
            </w:pPr>
            <w:r w:rsidRPr="00801659">
              <w:rPr>
                <w:sz w:val="23"/>
                <w:szCs w:val="23"/>
                <w:lang w:eastAsia="en-IN"/>
              </w:rPr>
              <w:t>Providing training and education to employees on quality standards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9587" w14:textId="77777777" w:rsidR="005D7A86" w:rsidRPr="00801659" w:rsidRDefault="005D7A86" w:rsidP="001412F8">
            <w:pPr>
              <w:jc w:val="both"/>
              <w:rPr>
                <w:sz w:val="23"/>
                <w:szCs w:val="23"/>
                <w:lang w:eastAsia="en-IN"/>
              </w:rPr>
            </w:pPr>
            <w:r w:rsidRPr="00801659">
              <w:rPr>
                <w:sz w:val="23"/>
                <w:szCs w:val="23"/>
                <w:lang w:eastAsia="en-IN"/>
              </w:rPr>
              <w:t>33</w:t>
            </w:r>
          </w:p>
        </w:tc>
      </w:tr>
      <w:tr w:rsidR="00E716AE" w:rsidRPr="00801659" w14:paraId="0B005D49"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63151816" w14:textId="77777777" w:rsidR="005D7A86" w:rsidRDefault="005D7A86" w:rsidP="001412F8">
            <w:pPr>
              <w:jc w:val="both"/>
              <w:rPr>
                <w:sz w:val="23"/>
                <w:szCs w:val="23"/>
                <w:lang w:eastAsia="en-IN"/>
              </w:rPr>
            </w:pPr>
          </w:p>
          <w:p w14:paraId="452B2EC6" w14:textId="77777777" w:rsidR="007378CD" w:rsidRPr="00E716AE" w:rsidRDefault="007378CD" w:rsidP="001412F8">
            <w:pPr>
              <w:jc w:val="both"/>
              <w:rPr>
                <w:sz w:val="23"/>
                <w:szCs w:val="23"/>
                <w:lang w:eastAsia="en-IN"/>
              </w:rPr>
            </w:pPr>
          </w:p>
          <w:p w14:paraId="3B49F6B5"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49C4B3CE" wp14:editId="1A32CF43">
                  <wp:extent cx="4569432" cy="2041972"/>
                  <wp:effectExtent l="0" t="0" r="3175" b="0"/>
                  <wp:docPr id="939309451" name="Chart 1">
                    <a:extLst xmlns:a="http://schemas.openxmlformats.org/drawingml/2006/main">
                      <a:ext uri="{FF2B5EF4-FFF2-40B4-BE49-F238E27FC236}">
                        <a16:creationId xmlns:a16="http://schemas.microsoft.com/office/drawing/2014/main" id="{C28B21E4-B6CC-8E50-838A-441DA4118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8A5B1E" w14:textId="77777777" w:rsidR="005D7A86" w:rsidRPr="00E716AE" w:rsidRDefault="005D7A86" w:rsidP="001412F8">
            <w:pPr>
              <w:jc w:val="both"/>
              <w:rPr>
                <w:sz w:val="23"/>
                <w:szCs w:val="23"/>
                <w:lang w:eastAsia="en-IN"/>
              </w:rPr>
            </w:pPr>
          </w:p>
          <w:p w14:paraId="15F97F98" w14:textId="77777777" w:rsidR="00EB4099" w:rsidRDefault="00EB4099" w:rsidP="00EB4099">
            <w:pPr>
              <w:rPr>
                <w:b/>
                <w:bCs/>
                <w:sz w:val="23"/>
                <w:szCs w:val="23"/>
              </w:rPr>
            </w:pPr>
            <w:r>
              <w:rPr>
                <w:b/>
                <w:bCs/>
                <w:sz w:val="23"/>
                <w:szCs w:val="23"/>
              </w:rPr>
              <w:t>Data Interpretation:</w:t>
            </w:r>
          </w:p>
          <w:p w14:paraId="19D64DD1" w14:textId="77777777" w:rsidR="005D7A86" w:rsidRPr="00E716AE" w:rsidRDefault="005D7A86" w:rsidP="001412F8">
            <w:pPr>
              <w:jc w:val="both"/>
              <w:rPr>
                <w:sz w:val="23"/>
                <w:szCs w:val="23"/>
                <w:lang w:eastAsia="en-IN"/>
              </w:rPr>
            </w:pPr>
          </w:p>
          <w:p w14:paraId="686E7963" w14:textId="2911410E" w:rsidR="00EB4099" w:rsidRPr="006C676B" w:rsidRDefault="00EB4099" w:rsidP="00EB4099">
            <w:pPr>
              <w:rPr>
                <w:sz w:val="23"/>
                <w:szCs w:val="23"/>
              </w:rPr>
            </w:pPr>
            <w:r w:rsidRPr="006C676B">
              <w:rPr>
                <w:sz w:val="23"/>
                <w:szCs w:val="23"/>
              </w:rPr>
              <w:t>Quality control issues are identified by 8 respondents as a significant risk.</w:t>
            </w:r>
            <w:r>
              <w:rPr>
                <w:sz w:val="23"/>
                <w:szCs w:val="23"/>
              </w:rPr>
              <w:t xml:space="preserve"> </w:t>
            </w:r>
            <w:r w:rsidRPr="006C676B">
              <w:rPr>
                <w:sz w:val="23"/>
                <w:szCs w:val="23"/>
              </w:rPr>
              <w:t>Mitigation strategies include implementing stringent quality assurance procedures, conducting regular supplier audits and inspections, investing in advanced quality control technologies, and providing training to employees on quality standards, with the highest count in implementing stringent quality assurance procedures (37).</w:t>
            </w:r>
          </w:p>
          <w:p w14:paraId="14D8F57B" w14:textId="77777777" w:rsidR="005D7A86" w:rsidRPr="00E716AE" w:rsidRDefault="005D7A86" w:rsidP="001412F8">
            <w:pPr>
              <w:jc w:val="both"/>
              <w:rPr>
                <w:sz w:val="23"/>
                <w:szCs w:val="23"/>
                <w:lang w:eastAsia="en-IN"/>
              </w:rPr>
            </w:pPr>
          </w:p>
          <w:p w14:paraId="624E1D17" w14:textId="77777777" w:rsidR="005D7A86" w:rsidRPr="00E716AE" w:rsidRDefault="005D7A86" w:rsidP="001412F8">
            <w:pPr>
              <w:jc w:val="both"/>
              <w:rPr>
                <w:sz w:val="23"/>
                <w:szCs w:val="23"/>
                <w:lang w:eastAsia="en-IN"/>
              </w:rPr>
            </w:pPr>
          </w:p>
          <w:p w14:paraId="69BED80A"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5972EBEC" w14:textId="77777777" w:rsidR="005D7A86" w:rsidRPr="00E716AE" w:rsidRDefault="005D7A86" w:rsidP="001412F8">
            <w:pPr>
              <w:jc w:val="both"/>
              <w:rPr>
                <w:sz w:val="23"/>
                <w:szCs w:val="23"/>
                <w:lang w:eastAsia="en-IN"/>
              </w:rPr>
            </w:pPr>
          </w:p>
          <w:p w14:paraId="28D192FB" w14:textId="77777777" w:rsidR="005D7A86" w:rsidRPr="00801659" w:rsidRDefault="005D7A86" w:rsidP="001412F8">
            <w:pPr>
              <w:jc w:val="both"/>
              <w:rPr>
                <w:sz w:val="23"/>
                <w:szCs w:val="23"/>
                <w:lang w:eastAsia="en-IN"/>
              </w:rPr>
            </w:pPr>
          </w:p>
        </w:tc>
      </w:tr>
      <w:tr w:rsidR="00E716AE" w:rsidRPr="00801659" w14:paraId="6CBCFFF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728B" w14:textId="77777777" w:rsidR="005D7A86" w:rsidRPr="00801659" w:rsidRDefault="005D7A86" w:rsidP="001412F8">
            <w:pPr>
              <w:jc w:val="both"/>
              <w:rPr>
                <w:b/>
                <w:bCs/>
                <w:sz w:val="23"/>
                <w:szCs w:val="23"/>
                <w:lang w:eastAsia="en-IN"/>
              </w:rPr>
            </w:pPr>
            <w:r w:rsidRPr="00801659">
              <w:rPr>
                <w:b/>
                <w:bCs/>
                <w:sz w:val="23"/>
                <w:szCs w:val="23"/>
                <w:lang w:eastAsia="en-IN"/>
              </w:rPr>
              <w:t>Strategies to mitigate the risk of supplier disruptions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1FABD"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222E37E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C396" w14:textId="77777777" w:rsidR="005D7A86" w:rsidRPr="00801659" w:rsidRDefault="005D7A86" w:rsidP="001412F8">
            <w:pPr>
              <w:jc w:val="both"/>
              <w:rPr>
                <w:sz w:val="23"/>
                <w:szCs w:val="23"/>
                <w:lang w:eastAsia="en-IN"/>
              </w:rPr>
            </w:pPr>
            <w:r w:rsidRPr="00801659">
              <w:rPr>
                <w:sz w:val="23"/>
                <w:szCs w:val="23"/>
                <w:lang w:eastAsia="en-IN"/>
              </w:rPr>
              <w:t>Establishing backup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2556" w14:textId="77777777" w:rsidR="005D7A86" w:rsidRPr="00801659" w:rsidRDefault="005D7A86" w:rsidP="001412F8">
            <w:pPr>
              <w:jc w:val="both"/>
              <w:rPr>
                <w:sz w:val="23"/>
                <w:szCs w:val="23"/>
                <w:lang w:eastAsia="en-IN"/>
              </w:rPr>
            </w:pPr>
            <w:r w:rsidRPr="00801659">
              <w:rPr>
                <w:sz w:val="23"/>
                <w:szCs w:val="23"/>
                <w:lang w:eastAsia="en-IN"/>
              </w:rPr>
              <w:t>39</w:t>
            </w:r>
          </w:p>
        </w:tc>
      </w:tr>
      <w:tr w:rsidR="00E716AE" w:rsidRPr="00801659" w14:paraId="3C70949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33C5B" w14:textId="77777777" w:rsidR="005D7A86" w:rsidRPr="00801659" w:rsidRDefault="005D7A86" w:rsidP="001412F8">
            <w:pPr>
              <w:jc w:val="both"/>
              <w:rPr>
                <w:sz w:val="23"/>
                <w:szCs w:val="23"/>
                <w:lang w:eastAsia="en-IN"/>
              </w:rPr>
            </w:pPr>
            <w:r w:rsidRPr="00801659">
              <w:rPr>
                <w:sz w:val="23"/>
                <w:szCs w:val="23"/>
                <w:lang w:eastAsia="en-IN"/>
              </w:rPr>
              <w:t>Implementing supply chain visibility tools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6C09" w14:textId="77777777" w:rsidR="005D7A86" w:rsidRPr="00801659" w:rsidRDefault="005D7A86" w:rsidP="001412F8">
            <w:pPr>
              <w:jc w:val="both"/>
              <w:rPr>
                <w:sz w:val="23"/>
                <w:szCs w:val="23"/>
                <w:lang w:eastAsia="en-IN"/>
              </w:rPr>
            </w:pPr>
            <w:r w:rsidRPr="00801659">
              <w:rPr>
                <w:sz w:val="23"/>
                <w:szCs w:val="23"/>
                <w:lang w:eastAsia="en-IN"/>
              </w:rPr>
              <w:t>15</w:t>
            </w:r>
          </w:p>
        </w:tc>
      </w:tr>
      <w:tr w:rsidR="00E716AE" w:rsidRPr="00801659" w14:paraId="1E94566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09641" w14:textId="77777777" w:rsidR="005D7A86" w:rsidRPr="00801659" w:rsidRDefault="005D7A86" w:rsidP="001412F8">
            <w:pPr>
              <w:jc w:val="both"/>
              <w:rPr>
                <w:sz w:val="23"/>
                <w:szCs w:val="23"/>
                <w:lang w:eastAsia="en-IN"/>
              </w:rPr>
            </w:pPr>
            <w:r w:rsidRPr="00801659">
              <w:rPr>
                <w:sz w:val="23"/>
                <w:szCs w:val="23"/>
                <w:lang w:eastAsia="en-IN"/>
              </w:rPr>
              <w:t>Developing contingency plans for critical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12710" w14:textId="77777777" w:rsidR="005D7A86" w:rsidRPr="00801659" w:rsidRDefault="005D7A86" w:rsidP="001412F8">
            <w:pPr>
              <w:jc w:val="both"/>
              <w:rPr>
                <w:sz w:val="23"/>
                <w:szCs w:val="23"/>
                <w:lang w:eastAsia="en-IN"/>
              </w:rPr>
            </w:pPr>
            <w:r w:rsidRPr="00801659">
              <w:rPr>
                <w:sz w:val="23"/>
                <w:szCs w:val="23"/>
                <w:lang w:eastAsia="en-IN"/>
              </w:rPr>
              <w:t>31</w:t>
            </w:r>
          </w:p>
        </w:tc>
      </w:tr>
      <w:tr w:rsidR="00E716AE" w:rsidRPr="00801659" w14:paraId="238E321E"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43D42" w14:textId="77777777" w:rsidR="005D7A86" w:rsidRPr="00801659" w:rsidRDefault="005D7A86" w:rsidP="001412F8">
            <w:pPr>
              <w:jc w:val="both"/>
              <w:rPr>
                <w:sz w:val="23"/>
                <w:szCs w:val="23"/>
                <w:lang w:eastAsia="en-IN"/>
              </w:rPr>
            </w:pPr>
            <w:r w:rsidRPr="00801659">
              <w:rPr>
                <w:sz w:val="23"/>
                <w:szCs w:val="23"/>
                <w:lang w:eastAsia="en-IN"/>
              </w:rPr>
              <w:t>Improving communication and collaboration with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EE683" w14:textId="77777777" w:rsidR="005D7A86" w:rsidRPr="00801659" w:rsidRDefault="005D7A86" w:rsidP="001412F8">
            <w:pPr>
              <w:jc w:val="both"/>
              <w:rPr>
                <w:sz w:val="23"/>
                <w:szCs w:val="23"/>
                <w:lang w:eastAsia="en-IN"/>
              </w:rPr>
            </w:pPr>
            <w:r w:rsidRPr="00801659">
              <w:rPr>
                <w:sz w:val="23"/>
                <w:szCs w:val="23"/>
                <w:lang w:eastAsia="en-IN"/>
              </w:rPr>
              <w:t>11</w:t>
            </w:r>
          </w:p>
        </w:tc>
      </w:tr>
      <w:tr w:rsidR="00E716AE" w:rsidRPr="00801659" w14:paraId="7DEF53CB"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21256C90" w14:textId="77777777" w:rsidR="005D7A86" w:rsidRPr="00E716AE" w:rsidRDefault="005D7A86" w:rsidP="001412F8">
            <w:pPr>
              <w:jc w:val="both"/>
              <w:rPr>
                <w:sz w:val="23"/>
                <w:szCs w:val="23"/>
                <w:lang w:eastAsia="en-IN"/>
              </w:rPr>
            </w:pPr>
          </w:p>
          <w:p w14:paraId="33C2849D"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2A46069F" wp14:editId="5B78CDF6">
                  <wp:extent cx="4564296" cy="2259897"/>
                  <wp:effectExtent l="0" t="0" r="8255" b="7620"/>
                  <wp:docPr id="1382060681" name="Chart 1">
                    <a:extLst xmlns:a="http://schemas.openxmlformats.org/drawingml/2006/main">
                      <a:ext uri="{FF2B5EF4-FFF2-40B4-BE49-F238E27FC236}">
                        <a16:creationId xmlns:a16="http://schemas.microsoft.com/office/drawing/2014/main" id="{A2405DC9-3631-5B7C-7ADD-1102B9BAA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664CA2" w14:textId="77777777" w:rsidR="005D7A86" w:rsidRDefault="005D7A86" w:rsidP="001412F8">
            <w:pPr>
              <w:jc w:val="both"/>
              <w:rPr>
                <w:sz w:val="23"/>
                <w:szCs w:val="23"/>
                <w:lang w:eastAsia="en-IN"/>
              </w:rPr>
            </w:pPr>
          </w:p>
          <w:p w14:paraId="56F29741" w14:textId="77777777" w:rsidR="00EB4099" w:rsidRDefault="00EB4099" w:rsidP="00EB4099">
            <w:pPr>
              <w:rPr>
                <w:b/>
                <w:bCs/>
                <w:sz w:val="23"/>
                <w:szCs w:val="23"/>
              </w:rPr>
            </w:pPr>
            <w:r>
              <w:rPr>
                <w:b/>
                <w:bCs/>
                <w:sz w:val="23"/>
                <w:szCs w:val="23"/>
              </w:rPr>
              <w:t>Data Interpretation:</w:t>
            </w:r>
          </w:p>
          <w:p w14:paraId="4C904D4E" w14:textId="77777777" w:rsidR="00EB4099" w:rsidRPr="00E716AE" w:rsidRDefault="00EB4099" w:rsidP="001412F8">
            <w:pPr>
              <w:jc w:val="both"/>
              <w:rPr>
                <w:sz w:val="23"/>
                <w:szCs w:val="23"/>
                <w:lang w:eastAsia="en-IN"/>
              </w:rPr>
            </w:pPr>
          </w:p>
          <w:p w14:paraId="1E60803C" w14:textId="5D06FF6F" w:rsidR="00EB4099" w:rsidRPr="006C676B" w:rsidRDefault="00EB4099" w:rsidP="00EB4099">
            <w:pPr>
              <w:rPr>
                <w:sz w:val="23"/>
                <w:szCs w:val="23"/>
              </w:rPr>
            </w:pPr>
            <w:r w:rsidRPr="006C676B">
              <w:rPr>
                <w:sz w:val="23"/>
                <w:szCs w:val="23"/>
              </w:rPr>
              <w:t>The risk of supplier disruptions is highlighted by 35 respondents.</w:t>
            </w:r>
            <w:r>
              <w:rPr>
                <w:sz w:val="23"/>
                <w:szCs w:val="23"/>
              </w:rPr>
              <w:t xml:space="preserve"> </w:t>
            </w:r>
            <w:r w:rsidRPr="006C676B">
              <w:rPr>
                <w:sz w:val="23"/>
                <w:szCs w:val="23"/>
              </w:rPr>
              <w:t>Strategies to mitigate this risk include establishing backup suppliers, implementing supply chain visibility tools, developing contingency plans for critical suppliers, and improving communication with suppliers, with the highest count in establishing backup suppliers (48).</w:t>
            </w:r>
          </w:p>
          <w:p w14:paraId="1AE92EFC" w14:textId="77777777" w:rsidR="005D7A86" w:rsidRPr="00E716AE" w:rsidRDefault="005D7A86" w:rsidP="001412F8">
            <w:pPr>
              <w:jc w:val="both"/>
              <w:rPr>
                <w:sz w:val="23"/>
                <w:szCs w:val="23"/>
                <w:lang w:eastAsia="en-IN"/>
              </w:rPr>
            </w:pPr>
          </w:p>
          <w:p w14:paraId="7EBC48AB" w14:textId="77777777" w:rsidR="005D7A86" w:rsidRPr="00E716AE" w:rsidRDefault="005D7A86" w:rsidP="001412F8">
            <w:pPr>
              <w:jc w:val="both"/>
              <w:rPr>
                <w:sz w:val="23"/>
                <w:szCs w:val="23"/>
                <w:lang w:eastAsia="en-IN"/>
              </w:rPr>
            </w:pPr>
          </w:p>
          <w:p w14:paraId="183CC122"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6DC9F650" w14:textId="77777777" w:rsidR="005D7A86" w:rsidRPr="00E716AE" w:rsidRDefault="005D7A86" w:rsidP="001412F8">
            <w:pPr>
              <w:jc w:val="both"/>
              <w:rPr>
                <w:sz w:val="23"/>
                <w:szCs w:val="23"/>
                <w:lang w:eastAsia="en-IN"/>
              </w:rPr>
            </w:pPr>
          </w:p>
          <w:p w14:paraId="77FB4768" w14:textId="77777777" w:rsidR="005D7A86" w:rsidRPr="00801659" w:rsidRDefault="005D7A86" w:rsidP="001412F8">
            <w:pPr>
              <w:jc w:val="both"/>
              <w:rPr>
                <w:sz w:val="23"/>
                <w:szCs w:val="23"/>
                <w:lang w:eastAsia="en-IN"/>
              </w:rPr>
            </w:pPr>
          </w:p>
        </w:tc>
      </w:tr>
      <w:tr w:rsidR="00E716AE" w:rsidRPr="00801659" w14:paraId="3925269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8C0E" w14:textId="77777777" w:rsidR="005D7A86" w:rsidRPr="00801659" w:rsidRDefault="005D7A86" w:rsidP="001412F8">
            <w:pPr>
              <w:jc w:val="both"/>
              <w:rPr>
                <w:b/>
                <w:bCs/>
                <w:sz w:val="23"/>
                <w:szCs w:val="23"/>
                <w:lang w:eastAsia="en-IN"/>
              </w:rPr>
            </w:pPr>
            <w:r w:rsidRPr="00801659">
              <w:rPr>
                <w:b/>
                <w:bCs/>
                <w:sz w:val="23"/>
                <w:szCs w:val="23"/>
                <w:lang w:eastAsia="en-IN"/>
              </w:rPr>
              <w:t>Technologies that can be utilized for supply chain visibility</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FD1EB"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5AAF3FF2"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8995" w14:textId="77777777" w:rsidR="005D7A86" w:rsidRPr="00801659" w:rsidRDefault="005D7A86" w:rsidP="001412F8">
            <w:pPr>
              <w:jc w:val="both"/>
              <w:rPr>
                <w:sz w:val="23"/>
                <w:szCs w:val="23"/>
                <w:lang w:eastAsia="en-IN"/>
              </w:rPr>
            </w:pPr>
            <w:r w:rsidRPr="00801659">
              <w:rPr>
                <w:sz w:val="23"/>
                <w:szCs w:val="23"/>
                <w:lang w:eastAsia="en-IN"/>
              </w:rPr>
              <w:t>RFID (Radio Frequency Identification)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F656" w14:textId="77777777" w:rsidR="005D7A86" w:rsidRPr="00801659" w:rsidRDefault="005D7A86" w:rsidP="001412F8">
            <w:pPr>
              <w:jc w:val="both"/>
              <w:rPr>
                <w:sz w:val="23"/>
                <w:szCs w:val="23"/>
                <w:lang w:eastAsia="en-IN"/>
              </w:rPr>
            </w:pPr>
            <w:r w:rsidRPr="00801659">
              <w:rPr>
                <w:sz w:val="23"/>
                <w:szCs w:val="23"/>
                <w:lang w:eastAsia="en-IN"/>
              </w:rPr>
              <w:t>9</w:t>
            </w:r>
          </w:p>
        </w:tc>
      </w:tr>
      <w:tr w:rsidR="00E716AE" w:rsidRPr="00801659" w14:paraId="0DBA4EC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06AD" w14:textId="77777777" w:rsidR="005D7A86" w:rsidRPr="00801659" w:rsidRDefault="005D7A86" w:rsidP="001412F8">
            <w:pPr>
              <w:jc w:val="both"/>
              <w:rPr>
                <w:sz w:val="23"/>
                <w:szCs w:val="23"/>
                <w:lang w:eastAsia="en-IN"/>
              </w:rPr>
            </w:pPr>
            <w:r w:rsidRPr="00801659">
              <w:rPr>
                <w:sz w:val="23"/>
                <w:szCs w:val="23"/>
                <w:lang w:eastAsia="en-IN"/>
              </w:rPr>
              <w:t>GPS (Global Positioning System)</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D391" w14:textId="77777777" w:rsidR="005D7A86" w:rsidRPr="00801659" w:rsidRDefault="005D7A86" w:rsidP="001412F8">
            <w:pPr>
              <w:jc w:val="both"/>
              <w:rPr>
                <w:sz w:val="23"/>
                <w:szCs w:val="23"/>
                <w:lang w:eastAsia="en-IN"/>
              </w:rPr>
            </w:pPr>
            <w:r w:rsidRPr="00801659">
              <w:rPr>
                <w:sz w:val="23"/>
                <w:szCs w:val="23"/>
                <w:lang w:eastAsia="en-IN"/>
              </w:rPr>
              <w:t>43</w:t>
            </w:r>
          </w:p>
        </w:tc>
      </w:tr>
      <w:tr w:rsidR="00E716AE" w:rsidRPr="00801659" w14:paraId="26B8094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CC763" w14:textId="77777777" w:rsidR="005D7A86" w:rsidRPr="00801659" w:rsidRDefault="005D7A86" w:rsidP="001412F8">
            <w:pPr>
              <w:jc w:val="both"/>
              <w:rPr>
                <w:sz w:val="23"/>
                <w:szCs w:val="23"/>
                <w:lang w:eastAsia="en-IN"/>
              </w:rPr>
            </w:pPr>
            <w:r w:rsidRPr="00801659">
              <w:rPr>
                <w:sz w:val="23"/>
                <w:szCs w:val="23"/>
                <w:lang w:eastAsia="en-IN"/>
              </w:rPr>
              <w:t>IoT (Internet of Things) sensors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096A" w14:textId="77777777" w:rsidR="005D7A86" w:rsidRPr="00801659" w:rsidRDefault="005D7A86" w:rsidP="001412F8">
            <w:pPr>
              <w:jc w:val="both"/>
              <w:rPr>
                <w:sz w:val="23"/>
                <w:szCs w:val="23"/>
                <w:lang w:eastAsia="en-IN"/>
              </w:rPr>
            </w:pPr>
            <w:r w:rsidRPr="00801659">
              <w:rPr>
                <w:sz w:val="23"/>
                <w:szCs w:val="23"/>
                <w:lang w:eastAsia="en-IN"/>
              </w:rPr>
              <w:t>7</w:t>
            </w:r>
          </w:p>
        </w:tc>
      </w:tr>
      <w:tr w:rsidR="00E716AE" w:rsidRPr="00801659" w14:paraId="7EC6FFE7"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9374B" w14:textId="77777777" w:rsidR="005D7A86" w:rsidRPr="00801659" w:rsidRDefault="005D7A86" w:rsidP="001412F8">
            <w:pPr>
              <w:jc w:val="both"/>
              <w:rPr>
                <w:sz w:val="23"/>
                <w:szCs w:val="23"/>
                <w:lang w:eastAsia="en-IN"/>
              </w:rPr>
            </w:pPr>
            <w:r w:rsidRPr="00801659">
              <w:rPr>
                <w:sz w:val="23"/>
                <w:szCs w:val="23"/>
                <w:lang w:eastAsia="en-IN"/>
              </w:rPr>
              <w:t>Blockchain technology</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2929" w14:textId="77777777" w:rsidR="005D7A86" w:rsidRPr="00801659" w:rsidRDefault="005D7A86" w:rsidP="001412F8">
            <w:pPr>
              <w:jc w:val="both"/>
              <w:rPr>
                <w:sz w:val="23"/>
                <w:szCs w:val="23"/>
                <w:lang w:eastAsia="en-IN"/>
              </w:rPr>
            </w:pPr>
            <w:r w:rsidRPr="00801659">
              <w:rPr>
                <w:sz w:val="23"/>
                <w:szCs w:val="23"/>
                <w:lang w:eastAsia="en-IN"/>
              </w:rPr>
              <w:t>8</w:t>
            </w:r>
          </w:p>
        </w:tc>
      </w:tr>
      <w:tr w:rsidR="00E716AE" w:rsidRPr="00801659" w14:paraId="5FA7670B"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3354446B" w14:textId="77777777" w:rsidR="005D7A86" w:rsidRPr="00E716AE" w:rsidRDefault="005D7A86" w:rsidP="001412F8">
            <w:pPr>
              <w:jc w:val="both"/>
              <w:rPr>
                <w:sz w:val="23"/>
                <w:szCs w:val="23"/>
                <w:lang w:eastAsia="en-IN"/>
              </w:rPr>
            </w:pPr>
          </w:p>
          <w:p w14:paraId="42D18E51" w14:textId="77777777" w:rsidR="005D7A86" w:rsidRPr="00E716AE" w:rsidRDefault="005D7A86" w:rsidP="009A7984">
            <w:pPr>
              <w:jc w:val="right"/>
              <w:rPr>
                <w:sz w:val="23"/>
                <w:szCs w:val="23"/>
                <w:lang w:eastAsia="en-IN"/>
              </w:rPr>
            </w:pPr>
            <w:r w:rsidRPr="00E716AE">
              <w:rPr>
                <w:sz w:val="23"/>
                <w:szCs w:val="23"/>
                <w:lang w:eastAsia="en-IN"/>
              </w:rPr>
              <w:t xml:space="preserve">                 </w:t>
            </w:r>
            <w:r w:rsidRPr="00E716AE">
              <w:rPr>
                <w:noProof/>
                <w:sz w:val="23"/>
                <w:szCs w:val="23"/>
              </w:rPr>
              <w:drawing>
                <wp:inline distT="0" distB="0" distL="0" distR="0" wp14:anchorId="44824C28" wp14:editId="55B062B0">
                  <wp:extent cx="4569432" cy="2250909"/>
                  <wp:effectExtent l="0" t="0" r="3175" b="0"/>
                  <wp:docPr id="737502678" name="Chart 1">
                    <a:extLst xmlns:a="http://schemas.openxmlformats.org/drawingml/2006/main">
                      <a:ext uri="{FF2B5EF4-FFF2-40B4-BE49-F238E27FC236}">
                        <a16:creationId xmlns:a16="http://schemas.microsoft.com/office/drawing/2014/main" id="{D6EA1A5C-4F4E-5617-1C9C-2FBAE4778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4DA445" w14:textId="77777777" w:rsidR="005D7A86" w:rsidRPr="00E716AE" w:rsidRDefault="005D7A86" w:rsidP="001412F8">
            <w:pPr>
              <w:jc w:val="both"/>
              <w:rPr>
                <w:sz w:val="23"/>
                <w:szCs w:val="23"/>
                <w:lang w:eastAsia="en-IN"/>
              </w:rPr>
            </w:pPr>
          </w:p>
          <w:p w14:paraId="3DEE96A1" w14:textId="77777777" w:rsidR="00EB4099" w:rsidRDefault="00EB4099" w:rsidP="00EB4099">
            <w:pPr>
              <w:rPr>
                <w:b/>
                <w:bCs/>
                <w:sz w:val="23"/>
                <w:szCs w:val="23"/>
              </w:rPr>
            </w:pPr>
            <w:r>
              <w:rPr>
                <w:b/>
                <w:bCs/>
                <w:sz w:val="23"/>
                <w:szCs w:val="23"/>
              </w:rPr>
              <w:t>Data Interpretation:</w:t>
            </w:r>
          </w:p>
          <w:p w14:paraId="49A3EC05" w14:textId="77777777" w:rsidR="005D7A86" w:rsidRPr="00E716AE" w:rsidRDefault="005D7A86" w:rsidP="001412F8">
            <w:pPr>
              <w:jc w:val="both"/>
              <w:rPr>
                <w:sz w:val="23"/>
                <w:szCs w:val="23"/>
                <w:lang w:eastAsia="en-IN"/>
              </w:rPr>
            </w:pPr>
          </w:p>
          <w:p w14:paraId="472006DA" w14:textId="77777777" w:rsidR="00EB4099" w:rsidRPr="006C676B" w:rsidRDefault="00EB4099" w:rsidP="00EB4099">
            <w:pPr>
              <w:rPr>
                <w:sz w:val="23"/>
                <w:szCs w:val="23"/>
              </w:rPr>
            </w:pPr>
            <w:r w:rsidRPr="006C676B">
              <w:rPr>
                <w:sz w:val="23"/>
                <w:szCs w:val="23"/>
              </w:rPr>
              <w:t>Respondents suggest utilizing GPS, IoT sensors, RFID, and blockchain technology for enhancing supply chain visibility, with GPS having the highest count (43).</w:t>
            </w:r>
          </w:p>
          <w:p w14:paraId="0B4F47DF" w14:textId="77777777" w:rsidR="005D7A86" w:rsidRDefault="005D7A86" w:rsidP="001412F8">
            <w:pPr>
              <w:jc w:val="both"/>
              <w:rPr>
                <w:sz w:val="23"/>
                <w:szCs w:val="23"/>
                <w:lang w:eastAsia="en-IN"/>
              </w:rPr>
            </w:pPr>
          </w:p>
          <w:p w14:paraId="6E220B4D" w14:textId="77777777" w:rsidR="00EB4099" w:rsidRPr="00E716AE" w:rsidRDefault="00EB4099" w:rsidP="001412F8">
            <w:pPr>
              <w:jc w:val="both"/>
              <w:rPr>
                <w:sz w:val="23"/>
                <w:szCs w:val="23"/>
                <w:lang w:eastAsia="en-IN"/>
              </w:rPr>
            </w:pPr>
          </w:p>
          <w:p w14:paraId="7B84DEEB" w14:textId="77777777" w:rsidR="005D7A86" w:rsidRPr="00E716AE" w:rsidRDefault="005D7A86" w:rsidP="001412F8">
            <w:pPr>
              <w:jc w:val="both"/>
              <w:rPr>
                <w:sz w:val="23"/>
                <w:szCs w:val="23"/>
                <w:lang w:eastAsia="en-IN"/>
              </w:rPr>
            </w:pPr>
          </w:p>
          <w:p w14:paraId="3368E451"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5A0BD682" w14:textId="77777777" w:rsidR="005D7A86" w:rsidRPr="00E716AE" w:rsidRDefault="005D7A86" w:rsidP="001412F8">
            <w:pPr>
              <w:jc w:val="both"/>
              <w:rPr>
                <w:sz w:val="23"/>
                <w:szCs w:val="23"/>
                <w:lang w:eastAsia="en-IN"/>
              </w:rPr>
            </w:pPr>
          </w:p>
          <w:p w14:paraId="13312653" w14:textId="77777777" w:rsidR="005D7A86" w:rsidRPr="00E716AE" w:rsidRDefault="005D7A86" w:rsidP="001412F8">
            <w:pPr>
              <w:jc w:val="both"/>
              <w:rPr>
                <w:sz w:val="23"/>
                <w:szCs w:val="23"/>
                <w:lang w:eastAsia="en-IN"/>
              </w:rPr>
            </w:pPr>
          </w:p>
          <w:p w14:paraId="5F98039C" w14:textId="77777777" w:rsidR="005D7A86" w:rsidRPr="00E716AE" w:rsidRDefault="005D7A86" w:rsidP="001412F8">
            <w:pPr>
              <w:jc w:val="both"/>
              <w:rPr>
                <w:sz w:val="23"/>
                <w:szCs w:val="23"/>
                <w:lang w:eastAsia="en-IN"/>
              </w:rPr>
            </w:pPr>
          </w:p>
          <w:p w14:paraId="65CF601F" w14:textId="77777777" w:rsidR="005D7A86" w:rsidRPr="00801659" w:rsidRDefault="005D7A86" w:rsidP="001412F8">
            <w:pPr>
              <w:jc w:val="both"/>
              <w:rPr>
                <w:sz w:val="23"/>
                <w:szCs w:val="23"/>
                <w:lang w:eastAsia="en-IN"/>
              </w:rPr>
            </w:pPr>
          </w:p>
        </w:tc>
      </w:tr>
      <w:tr w:rsidR="00E716AE" w:rsidRPr="00801659" w14:paraId="6EC59C9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8EC69" w14:textId="77777777" w:rsidR="005D7A86" w:rsidRPr="00801659" w:rsidRDefault="005D7A86" w:rsidP="001412F8">
            <w:pPr>
              <w:jc w:val="both"/>
              <w:rPr>
                <w:b/>
                <w:bCs/>
                <w:sz w:val="23"/>
                <w:szCs w:val="23"/>
                <w:lang w:eastAsia="en-IN"/>
              </w:rPr>
            </w:pPr>
            <w:r w:rsidRPr="00801659">
              <w:rPr>
                <w:b/>
                <w:bCs/>
                <w:sz w:val="23"/>
                <w:szCs w:val="23"/>
                <w:lang w:eastAsia="en-IN"/>
              </w:rPr>
              <w:lastRenderedPageBreak/>
              <w:t>Measures to ensure compliance with regulatory requirements and mitigate associated risks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42B3"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178CE208"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960A" w14:textId="77777777" w:rsidR="005D7A86" w:rsidRPr="00801659" w:rsidRDefault="005D7A86" w:rsidP="001412F8">
            <w:pPr>
              <w:jc w:val="both"/>
              <w:rPr>
                <w:sz w:val="23"/>
                <w:szCs w:val="23"/>
                <w:lang w:eastAsia="en-IN"/>
              </w:rPr>
            </w:pPr>
            <w:r w:rsidRPr="00801659">
              <w:rPr>
                <w:sz w:val="23"/>
                <w:szCs w:val="23"/>
                <w:lang w:eastAsia="en-IN"/>
              </w:rPr>
              <w:t>Regularly monitoring changes in regulations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9CC3C" w14:textId="77777777" w:rsidR="005D7A86" w:rsidRPr="00801659" w:rsidRDefault="005D7A86" w:rsidP="001412F8">
            <w:pPr>
              <w:jc w:val="both"/>
              <w:rPr>
                <w:sz w:val="23"/>
                <w:szCs w:val="23"/>
                <w:lang w:eastAsia="en-IN"/>
              </w:rPr>
            </w:pPr>
            <w:r w:rsidRPr="00801659">
              <w:rPr>
                <w:sz w:val="23"/>
                <w:szCs w:val="23"/>
                <w:lang w:eastAsia="en-IN"/>
              </w:rPr>
              <w:t>32</w:t>
            </w:r>
          </w:p>
        </w:tc>
      </w:tr>
      <w:tr w:rsidR="00E716AE" w:rsidRPr="00801659" w14:paraId="5690B622"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0448" w14:textId="77777777" w:rsidR="005D7A86" w:rsidRPr="00801659" w:rsidRDefault="005D7A86" w:rsidP="001412F8">
            <w:pPr>
              <w:jc w:val="both"/>
              <w:rPr>
                <w:sz w:val="23"/>
                <w:szCs w:val="23"/>
                <w:lang w:eastAsia="en-IN"/>
              </w:rPr>
            </w:pPr>
            <w:r w:rsidRPr="00801659">
              <w:rPr>
                <w:sz w:val="23"/>
                <w:szCs w:val="23"/>
                <w:lang w:eastAsia="en-IN"/>
              </w:rPr>
              <w:t>Implementing compliance management systems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FA8D" w14:textId="77777777" w:rsidR="005D7A86" w:rsidRPr="00801659" w:rsidRDefault="005D7A86" w:rsidP="001412F8">
            <w:pPr>
              <w:jc w:val="both"/>
              <w:rPr>
                <w:sz w:val="23"/>
                <w:szCs w:val="23"/>
                <w:lang w:eastAsia="en-IN"/>
              </w:rPr>
            </w:pPr>
            <w:r w:rsidRPr="00801659">
              <w:rPr>
                <w:sz w:val="23"/>
                <w:szCs w:val="23"/>
                <w:lang w:eastAsia="en-IN"/>
              </w:rPr>
              <w:t>45</w:t>
            </w:r>
          </w:p>
        </w:tc>
      </w:tr>
      <w:tr w:rsidR="00E716AE" w:rsidRPr="00801659" w14:paraId="7A2DDED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1810" w14:textId="77777777" w:rsidR="005D7A86" w:rsidRPr="00801659" w:rsidRDefault="005D7A86" w:rsidP="001412F8">
            <w:pPr>
              <w:jc w:val="both"/>
              <w:rPr>
                <w:sz w:val="23"/>
                <w:szCs w:val="23"/>
                <w:lang w:eastAsia="en-IN"/>
              </w:rPr>
            </w:pPr>
            <w:r w:rsidRPr="00801659">
              <w:rPr>
                <w:sz w:val="23"/>
                <w:szCs w:val="23"/>
                <w:lang w:eastAsia="en-IN"/>
              </w:rPr>
              <w:t>Conducting internal audits and assessments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CBE5" w14:textId="77777777" w:rsidR="005D7A86" w:rsidRPr="00801659" w:rsidRDefault="005D7A86" w:rsidP="001412F8">
            <w:pPr>
              <w:jc w:val="both"/>
              <w:rPr>
                <w:sz w:val="23"/>
                <w:szCs w:val="23"/>
                <w:lang w:eastAsia="en-IN"/>
              </w:rPr>
            </w:pPr>
            <w:r w:rsidRPr="00801659">
              <w:rPr>
                <w:sz w:val="23"/>
                <w:szCs w:val="23"/>
                <w:lang w:eastAsia="en-IN"/>
              </w:rPr>
              <w:t>19</w:t>
            </w:r>
          </w:p>
        </w:tc>
      </w:tr>
      <w:tr w:rsidR="00E716AE" w:rsidRPr="00801659" w14:paraId="71193F6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BB9D9" w14:textId="77777777" w:rsidR="005D7A86" w:rsidRPr="00801659" w:rsidRDefault="005D7A86" w:rsidP="001412F8">
            <w:pPr>
              <w:jc w:val="both"/>
              <w:rPr>
                <w:sz w:val="23"/>
                <w:szCs w:val="23"/>
                <w:lang w:eastAsia="en-IN"/>
              </w:rPr>
            </w:pPr>
            <w:r w:rsidRPr="00801659">
              <w:rPr>
                <w:sz w:val="23"/>
                <w:szCs w:val="23"/>
                <w:lang w:eastAsia="en-IN"/>
              </w:rPr>
              <w:t>Collaborating with industry associations and regulatory bodies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9386" w14:textId="77777777" w:rsidR="005D7A86" w:rsidRPr="00801659" w:rsidRDefault="005D7A86" w:rsidP="001412F8">
            <w:pPr>
              <w:jc w:val="both"/>
              <w:rPr>
                <w:sz w:val="23"/>
                <w:szCs w:val="23"/>
                <w:lang w:eastAsia="en-IN"/>
              </w:rPr>
            </w:pPr>
            <w:r w:rsidRPr="00801659">
              <w:rPr>
                <w:sz w:val="23"/>
                <w:szCs w:val="23"/>
                <w:lang w:eastAsia="en-IN"/>
              </w:rPr>
              <w:t>2</w:t>
            </w:r>
          </w:p>
        </w:tc>
      </w:tr>
      <w:tr w:rsidR="00E716AE" w:rsidRPr="00801659" w14:paraId="4CFB879A"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70A2A723" w14:textId="77777777" w:rsidR="005D7A86" w:rsidRPr="00E716AE" w:rsidRDefault="005D7A86" w:rsidP="001412F8">
            <w:pPr>
              <w:jc w:val="both"/>
              <w:rPr>
                <w:sz w:val="23"/>
                <w:szCs w:val="23"/>
                <w:lang w:eastAsia="en-IN"/>
              </w:rPr>
            </w:pPr>
          </w:p>
          <w:p w14:paraId="2AF2DDA1" w14:textId="77777777" w:rsidR="005D7A86" w:rsidRPr="00E716AE" w:rsidRDefault="005D7A86" w:rsidP="001412F8">
            <w:pPr>
              <w:jc w:val="both"/>
              <w:rPr>
                <w:sz w:val="23"/>
                <w:szCs w:val="23"/>
                <w:lang w:eastAsia="en-IN"/>
              </w:rPr>
            </w:pPr>
          </w:p>
          <w:p w14:paraId="422D4354" w14:textId="77777777" w:rsidR="005D7A86" w:rsidRPr="00E716AE" w:rsidRDefault="005D7A86" w:rsidP="001412F8">
            <w:pPr>
              <w:jc w:val="both"/>
              <w:rPr>
                <w:sz w:val="23"/>
                <w:szCs w:val="23"/>
                <w:lang w:eastAsia="en-IN"/>
              </w:rPr>
            </w:pPr>
          </w:p>
          <w:p w14:paraId="5D7CBF30"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6AC6D0B4" wp14:editId="68417044">
                  <wp:extent cx="4584407" cy="2176421"/>
                  <wp:effectExtent l="0" t="0" r="6985" b="0"/>
                  <wp:docPr id="78467299" name="Chart 1">
                    <a:extLst xmlns:a="http://schemas.openxmlformats.org/drawingml/2006/main">
                      <a:ext uri="{FF2B5EF4-FFF2-40B4-BE49-F238E27FC236}">
                        <a16:creationId xmlns:a16="http://schemas.microsoft.com/office/drawing/2014/main" id="{5DCF9B4F-7C0D-77CC-699E-24C1CF5A29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BF6DD4" w14:textId="77777777" w:rsidR="005D7A86" w:rsidRPr="00E716AE" w:rsidRDefault="005D7A86" w:rsidP="001412F8">
            <w:pPr>
              <w:jc w:val="both"/>
              <w:rPr>
                <w:sz w:val="23"/>
                <w:szCs w:val="23"/>
                <w:lang w:eastAsia="en-IN"/>
              </w:rPr>
            </w:pPr>
          </w:p>
          <w:p w14:paraId="26E3FABA" w14:textId="77777777" w:rsidR="00EB4099" w:rsidRDefault="00EB4099" w:rsidP="00EB4099">
            <w:pPr>
              <w:rPr>
                <w:b/>
                <w:bCs/>
                <w:sz w:val="23"/>
                <w:szCs w:val="23"/>
              </w:rPr>
            </w:pPr>
            <w:r>
              <w:rPr>
                <w:b/>
                <w:bCs/>
                <w:sz w:val="23"/>
                <w:szCs w:val="23"/>
              </w:rPr>
              <w:t>Data Interpretation:</w:t>
            </w:r>
          </w:p>
          <w:p w14:paraId="6BE52C3D" w14:textId="77777777" w:rsidR="005D7A86" w:rsidRPr="00E716AE" w:rsidRDefault="005D7A86" w:rsidP="001412F8">
            <w:pPr>
              <w:jc w:val="both"/>
              <w:rPr>
                <w:sz w:val="23"/>
                <w:szCs w:val="23"/>
                <w:lang w:eastAsia="en-IN"/>
              </w:rPr>
            </w:pPr>
          </w:p>
          <w:p w14:paraId="0AAE6D01" w14:textId="646236FA" w:rsidR="00EB4099" w:rsidRPr="006C676B" w:rsidRDefault="00EB4099" w:rsidP="00EB4099">
            <w:pPr>
              <w:rPr>
                <w:sz w:val="23"/>
                <w:szCs w:val="23"/>
              </w:rPr>
            </w:pPr>
            <w:r w:rsidRPr="006C676B">
              <w:rPr>
                <w:sz w:val="23"/>
                <w:szCs w:val="23"/>
              </w:rPr>
              <w:t>Measures to ensure compliance include monitoring changes in regulations, implementing compliance management systems, conducting internal audits, and collaborating with regulatory bodies, with the highest count in conducting internal audits (45).</w:t>
            </w:r>
          </w:p>
          <w:p w14:paraId="60986C18" w14:textId="77777777" w:rsidR="00EB4099" w:rsidRPr="006C676B" w:rsidRDefault="00EB4099" w:rsidP="00EB4099">
            <w:pPr>
              <w:rPr>
                <w:sz w:val="23"/>
                <w:szCs w:val="23"/>
              </w:rPr>
            </w:pPr>
          </w:p>
          <w:p w14:paraId="5399BB52" w14:textId="77777777" w:rsidR="005D7A86" w:rsidRPr="00E716AE" w:rsidRDefault="005D7A86" w:rsidP="001412F8">
            <w:pPr>
              <w:jc w:val="both"/>
              <w:rPr>
                <w:sz w:val="23"/>
                <w:szCs w:val="23"/>
                <w:lang w:eastAsia="en-IN"/>
              </w:rPr>
            </w:pPr>
          </w:p>
          <w:p w14:paraId="4BB40956"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54D70C32" w14:textId="77777777" w:rsidR="005D7A86" w:rsidRPr="00E716AE" w:rsidRDefault="005D7A86" w:rsidP="001412F8">
            <w:pPr>
              <w:jc w:val="both"/>
              <w:rPr>
                <w:sz w:val="23"/>
                <w:szCs w:val="23"/>
                <w:lang w:eastAsia="en-IN"/>
              </w:rPr>
            </w:pPr>
          </w:p>
          <w:p w14:paraId="58FBBFD7" w14:textId="77777777" w:rsidR="005D7A86" w:rsidRPr="00801659" w:rsidRDefault="005D7A86" w:rsidP="001412F8">
            <w:pPr>
              <w:jc w:val="both"/>
              <w:rPr>
                <w:sz w:val="23"/>
                <w:szCs w:val="23"/>
                <w:lang w:eastAsia="en-IN"/>
              </w:rPr>
            </w:pPr>
          </w:p>
        </w:tc>
      </w:tr>
      <w:tr w:rsidR="00E716AE" w:rsidRPr="00801659" w14:paraId="3B2396D1"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F962" w14:textId="77777777" w:rsidR="005D7A86" w:rsidRPr="00801659" w:rsidRDefault="005D7A86" w:rsidP="001412F8">
            <w:pPr>
              <w:jc w:val="both"/>
              <w:rPr>
                <w:b/>
                <w:bCs/>
                <w:sz w:val="23"/>
                <w:szCs w:val="23"/>
                <w:lang w:eastAsia="en-IN"/>
              </w:rPr>
            </w:pPr>
            <w:r w:rsidRPr="00801659">
              <w:rPr>
                <w:b/>
                <w:bCs/>
                <w:sz w:val="23"/>
                <w:szCs w:val="23"/>
                <w:lang w:eastAsia="en-IN"/>
              </w:rPr>
              <w:t>Strategies to mitigate the risk of geopolitical instability affecting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07A9"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504EFA5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A125" w14:textId="77777777" w:rsidR="005D7A86" w:rsidRPr="00801659" w:rsidRDefault="005D7A86" w:rsidP="001412F8">
            <w:pPr>
              <w:jc w:val="both"/>
              <w:rPr>
                <w:sz w:val="23"/>
                <w:szCs w:val="23"/>
                <w:lang w:eastAsia="en-IN"/>
              </w:rPr>
            </w:pPr>
            <w:r w:rsidRPr="00801659">
              <w:rPr>
                <w:sz w:val="23"/>
                <w:szCs w:val="23"/>
                <w:lang w:eastAsia="en-IN"/>
              </w:rPr>
              <w:t>Diversifying sourcing regions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04C0" w14:textId="77777777" w:rsidR="005D7A86" w:rsidRPr="00801659" w:rsidRDefault="005D7A86" w:rsidP="001412F8">
            <w:pPr>
              <w:jc w:val="both"/>
              <w:rPr>
                <w:sz w:val="23"/>
                <w:szCs w:val="23"/>
                <w:lang w:eastAsia="en-IN"/>
              </w:rPr>
            </w:pPr>
            <w:r w:rsidRPr="00801659">
              <w:rPr>
                <w:sz w:val="23"/>
                <w:szCs w:val="23"/>
                <w:lang w:eastAsia="en-IN"/>
              </w:rPr>
              <w:t>47</w:t>
            </w:r>
          </w:p>
        </w:tc>
      </w:tr>
      <w:tr w:rsidR="00E716AE" w:rsidRPr="00801659" w14:paraId="1106013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A51D" w14:textId="77777777" w:rsidR="005D7A86" w:rsidRPr="00801659" w:rsidRDefault="005D7A86" w:rsidP="001412F8">
            <w:pPr>
              <w:jc w:val="both"/>
              <w:rPr>
                <w:sz w:val="23"/>
                <w:szCs w:val="23"/>
                <w:lang w:eastAsia="en-IN"/>
              </w:rPr>
            </w:pPr>
            <w:r w:rsidRPr="00801659">
              <w:rPr>
                <w:sz w:val="23"/>
                <w:szCs w:val="23"/>
                <w:lang w:eastAsia="en-IN"/>
              </w:rPr>
              <w:t>Developing risk management plans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0448" w14:textId="77777777" w:rsidR="005D7A86" w:rsidRPr="00801659" w:rsidRDefault="005D7A86" w:rsidP="001412F8">
            <w:pPr>
              <w:jc w:val="both"/>
              <w:rPr>
                <w:sz w:val="23"/>
                <w:szCs w:val="23"/>
                <w:lang w:eastAsia="en-IN"/>
              </w:rPr>
            </w:pPr>
            <w:r w:rsidRPr="00801659">
              <w:rPr>
                <w:sz w:val="23"/>
                <w:szCs w:val="23"/>
                <w:lang w:eastAsia="en-IN"/>
              </w:rPr>
              <w:t>38</w:t>
            </w:r>
          </w:p>
        </w:tc>
      </w:tr>
      <w:tr w:rsidR="00E716AE" w:rsidRPr="00801659" w14:paraId="5DD12C28"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9620" w14:textId="77777777" w:rsidR="005D7A86" w:rsidRPr="00801659" w:rsidRDefault="005D7A86" w:rsidP="001412F8">
            <w:pPr>
              <w:jc w:val="both"/>
              <w:rPr>
                <w:sz w:val="23"/>
                <w:szCs w:val="23"/>
                <w:lang w:eastAsia="en-IN"/>
              </w:rPr>
            </w:pPr>
            <w:r w:rsidRPr="00801659">
              <w:rPr>
                <w:sz w:val="23"/>
                <w:szCs w:val="23"/>
                <w:lang w:eastAsia="en-IN"/>
              </w:rPr>
              <w:t>Monitoring political developments in key regions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1247A" w14:textId="77777777" w:rsidR="005D7A86" w:rsidRPr="00801659" w:rsidRDefault="005D7A86" w:rsidP="001412F8">
            <w:pPr>
              <w:jc w:val="both"/>
              <w:rPr>
                <w:sz w:val="23"/>
                <w:szCs w:val="23"/>
                <w:lang w:eastAsia="en-IN"/>
              </w:rPr>
            </w:pPr>
            <w:r w:rsidRPr="00801659">
              <w:rPr>
                <w:sz w:val="23"/>
                <w:szCs w:val="23"/>
                <w:lang w:eastAsia="en-IN"/>
              </w:rPr>
              <w:t>17</w:t>
            </w:r>
          </w:p>
        </w:tc>
      </w:tr>
      <w:tr w:rsidR="00E716AE" w:rsidRPr="00801659" w14:paraId="3513EF4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7D5D5" w14:textId="77777777" w:rsidR="005D7A86" w:rsidRPr="00801659" w:rsidRDefault="005D7A86" w:rsidP="001412F8">
            <w:pPr>
              <w:jc w:val="both"/>
              <w:rPr>
                <w:sz w:val="23"/>
                <w:szCs w:val="23"/>
                <w:lang w:eastAsia="en-IN"/>
              </w:rPr>
            </w:pPr>
            <w:r w:rsidRPr="00801659">
              <w:rPr>
                <w:sz w:val="23"/>
                <w:szCs w:val="23"/>
                <w:lang w:eastAsia="en-IN"/>
              </w:rPr>
              <w:t>Establishing alternative transportation routes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31FB3" w14:textId="77777777" w:rsidR="005D7A86" w:rsidRPr="00801659" w:rsidRDefault="005D7A86" w:rsidP="001412F8">
            <w:pPr>
              <w:jc w:val="both"/>
              <w:rPr>
                <w:sz w:val="23"/>
                <w:szCs w:val="23"/>
                <w:lang w:eastAsia="en-IN"/>
              </w:rPr>
            </w:pPr>
            <w:r w:rsidRPr="00801659">
              <w:rPr>
                <w:sz w:val="23"/>
                <w:szCs w:val="23"/>
                <w:lang w:eastAsia="en-IN"/>
              </w:rPr>
              <w:t>32</w:t>
            </w:r>
          </w:p>
        </w:tc>
      </w:tr>
      <w:tr w:rsidR="00E716AE" w:rsidRPr="00801659" w14:paraId="4FFD2AA5"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58CEEA5B" w14:textId="77777777" w:rsidR="005D7A86" w:rsidRPr="00E716AE" w:rsidRDefault="005D7A86" w:rsidP="001412F8">
            <w:pPr>
              <w:jc w:val="both"/>
              <w:rPr>
                <w:sz w:val="23"/>
                <w:szCs w:val="23"/>
                <w:lang w:eastAsia="en-IN"/>
              </w:rPr>
            </w:pPr>
          </w:p>
          <w:p w14:paraId="1501790E" w14:textId="77777777" w:rsidR="005D7A86" w:rsidRPr="00E716AE" w:rsidRDefault="005D7A86" w:rsidP="001412F8">
            <w:pPr>
              <w:jc w:val="both"/>
              <w:rPr>
                <w:sz w:val="23"/>
                <w:szCs w:val="23"/>
                <w:lang w:eastAsia="en-IN"/>
              </w:rPr>
            </w:pPr>
          </w:p>
          <w:p w14:paraId="748DD950"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317CC9AE" wp14:editId="1B51DE0C">
                  <wp:extent cx="4587681" cy="2199512"/>
                  <wp:effectExtent l="0" t="0" r="3810" b="0"/>
                  <wp:docPr id="90434983" name="Chart 1">
                    <a:extLst xmlns:a="http://schemas.openxmlformats.org/drawingml/2006/main">
                      <a:ext uri="{FF2B5EF4-FFF2-40B4-BE49-F238E27FC236}">
                        <a16:creationId xmlns:a16="http://schemas.microsoft.com/office/drawing/2014/main" id="{CE07D0DE-5C1D-6848-A211-D8461C85DC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D6B9FE" w14:textId="77777777" w:rsidR="005D7A86" w:rsidRPr="00E716AE" w:rsidRDefault="005D7A86" w:rsidP="001412F8">
            <w:pPr>
              <w:jc w:val="both"/>
              <w:rPr>
                <w:sz w:val="23"/>
                <w:szCs w:val="23"/>
                <w:lang w:eastAsia="en-IN"/>
              </w:rPr>
            </w:pPr>
          </w:p>
          <w:p w14:paraId="7CA94993" w14:textId="77777777" w:rsidR="00EB4099" w:rsidRDefault="00EB4099" w:rsidP="00EB4099">
            <w:pPr>
              <w:rPr>
                <w:b/>
                <w:bCs/>
                <w:sz w:val="23"/>
                <w:szCs w:val="23"/>
              </w:rPr>
            </w:pPr>
            <w:r>
              <w:rPr>
                <w:b/>
                <w:bCs/>
                <w:sz w:val="23"/>
                <w:szCs w:val="23"/>
              </w:rPr>
              <w:t>Data Interpretation:</w:t>
            </w:r>
          </w:p>
          <w:p w14:paraId="48A9F65A" w14:textId="77777777" w:rsidR="005D7A86" w:rsidRPr="00E716AE" w:rsidRDefault="005D7A86" w:rsidP="001412F8">
            <w:pPr>
              <w:jc w:val="both"/>
              <w:rPr>
                <w:sz w:val="23"/>
                <w:szCs w:val="23"/>
                <w:lang w:eastAsia="en-IN"/>
              </w:rPr>
            </w:pPr>
          </w:p>
          <w:p w14:paraId="345DD0E1" w14:textId="77777777" w:rsidR="00EB4099" w:rsidRPr="006C676B" w:rsidRDefault="00EB4099" w:rsidP="00EB4099">
            <w:pPr>
              <w:rPr>
                <w:sz w:val="23"/>
                <w:szCs w:val="23"/>
              </w:rPr>
            </w:pPr>
            <w:r w:rsidRPr="006C676B">
              <w:rPr>
                <w:sz w:val="23"/>
                <w:szCs w:val="23"/>
              </w:rPr>
              <w:t>Strategies to mitigate risks related to geopolitical instability include diversifying sourcing regions, developing risk management plans, monitoring political developments, and establishing alternative transportation routes, with diversifying sourcing regions having the highest count (47).</w:t>
            </w:r>
          </w:p>
          <w:p w14:paraId="2A42DD14" w14:textId="77777777" w:rsidR="005D7A86" w:rsidRPr="00E716AE" w:rsidRDefault="005D7A86" w:rsidP="001412F8">
            <w:pPr>
              <w:jc w:val="both"/>
              <w:rPr>
                <w:sz w:val="23"/>
                <w:szCs w:val="23"/>
                <w:lang w:eastAsia="en-IN"/>
              </w:rPr>
            </w:pPr>
          </w:p>
          <w:p w14:paraId="622800FC" w14:textId="77777777" w:rsidR="005D7A86" w:rsidRPr="00E716AE" w:rsidRDefault="005D7A86" w:rsidP="001412F8">
            <w:pPr>
              <w:jc w:val="both"/>
              <w:rPr>
                <w:sz w:val="23"/>
                <w:szCs w:val="23"/>
                <w:lang w:eastAsia="en-IN"/>
              </w:rPr>
            </w:pPr>
          </w:p>
          <w:p w14:paraId="33BAB0A5"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1C176F67" w14:textId="77777777" w:rsidR="005D7A86" w:rsidRPr="00E716AE" w:rsidRDefault="005D7A86" w:rsidP="001412F8">
            <w:pPr>
              <w:jc w:val="both"/>
              <w:rPr>
                <w:sz w:val="23"/>
                <w:szCs w:val="23"/>
                <w:lang w:eastAsia="en-IN"/>
              </w:rPr>
            </w:pPr>
          </w:p>
          <w:p w14:paraId="4A198481" w14:textId="77777777" w:rsidR="005D7A86" w:rsidRPr="00801659" w:rsidRDefault="005D7A86" w:rsidP="001412F8">
            <w:pPr>
              <w:jc w:val="both"/>
              <w:rPr>
                <w:sz w:val="23"/>
                <w:szCs w:val="23"/>
                <w:lang w:eastAsia="en-IN"/>
              </w:rPr>
            </w:pPr>
          </w:p>
        </w:tc>
      </w:tr>
      <w:tr w:rsidR="00E716AE" w:rsidRPr="00801659" w14:paraId="1130BE9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D75B" w14:textId="77777777" w:rsidR="005D7A86" w:rsidRPr="00801659" w:rsidRDefault="005D7A86" w:rsidP="001412F8">
            <w:pPr>
              <w:ind w:firstLineChars="200" w:firstLine="462"/>
              <w:jc w:val="both"/>
              <w:rPr>
                <w:b/>
                <w:bCs/>
                <w:sz w:val="23"/>
                <w:szCs w:val="23"/>
                <w:lang w:eastAsia="en-IN"/>
              </w:rPr>
            </w:pPr>
            <w:r w:rsidRPr="00801659">
              <w:rPr>
                <w:b/>
                <w:bCs/>
                <w:sz w:val="23"/>
                <w:szCs w:val="23"/>
                <w:lang w:eastAsia="en-IN"/>
              </w:rPr>
              <w:t>Measures to address the risk of natural disasters impacting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889D"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15D93C3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D3CC4" w14:textId="77777777" w:rsidR="005D7A86" w:rsidRPr="00801659" w:rsidRDefault="005D7A86" w:rsidP="001412F8">
            <w:pPr>
              <w:jc w:val="both"/>
              <w:rPr>
                <w:sz w:val="23"/>
                <w:szCs w:val="23"/>
                <w:lang w:eastAsia="en-IN"/>
              </w:rPr>
            </w:pPr>
            <w:r w:rsidRPr="00801659">
              <w:rPr>
                <w:sz w:val="23"/>
                <w:szCs w:val="23"/>
                <w:lang w:eastAsia="en-IN"/>
              </w:rPr>
              <w:t>Developing business continuity plans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0F9BB" w14:textId="77777777" w:rsidR="005D7A86" w:rsidRPr="00801659" w:rsidRDefault="005D7A86" w:rsidP="001412F8">
            <w:pPr>
              <w:jc w:val="both"/>
              <w:rPr>
                <w:sz w:val="23"/>
                <w:szCs w:val="23"/>
                <w:lang w:eastAsia="en-IN"/>
              </w:rPr>
            </w:pPr>
            <w:r w:rsidRPr="00801659">
              <w:rPr>
                <w:sz w:val="23"/>
                <w:szCs w:val="23"/>
                <w:lang w:eastAsia="en-IN"/>
              </w:rPr>
              <w:t>15</w:t>
            </w:r>
          </w:p>
        </w:tc>
      </w:tr>
      <w:tr w:rsidR="00E716AE" w:rsidRPr="00801659" w14:paraId="7B11D0F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2C05" w14:textId="77777777" w:rsidR="005D7A86" w:rsidRPr="00801659" w:rsidRDefault="005D7A86" w:rsidP="001412F8">
            <w:pPr>
              <w:jc w:val="both"/>
              <w:rPr>
                <w:sz w:val="23"/>
                <w:szCs w:val="23"/>
                <w:lang w:eastAsia="en-IN"/>
              </w:rPr>
            </w:pPr>
            <w:r w:rsidRPr="00801659">
              <w:rPr>
                <w:sz w:val="23"/>
                <w:szCs w:val="23"/>
                <w:lang w:eastAsia="en-IN"/>
              </w:rPr>
              <w:t>Conducting risk assessments of supplier locations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9E33" w14:textId="77777777" w:rsidR="005D7A86" w:rsidRPr="00801659" w:rsidRDefault="005D7A86" w:rsidP="001412F8">
            <w:pPr>
              <w:jc w:val="both"/>
              <w:rPr>
                <w:sz w:val="23"/>
                <w:szCs w:val="23"/>
                <w:lang w:eastAsia="en-IN"/>
              </w:rPr>
            </w:pPr>
            <w:r w:rsidRPr="00801659">
              <w:rPr>
                <w:sz w:val="23"/>
                <w:szCs w:val="23"/>
                <w:lang w:eastAsia="en-IN"/>
              </w:rPr>
              <w:t>28</w:t>
            </w:r>
          </w:p>
        </w:tc>
      </w:tr>
      <w:tr w:rsidR="00E716AE" w:rsidRPr="00801659" w14:paraId="0337DCD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A3D50" w14:textId="77777777" w:rsidR="005D7A86" w:rsidRPr="00801659" w:rsidRDefault="005D7A86" w:rsidP="001412F8">
            <w:pPr>
              <w:jc w:val="both"/>
              <w:rPr>
                <w:sz w:val="23"/>
                <w:szCs w:val="23"/>
                <w:lang w:eastAsia="en-IN"/>
              </w:rPr>
            </w:pPr>
            <w:r w:rsidRPr="00801659">
              <w:rPr>
                <w:sz w:val="23"/>
                <w:szCs w:val="23"/>
                <w:lang w:eastAsia="en-IN"/>
              </w:rPr>
              <w:t>Investing in disaster-resistant infrastructure</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F1F12" w14:textId="77777777" w:rsidR="005D7A86" w:rsidRPr="00801659" w:rsidRDefault="005D7A86" w:rsidP="001412F8">
            <w:pPr>
              <w:jc w:val="both"/>
              <w:rPr>
                <w:sz w:val="23"/>
                <w:szCs w:val="23"/>
                <w:lang w:eastAsia="en-IN"/>
              </w:rPr>
            </w:pPr>
            <w:r w:rsidRPr="00801659">
              <w:rPr>
                <w:sz w:val="23"/>
                <w:szCs w:val="23"/>
                <w:lang w:eastAsia="en-IN"/>
              </w:rPr>
              <w:t>11</w:t>
            </w:r>
          </w:p>
        </w:tc>
      </w:tr>
      <w:tr w:rsidR="00E716AE" w:rsidRPr="00801659" w14:paraId="4AE38BF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0F6A2" w14:textId="77777777" w:rsidR="005D7A86" w:rsidRPr="00801659" w:rsidRDefault="005D7A86" w:rsidP="001412F8">
            <w:pPr>
              <w:jc w:val="both"/>
              <w:rPr>
                <w:sz w:val="23"/>
                <w:szCs w:val="23"/>
                <w:lang w:eastAsia="en-IN"/>
              </w:rPr>
            </w:pPr>
            <w:r w:rsidRPr="00801659">
              <w:rPr>
                <w:sz w:val="23"/>
                <w:szCs w:val="23"/>
                <w:lang w:eastAsia="en-IN"/>
              </w:rPr>
              <w:t>Providing emergency response training to employees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715B" w14:textId="77777777" w:rsidR="005D7A86" w:rsidRPr="00801659" w:rsidRDefault="005D7A86" w:rsidP="001412F8">
            <w:pPr>
              <w:jc w:val="both"/>
              <w:rPr>
                <w:sz w:val="23"/>
                <w:szCs w:val="23"/>
                <w:lang w:eastAsia="en-IN"/>
              </w:rPr>
            </w:pPr>
            <w:r w:rsidRPr="00801659">
              <w:rPr>
                <w:sz w:val="23"/>
                <w:szCs w:val="23"/>
                <w:lang w:eastAsia="en-IN"/>
              </w:rPr>
              <w:t>33</w:t>
            </w:r>
          </w:p>
        </w:tc>
      </w:tr>
      <w:tr w:rsidR="00E716AE" w:rsidRPr="00801659" w14:paraId="397A0C14"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167E8A9C" w14:textId="77777777" w:rsidR="005D7A86" w:rsidRPr="00E716AE" w:rsidRDefault="005D7A86" w:rsidP="001412F8">
            <w:pPr>
              <w:jc w:val="both"/>
              <w:rPr>
                <w:sz w:val="23"/>
                <w:szCs w:val="23"/>
                <w:lang w:eastAsia="en-IN"/>
              </w:rPr>
            </w:pPr>
          </w:p>
          <w:p w14:paraId="0F983567" w14:textId="77777777" w:rsidR="005D7A86" w:rsidRPr="00E716AE" w:rsidRDefault="005D7A86" w:rsidP="001412F8">
            <w:pPr>
              <w:jc w:val="both"/>
              <w:rPr>
                <w:sz w:val="23"/>
                <w:szCs w:val="23"/>
                <w:lang w:eastAsia="en-IN"/>
              </w:rPr>
            </w:pPr>
          </w:p>
          <w:p w14:paraId="5D4562C5" w14:textId="77777777" w:rsidR="005D7A86" w:rsidRPr="00E716AE" w:rsidRDefault="005D7A86" w:rsidP="001412F8">
            <w:pPr>
              <w:jc w:val="both"/>
              <w:rPr>
                <w:sz w:val="23"/>
                <w:szCs w:val="23"/>
                <w:lang w:eastAsia="en-IN"/>
              </w:rPr>
            </w:pPr>
          </w:p>
          <w:p w14:paraId="49EAFBCE"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2EC030ED" wp14:editId="1E21C147">
                  <wp:extent cx="4584407" cy="2219674"/>
                  <wp:effectExtent l="0" t="0" r="6985" b="0"/>
                  <wp:docPr id="1584988480" name="Chart 1">
                    <a:extLst xmlns:a="http://schemas.openxmlformats.org/drawingml/2006/main">
                      <a:ext uri="{FF2B5EF4-FFF2-40B4-BE49-F238E27FC236}">
                        <a16:creationId xmlns:a16="http://schemas.microsoft.com/office/drawing/2014/main" id="{B5F72004-DBC2-A4F4-01CE-33AC1267F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AD850" w14:textId="77777777" w:rsidR="005D7A86" w:rsidRDefault="005D7A86" w:rsidP="001412F8">
            <w:pPr>
              <w:jc w:val="both"/>
              <w:rPr>
                <w:sz w:val="23"/>
                <w:szCs w:val="23"/>
                <w:lang w:eastAsia="en-IN"/>
              </w:rPr>
            </w:pPr>
          </w:p>
          <w:p w14:paraId="74362552" w14:textId="77777777" w:rsidR="00EB4099" w:rsidRDefault="00EB4099" w:rsidP="00EB4099">
            <w:pPr>
              <w:rPr>
                <w:b/>
                <w:bCs/>
                <w:sz w:val="23"/>
                <w:szCs w:val="23"/>
              </w:rPr>
            </w:pPr>
            <w:r>
              <w:rPr>
                <w:b/>
                <w:bCs/>
                <w:sz w:val="23"/>
                <w:szCs w:val="23"/>
              </w:rPr>
              <w:t>Data Interpretation:</w:t>
            </w:r>
          </w:p>
          <w:p w14:paraId="3EE50D25" w14:textId="77777777" w:rsidR="00EB4099" w:rsidRPr="00E716AE" w:rsidRDefault="00EB4099" w:rsidP="001412F8">
            <w:pPr>
              <w:jc w:val="both"/>
              <w:rPr>
                <w:sz w:val="23"/>
                <w:szCs w:val="23"/>
                <w:lang w:eastAsia="en-IN"/>
              </w:rPr>
            </w:pPr>
          </w:p>
          <w:p w14:paraId="67A32238" w14:textId="77777777" w:rsidR="00EB4099" w:rsidRPr="006C676B" w:rsidRDefault="00EB4099" w:rsidP="00EB4099">
            <w:pPr>
              <w:rPr>
                <w:sz w:val="23"/>
                <w:szCs w:val="23"/>
              </w:rPr>
            </w:pPr>
            <w:r w:rsidRPr="006C676B">
              <w:rPr>
                <w:sz w:val="23"/>
                <w:szCs w:val="23"/>
              </w:rPr>
              <w:t>Respondents suggest measures such as developing business continuity plans, conducting risk assessments of supplier locations, investing in disaster-resistant infrastructure, and providing emergency response training to employees. The highest count is in providing emergency response training to employees (43).</w:t>
            </w:r>
          </w:p>
          <w:p w14:paraId="789DB069" w14:textId="77777777" w:rsidR="005D7A86" w:rsidRPr="00E716AE" w:rsidRDefault="005D7A86" w:rsidP="001412F8">
            <w:pPr>
              <w:jc w:val="both"/>
              <w:rPr>
                <w:sz w:val="23"/>
                <w:szCs w:val="23"/>
                <w:lang w:eastAsia="en-IN"/>
              </w:rPr>
            </w:pPr>
          </w:p>
          <w:p w14:paraId="5485974B" w14:textId="77777777" w:rsidR="005D7A86" w:rsidRPr="00E716AE" w:rsidRDefault="005D7A86" w:rsidP="001412F8">
            <w:pPr>
              <w:jc w:val="both"/>
              <w:rPr>
                <w:sz w:val="23"/>
                <w:szCs w:val="23"/>
                <w:lang w:eastAsia="en-IN"/>
              </w:rPr>
            </w:pPr>
          </w:p>
          <w:p w14:paraId="2409E87F"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2B291838" w14:textId="77777777" w:rsidR="005D7A86" w:rsidRPr="00E716AE" w:rsidRDefault="005D7A86" w:rsidP="001412F8">
            <w:pPr>
              <w:jc w:val="both"/>
              <w:rPr>
                <w:sz w:val="23"/>
                <w:szCs w:val="23"/>
                <w:lang w:eastAsia="en-IN"/>
              </w:rPr>
            </w:pPr>
          </w:p>
          <w:p w14:paraId="6292EC24" w14:textId="77777777" w:rsidR="005D7A86" w:rsidRPr="00801659" w:rsidRDefault="005D7A86" w:rsidP="001412F8">
            <w:pPr>
              <w:jc w:val="both"/>
              <w:rPr>
                <w:sz w:val="23"/>
                <w:szCs w:val="23"/>
                <w:lang w:eastAsia="en-IN"/>
              </w:rPr>
            </w:pPr>
          </w:p>
        </w:tc>
      </w:tr>
      <w:tr w:rsidR="00E716AE" w:rsidRPr="00801659" w14:paraId="088B78A1"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1D6E" w14:textId="77777777" w:rsidR="005D7A86" w:rsidRPr="00801659" w:rsidRDefault="005D7A86" w:rsidP="001412F8">
            <w:pPr>
              <w:jc w:val="both"/>
              <w:rPr>
                <w:b/>
                <w:bCs/>
                <w:sz w:val="23"/>
                <w:szCs w:val="23"/>
                <w:lang w:eastAsia="en-IN"/>
              </w:rPr>
            </w:pPr>
            <w:r w:rsidRPr="00801659">
              <w:rPr>
                <w:b/>
                <w:bCs/>
                <w:sz w:val="23"/>
                <w:szCs w:val="23"/>
                <w:lang w:eastAsia="en-IN"/>
              </w:rPr>
              <w:t>Measures to mitigate the risk of cyber-attacks and data breaches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C758"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0C88C67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F5D20" w14:textId="77777777" w:rsidR="005D7A86" w:rsidRPr="00801659" w:rsidRDefault="005D7A86" w:rsidP="001412F8">
            <w:pPr>
              <w:jc w:val="both"/>
              <w:rPr>
                <w:sz w:val="23"/>
                <w:szCs w:val="23"/>
                <w:lang w:eastAsia="en-IN"/>
              </w:rPr>
            </w:pPr>
            <w:r w:rsidRPr="00801659">
              <w:rPr>
                <w:sz w:val="23"/>
                <w:szCs w:val="23"/>
                <w:lang w:eastAsia="en-IN"/>
              </w:rPr>
              <w:t>Implementing cybersecurity protocols and firewalls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48E03" w14:textId="77777777" w:rsidR="005D7A86" w:rsidRPr="00801659" w:rsidRDefault="005D7A86" w:rsidP="001412F8">
            <w:pPr>
              <w:jc w:val="both"/>
              <w:rPr>
                <w:sz w:val="23"/>
                <w:szCs w:val="23"/>
                <w:lang w:eastAsia="en-IN"/>
              </w:rPr>
            </w:pPr>
            <w:r w:rsidRPr="00801659">
              <w:rPr>
                <w:sz w:val="23"/>
                <w:szCs w:val="23"/>
                <w:lang w:eastAsia="en-IN"/>
              </w:rPr>
              <w:t>40</w:t>
            </w:r>
          </w:p>
        </w:tc>
      </w:tr>
      <w:tr w:rsidR="00E716AE" w:rsidRPr="00801659" w14:paraId="53068D4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4746" w14:textId="77777777" w:rsidR="005D7A86" w:rsidRPr="00801659" w:rsidRDefault="005D7A86" w:rsidP="001412F8">
            <w:pPr>
              <w:jc w:val="both"/>
              <w:rPr>
                <w:sz w:val="23"/>
                <w:szCs w:val="23"/>
                <w:lang w:eastAsia="en-IN"/>
              </w:rPr>
            </w:pPr>
            <w:r w:rsidRPr="00801659">
              <w:rPr>
                <w:sz w:val="23"/>
                <w:szCs w:val="23"/>
                <w:lang w:eastAsia="en-IN"/>
              </w:rPr>
              <w:t>Conducting regular security audits and assessments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5414B" w14:textId="77777777" w:rsidR="005D7A86" w:rsidRPr="00801659" w:rsidRDefault="005D7A86" w:rsidP="001412F8">
            <w:pPr>
              <w:jc w:val="both"/>
              <w:rPr>
                <w:sz w:val="23"/>
                <w:szCs w:val="23"/>
                <w:lang w:eastAsia="en-IN"/>
              </w:rPr>
            </w:pPr>
            <w:r w:rsidRPr="00801659">
              <w:rPr>
                <w:sz w:val="23"/>
                <w:szCs w:val="23"/>
                <w:lang w:eastAsia="en-IN"/>
              </w:rPr>
              <w:t>35</w:t>
            </w:r>
          </w:p>
        </w:tc>
      </w:tr>
      <w:tr w:rsidR="00E716AE" w:rsidRPr="00801659" w14:paraId="7F2A1F4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84A8" w14:textId="77777777" w:rsidR="005D7A86" w:rsidRPr="00801659" w:rsidRDefault="005D7A86" w:rsidP="001412F8">
            <w:pPr>
              <w:jc w:val="both"/>
              <w:rPr>
                <w:sz w:val="23"/>
                <w:szCs w:val="23"/>
                <w:lang w:eastAsia="en-IN"/>
              </w:rPr>
            </w:pPr>
            <w:r w:rsidRPr="00801659">
              <w:rPr>
                <w:sz w:val="23"/>
                <w:szCs w:val="23"/>
                <w:lang w:eastAsia="en-IN"/>
              </w:rPr>
              <w:t>Providing cybersecurity training to employees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03CA" w14:textId="77777777" w:rsidR="005D7A86" w:rsidRPr="00801659" w:rsidRDefault="005D7A86" w:rsidP="001412F8">
            <w:pPr>
              <w:jc w:val="both"/>
              <w:rPr>
                <w:sz w:val="23"/>
                <w:szCs w:val="23"/>
                <w:lang w:eastAsia="en-IN"/>
              </w:rPr>
            </w:pPr>
            <w:r w:rsidRPr="00801659">
              <w:rPr>
                <w:sz w:val="23"/>
                <w:szCs w:val="23"/>
                <w:lang w:eastAsia="en-IN"/>
              </w:rPr>
              <w:t>12</w:t>
            </w:r>
          </w:p>
        </w:tc>
      </w:tr>
      <w:tr w:rsidR="00E716AE" w:rsidRPr="00801659" w14:paraId="381FF4A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61F5" w14:textId="77777777" w:rsidR="005D7A86" w:rsidRPr="00801659" w:rsidRDefault="005D7A86" w:rsidP="001412F8">
            <w:pPr>
              <w:jc w:val="both"/>
              <w:rPr>
                <w:sz w:val="23"/>
                <w:szCs w:val="23"/>
                <w:lang w:eastAsia="en-IN"/>
              </w:rPr>
            </w:pPr>
            <w:r w:rsidRPr="00801659">
              <w:rPr>
                <w:sz w:val="23"/>
                <w:szCs w:val="23"/>
                <w:lang w:eastAsia="en-IN"/>
              </w:rPr>
              <w:t>Collaborating with IT security experts and vendors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A216" w14:textId="77777777" w:rsidR="005D7A86" w:rsidRPr="00801659" w:rsidRDefault="005D7A86" w:rsidP="001412F8">
            <w:pPr>
              <w:jc w:val="both"/>
              <w:rPr>
                <w:sz w:val="23"/>
                <w:szCs w:val="23"/>
                <w:lang w:eastAsia="en-IN"/>
              </w:rPr>
            </w:pPr>
            <w:r w:rsidRPr="00801659">
              <w:rPr>
                <w:sz w:val="23"/>
                <w:szCs w:val="23"/>
                <w:lang w:eastAsia="en-IN"/>
              </w:rPr>
              <w:t>3</w:t>
            </w:r>
          </w:p>
        </w:tc>
      </w:tr>
      <w:tr w:rsidR="00E716AE" w:rsidRPr="00801659" w14:paraId="2EB87B73"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3CFA1352" w14:textId="77777777" w:rsidR="005D7A86" w:rsidRPr="00E716AE" w:rsidRDefault="005D7A86" w:rsidP="001412F8">
            <w:pPr>
              <w:jc w:val="both"/>
              <w:rPr>
                <w:sz w:val="23"/>
                <w:szCs w:val="23"/>
                <w:lang w:eastAsia="en-IN"/>
              </w:rPr>
            </w:pPr>
          </w:p>
          <w:p w14:paraId="60C40A67" w14:textId="77777777" w:rsidR="005D7A86" w:rsidRPr="00E716AE" w:rsidRDefault="005D7A86" w:rsidP="001412F8">
            <w:pPr>
              <w:jc w:val="both"/>
              <w:rPr>
                <w:sz w:val="23"/>
                <w:szCs w:val="23"/>
                <w:lang w:eastAsia="en-IN"/>
              </w:rPr>
            </w:pPr>
          </w:p>
          <w:p w14:paraId="5BCFF48C" w14:textId="77777777" w:rsidR="005D7A86" w:rsidRPr="00E716AE" w:rsidRDefault="005D7A86" w:rsidP="001412F8">
            <w:pPr>
              <w:jc w:val="both"/>
              <w:rPr>
                <w:sz w:val="23"/>
                <w:szCs w:val="23"/>
                <w:lang w:eastAsia="en-IN"/>
              </w:rPr>
            </w:pPr>
          </w:p>
          <w:p w14:paraId="53E5849C"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100077B8" wp14:editId="7CFD86C9">
                  <wp:extent cx="4587681" cy="2196583"/>
                  <wp:effectExtent l="0" t="0" r="3810" b="0"/>
                  <wp:docPr id="423328446" name="Chart 1">
                    <a:extLst xmlns:a="http://schemas.openxmlformats.org/drawingml/2006/main">
                      <a:ext uri="{FF2B5EF4-FFF2-40B4-BE49-F238E27FC236}">
                        <a16:creationId xmlns:a16="http://schemas.microsoft.com/office/drawing/2014/main" id="{0AEF8303-6481-1AF3-D2C0-DF53B3C47D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1D4823" w14:textId="77777777" w:rsidR="005D7A86" w:rsidRPr="00E716AE" w:rsidRDefault="005D7A86" w:rsidP="001412F8">
            <w:pPr>
              <w:jc w:val="both"/>
              <w:rPr>
                <w:sz w:val="23"/>
                <w:szCs w:val="23"/>
                <w:lang w:eastAsia="en-IN"/>
              </w:rPr>
            </w:pPr>
          </w:p>
          <w:p w14:paraId="5D60D60A" w14:textId="77777777" w:rsidR="00EB4099" w:rsidRDefault="00EB4099" w:rsidP="00EB4099">
            <w:pPr>
              <w:rPr>
                <w:b/>
                <w:bCs/>
                <w:sz w:val="23"/>
                <w:szCs w:val="23"/>
              </w:rPr>
            </w:pPr>
            <w:r>
              <w:rPr>
                <w:b/>
                <w:bCs/>
                <w:sz w:val="23"/>
                <w:szCs w:val="23"/>
              </w:rPr>
              <w:t>Data Interpretation:</w:t>
            </w:r>
          </w:p>
          <w:p w14:paraId="29653D09" w14:textId="77777777" w:rsidR="005D7A86" w:rsidRPr="00E716AE" w:rsidRDefault="005D7A86" w:rsidP="001412F8">
            <w:pPr>
              <w:jc w:val="both"/>
              <w:rPr>
                <w:sz w:val="23"/>
                <w:szCs w:val="23"/>
                <w:lang w:eastAsia="en-IN"/>
              </w:rPr>
            </w:pPr>
          </w:p>
          <w:p w14:paraId="431EF7E3" w14:textId="1E8B3444" w:rsidR="00EB4099" w:rsidRPr="006C676B" w:rsidRDefault="00EB4099" w:rsidP="00EB4099">
            <w:pPr>
              <w:rPr>
                <w:sz w:val="23"/>
                <w:szCs w:val="23"/>
              </w:rPr>
            </w:pPr>
            <w:r w:rsidRPr="006C676B">
              <w:rPr>
                <w:sz w:val="23"/>
                <w:szCs w:val="23"/>
              </w:rPr>
              <w:t>Measures to mitigate these risks include implementing cybersecurity protocols and firewalls, conducting regular security audits and assessments, providing cybersecurity training to employees, and collaborating with IT security experts and vendors. The highest count is in implementing cybersecurity protocols and firewalls (48).</w:t>
            </w:r>
          </w:p>
          <w:p w14:paraId="019DB4D9" w14:textId="77777777" w:rsidR="005D7A86" w:rsidRPr="00E716AE" w:rsidRDefault="005D7A86" w:rsidP="001412F8">
            <w:pPr>
              <w:jc w:val="both"/>
              <w:rPr>
                <w:sz w:val="23"/>
                <w:szCs w:val="23"/>
                <w:lang w:eastAsia="en-IN"/>
              </w:rPr>
            </w:pPr>
          </w:p>
          <w:p w14:paraId="1A2F9A4A" w14:textId="77777777" w:rsidR="005D7A86" w:rsidRPr="00E716AE" w:rsidRDefault="005D7A86" w:rsidP="001412F8">
            <w:pPr>
              <w:jc w:val="both"/>
              <w:rPr>
                <w:sz w:val="23"/>
                <w:szCs w:val="23"/>
                <w:lang w:eastAsia="en-IN"/>
              </w:rPr>
            </w:pPr>
          </w:p>
          <w:p w14:paraId="2F3EB7DE"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14207A5C" w14:textId="77777777" w:rsidR="005D7A86" w:rsidRPr="00E716AE" w:rsidRDefault="005D7A86" w:rsidP="001412F8">
            <w:pPr>
              <w:jc w:val="both"/>
              <w:rPr>
                <w:sz w:val="23"/>
                <w:szCs w:val="23"/>
                <w:lang w:eastAsia="en-IN"/>
              </w:rPr>
            </w:pPr>
          </w:p>
          <w:p w14:paraId="3D02C7D1" w14:textId="77777777" w:rsidR="005D7A86" w:rsidRPr="00801659" w:rsidRDefault="005D7A86" w:rsidP="001412F8">
            <w:pPr>
              <w:jc w:val="both"/>
              <w:rPr>
                <w:sz w:val="23"/>
                <w:szCs w:val="23"/>
                <w:lang w:eastAsia="en-IN"/>
              </w:rPr>
            </w:pPr>
          </w:p>
        </w:tc>
      </w:tr>
      <w:tr w:rsidR="00E716AE" w:rsidRPr="00801659" w14:paraId="471B0D3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B6C0" w14:textId="77777777" w:rsidR="005D7A86" w:rsidRPr="00801659" w:rsidRDefault="005D7A86" w:rsidP="001412F8">
            <w:pPr>
              <w:jc w:val="both"/>
              <w:rPr>
                <w:b/>
                <w:bCs/>
                <w:sz w:val="23"/>
                <w:szCs w:val="23"/>
                <w:lang w:eastAsia="en-IN"/>
              </w:rPr>
            </w:pPr>
            <w:r w:rsidRPr="00801659">
              <w:rPr>
                <w:b/>
                <w:bCs/>
                <w:sz w:val="23"/>
                <w:szCs w:val="23"/>
                <w:lang w:eastAsia="en-IN"/>
              </w:rPr>
              <w:t>Strategies for mitigating risks associated with demand fluctuations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EB00"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6BD3F9D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76D0B" w14:textId="77777777" w:rsidR="005D7A86" w:rsidRPr="00801659" w:rsidRDefault="005D7A86" w:rsidP="001412F8">
            <w:pPr>
              <w:jc w:val="both"/>
              <w:rPr>
                <w:sz w:val="23"/>
                <w:szCs w:val="23"/>
                <w:lang w:eastAsia="en-IN"/>
              </w:rPr>
            </w:pPr>
            <w:r w:rsidRPr="00801659">
              <w:rPr>
                <w:sz w:val="23"/>
                <w:szCs w:val="23"/>
                <w:lang w:eastAsia="en-IN"/>
              </w:rPr>
              <w:t>Implementing demand forecasting and planning tools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2C51" w14:textId="77777777" w:rsidR="005D7A86" w:rsidRPr="00801659" w:rsidRDefault="005D7A86" w:rsidP="001412F8">
            <w:pPr>
              <w:jc w:val="both"/>
              <w:rPr>
                <w:sz w:val="23"/>
                <w:szCs w:val="23"/>
                <w:lang w:eastAsia="en-IN"/>
              </w:rPr>
            </w:pPr>
            <w:r w:rsidRPr="00801659">
              <w:rPr>
                <w:sz w:val="23"/>
                <w:szCs w:val="23"/>
                <w:lang w:eastAsia="en-IN"/>
              </w:rPr>
              <w:t>41</w:t>
            </w:r>
          </w:p>
        </w:tc>
      </w:tr>
      <w:tr w:rsidR="00E716AE" w:rsidRPr="00801659" w14:paraId="49827B4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57657" w14:textId="77777777" w:rsidR="005D7A86" w:rsidRPr="00801659" w:rsidRDefault="005D7A86" w:rsidP="001412F8">
            <w:pPr>
              <w:jc w:val="both"/>
              <w:rPr>
                <w:sz w:val="23"/>
                <w:szCs w:val="23"/>
                <w:lang w:eastAsia="en-IN"/>
              </w:rPr>
            </w:pPr>
            <w:r w:rsidRPr="00801659">
              <w:rPr>
                <w:sz w:val="23"/>
                <w:szCs w:val="23"/>
                <w:lang w:eastAsia="en-IN"/>
              </w:rPr>
              <w:t>Developing flexible production and inventory strategies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C68A" w14:textId="77777777" w:rsidR="005D7A86" w:rsidRPr="00801659" w:rsidRDefault="005D7A86" w:rsidP="001412F8">
            <w:pPr>
              <w:jc w:val="both"/>
              <w:rPr>
                <w:sz w:val="23"/>
                <w:szCs w:val="23"/>
                <w:lang w:eastAsia="en-IN"/>
              </w:rPr>
            </w:pPr>
            <w:r w:rsidRPr="00801659">
              <w:rPr>
                <w:sz w:val="23"/>
                <w:szCs w:val="23"/>
                <w:lang w:eastAsia="en-IN"/>
              </w:rPr>
              <w:t>33</w:t>
            </w:r>
          </w:p>
        </w:tc>
      </w:tr>
      <w:tr w:rsidR="00E716AE" w:rsidRPr="00801659" w14:paraId="04494FD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0B9F3" w14:textId="77777777" w:rsidR="005D7A86" w:rsidRPr="00801659" w:rsidRDefault="005D7A86" w:rsidP="001412F8">
            <w:pPr>
              <w:jc w:val="both"/>
              <w:rPr>
                <w:sz w:val="23"/>
                <w:szCs w:val="23"/>
                <w:lang w:eastAsia="en-IN"/>
              </w:rPr>
            </w:pPr>
            <w:r w:rsidRPr="00801659">
              <w:rPr>
                <w:sz w:val="23"/>
                <w:szCs w:val="23"/>
                <w:lang w:eastAsia="en-IN"/>
              </w:rPr>
              <w:t>Collaborating with customers to understand demand patterns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609D" w14:textId="77777777" w:rsidR="005D7A86" w:rsidRPr="00801659" w:rsidRDefault="005D7A86" w:rsidP="001412F8">
            <w:pPr>
              <w:jc w:val="both"/>
              <w:rPr>
                <w:sz w:val="23"/>
                <w:szCs w:val="23"/>
                <w:lang w:eastAsia="en-IN"/>
              </w:rPr>
            </w:pPr>
            <w:r w:rsidRPr="00801659">
              <w:rPr>
                <w:sz w:val="23"/>
                <w:szCs w:val="23"/>
                <w:lang w:eastAsia="en-IN"/>
              </w:rPr>
              <w:t>27</w:t>
            </w:r>
          </w:p>
        </w:tc>
      </w:tr>
      <w:tr w:rsidR="00E716AE" w:rsidRPr="00801659" w14:paraId="32892888"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9892F" w14:textId="77777777" w:rsidR="005D7A86" w:rsidRPr="00801659" w:rsidRDefault="005D7A86" w:rsidP="001412F8">
            <w:pPr>
              <w:jc w:val="both"/>
              <w:rPr>
                <w:sz w:val="23"/>
                <w:szCs w:val="23"/>
                <w:lang w:eastAsia="en-IN"/>
              </w:rPr>
            </w:pPr>
            <w:r w:rsidRPr="00801659">
              <w:rPr>
                <w:sz w:val="23"/>
                <w:szCs w:val="23"/>
                <w:lang w:eastAsia="en-IN"/>
              </w:rPr>
              <w:t>Offering incentives for early order commitments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96E2" w14:textId="77777777" w:rsidR="005D7A86" w:rsidRPr="00801659" w:rsidRDefault="005D7A86" w:rsidP="001412F8">
            <w:pPr>
              <w:jc w:val="both"/>
              <w:rPr>
                <w:sz w:val="23"/>
                <w:szCs w:val="23"/>
                <w:lang w:eastAsia="en-IN"/>
              </w:rPr>
            </w:pPr>
            <w:r w:rsidRPr="00801659">
              <w:rPr>
                <w:sz w:val="23"/>
                <w:szCs w:val="23"/>
                <w:lang w:eastAsia="en-IN"/>
              </w:rPr>
              <w:t>12</w:t>
            </w:r>
          </w:p>
        </w:tc>
      </w:tr>
      <w:tr w:rsidR="00E716AE" w:rsidRPr="00801659" w14:paraId="11B35829"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52E4A75F" w14:textId="77777777" w:rsidR="005D7A86" w:rsidRPr="00E716AE" w:rsidRDefault="005D7A86" w:rsidP="001412F8">
            <w:pPr>
              <w:jc w:val="both"/>
              <w:rPr>
                <w:sz w:val="23"/>
                <w:szCs w:val="23"/>
                <w:lang w:eastAsia="en-IN"/>
              </w:rPr>
            </w:pPr>
          </w:p>
          <w:p w14:paraId="28F5C9AB" w14:textId="77777777" w:rsidR="005D7A86" w:rsidRPr="00E716AE" w:rsidRDefault="005D7A86" w:rsidP="001412F8">
            <w:pPr>
              <w:jc w:val="both"/>
              <w:rPr>
                <w:sz w:val="23"/>
                <w:szCs w:val="23"/>
                <w:lang w:eastAsia="en-IN"/>
              </w:rPr>
            </w:pPr>
          </w:p>
          <w:p w14:paraId="78467D02" w14:textId="77777777" w:rsidR="005D7A86" w:rsidRPr="00E716AE" w:rsidRDefault="005D7A86" w:rsidP="001412F8">
            <w:pPr>
              <w:jc w:val="both"/>
              <w:rPr>
                <w:sz w:val="23"/>
                <w:szCs w:val="23"/>
                <w:lang w:eastAsia="en-IN"/>
              </w:rPr>
            </w:pPr>
          </w:p>
          <w:p w14:paraId="4336B867"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2528CF06" wp14:editId="299AD25A">
                  <wp:extent cx="4586648" cy="2164876"/>
                  <wp:effectExtent l="0" t="0" r="4445" b="6985"/>
                  <wp:docPr id="1846526838" name="Chart 1">
                    <a:extLst xmlns:a="http://schemas.openxmlformats.org/drawingml/2006/main">
                      <a:ext uri="{FF2B5EF4-FFF2-40B4-BE49-F238E27FC236}">
                        <a16:creationId xmlns:a16="http://schemas.microsoft.com/office/drawing/2014/main" id="{ECF63C00-3DC9-1677-DE4C-DB7B92B44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4D18DE" w14:textId="77777777" w:rsidR="005D7A86" w:rsidRPr="00E716AE" w:rsidRDefault="005D7A86" w:rsidP="001412F8">
            <w:pPr>
              <w:jc w:val="both"/>
              <w:rPr>
                <w:sz w:val="23"/>
                <w:szCs w:val="23"/>
                <w:lang w:eastAsia="en-IN"/>
              </w:rPr>
            </w:pPr>
          </w:p>
          <w:p w14:paraId="7E3C36CD" w14:textId="77777777" w:rsidR="00EB4099" w:rsidRDefault="00EB4099" w:rsidP="00EB4099">
            <w:pPr>
              <w:rPr>
                <w:b/>
                <w:bCs/>
                <w:sz w:val="23"/>
                <w:szCs w:val="23"/>
              </w:rPr>
            </w:pPr>
            <w:r>
              <w:rPr>
                <w:b/>
                <w:bCs/>
                <w:sz w:val="23"/>
                <w:szCs w:val="23"/>
              </w:rPr>
              <w:t>Data Interpretation:</w:t>
            </w:r>
          </w:p>
          <w:p w14:paraId="20AE8E0F" w14:textId="77777777" w:rsidR="00EB4099" w:rsidRDefault="00EB4099" w:rsidP="00EB4099">
            <w:pPr>
              <w:rPr>
                <w:sz w:val="23"/>
                <w:szCs w:val="23"/>
              </w:rPr>
            </w:pPr>
          </w:p>
          <w:p w14:paraId="75121EAC" w14:textId="06C07754" w:rsidR="00EB4099" w:rsidRPr="006C676B" w:rsidRDefault="00EB4099" w:rsidP="00EB4099">
            <w:pPr>
              <w:rPr>
                <w:sz w:val="23"/>
                <w:szCs w:val="23"/>
              </w:rPr>
            </w:pPr>
            <w:r w:rsidRPr="006C676B">
              <w:rPr>
                <w:sz w:val="23"/>
                <w:szCs w:val="23"/>
              </w:rPr>
              <w:t>Strategies to mitigate risks associated with demand fluctuations include implementing demand forecasting and planning tools, developing flexible production and inventory strategies, collaborating with customers to understand demand patterns, and offering incentives for early order commitments. The highest count is in implementing demand forecasting and planning tools (41).</w:t>
            </w:r>
          </w:p>
          <w:p w14:paraId="2F8FCA41" w14:textId="77777777" w:rsidR="005D7A86" w:rsidRPr="00E716AE" w:rsidRDefault="005D7A86" w:rsidP="001412F8">
            <w:pPr>
              <w:jc w:val="both"/>
              <w:rPr>
                <w:sz w:val="23"/>
                <w:szCs w:val="23"/>
                <w:lang w:eastAsia="en-IN"/>
              </w:rPr>
            </w:pPr>
          </w:p>
          <w:p w14:paraId="3A4EF196" w14:textId="77777777" w:rsidR="005D7A86" w:rsidRPr="00E716AE" w:rsidRDefault="005D7A86" w:rsidP="001412F8">
            <w:pPr>
              <w:jc w:val="both"/>
              <w:rPr>
                <w:sz w:val="23"/>
                <w:szCs w:val="23"/>
                <w:lang w:eastAsia="en-IN"/>
              </w:rPr>
            </w:pPr>
          </w:p>
          <w:p w14:paraId="0196D665"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12AB9E6F" w14:textId="77777777" w:rsidR="005D7A86" w:rsidRPr="00E716AE" w:rsidRDefault="005D7A86" w:rsidP="001412F8">
            <w:pPr>
              <w:jc w:val="both"/>
              <w:rPr>
                <w:sz w:val="23"/>
                <w:szCs w:val="23"/>
                <w:lang w:eastAsia="en-IN"/>
              </w:rPr>
            </w:pPr>
          </w:p>
          <w:p w14:paraId="5CE9D593" w14:textId="77777777" w:rsidR="005D7A86" w:rsidRPr="00801659" w:rsidRDefault="005D7A86" w:rsidP="001412F8">
            <w:pPr>
              <w:jc w:val="both"/>
              <w:rPr>
                <w:sz w:val="23"/>
                <w:szCs w:val="23"/>
                <w:lang w:eastAsia="en-IN"/>
              </w:rPr>
            </w:pPr>
          </w:p>
        </w:tc>
      </w:tr>
      <w:tr w:rsidR="00E716AE" w:rsidRPr="00801659" w14:paraId="0916652E"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9E055" w14:textId="77777777" w:rsidR="005D7A86" w:rsidRPr="00801659" w:rsidRDefault="005D7A86" w:rsidP="001412F8">
            <w:pPr>
              <w:jc w:val="both"/>
              <w:rPr>
                <w:b/>
                <w:bCs/>
                <w:sz w:val="23"/>
                <w:szCs w:val="23"/>
                <w:lang w:eastAsia="en-IN"/>
              </w:rPr>
            </w:pPr>
            <w:r w:rsidRPr="00801659">
              <w:rPr>
                <w:b/>
                <w:bCs/>
                <w:sz w:val="23"/>
                <w:szCs w:val="23"/>
                <w:lang w:eastAsia="en-IN"/>
              </w:rPr>
              <w:t>Measures to mitigate the risk of labor disputes and strikes impacting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E2A3"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5B5F4C0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40A5" w14:textId="77777777" w:rsidR="005D7A86" w:rsidRPr="00801659" w:rsidRDefault="005D7A86" w:rsidP="001412F8">
            <w:pPr>
              <w:jc w:val="both"/>
              <w:rPr>
                <w:sz w:val="23"/>
                <w:szCs w:val="23"/>
                <w:lang w:eastAsia="en-IN"/>
              </w:rPr>
            </w:pPr>
            <w:r w:rsidRPr="00801659">
              <w:rPr>
                <w:sz w:val="23"/>
                <w:szCs w:val="23"/>
                <w:lang w:eastAsia="en-IN"/>
              </w:rPr>
              <w:t>Implementing fair labor practices and policies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D6DA" w14:textId="77777777" w:rsidR="005D7A86" w:rsidRPr="00801659" w:rsidRDefault="005D7A86" w:rsidP="001412F8">
            <w:pPr>
              <w:jc w:val="both"/>
              <w:rPr>
                <w:sz w:val="23"/>
                <w:szCs w:val="23"/>
                <w:lang w:eastAsia="en-IN"/>
              </w:rPr>
            </w:pPr>
            <w:r w:rsidRPr="00801659">
              <w:rPr>
                <w:sz w:val="23"/>
                <w:szCs w:val="23"/>
                <w:lang w:eastAsia="en-IN"/>
              </w:rPr>
              <w:t>43</w:t>
            </w:r>
          </w:p>
        </w:tc>
      </w:tr>
      <w:tr w:rsidR="00E716AE" w:rsidRPr="00801659" w14:paraId="43992B2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4726B" w14:textId="77777777" w:rsidR="005D7A86" w:rsidRPr="00801659" w:rsidRDefault="005D7A86" w:rsidP="001412F8">
            <w:pPr>
              <w:jc w:val="both"/>
              <w:rPr>
                <w:sz w:val="23"/>
                <w:szCs w:val="23"/>
                <w:lang w:eastAsia="en-IN"/>
              </w:rPr>
            </w:pPr>
            <w:r w:rsidRPr="00801659">
              <w:rPr>
                <w:sz w:val="23"/>
                <w:szCs w:val="23"/>
                <w:lang w:eastAsia="en-IN"/>
              </w:rPr>
              <w:t>Engaging in regular communication with employees and labor unions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676D2" w14:textId="77777777" w:rsidR="005D7A86" w:rsidRPr="00801659" w:rsidRDefault="005D7A86" w:rsidP="001412F8">
            <w:pPr>
              <w:jc w:val="both"/>
              <w:rPr>
                <w:sz w:val="23"/>
                <w:szCs w:val="23"/>
                <w:lang w:eastAsia="en-IN"/>
              </w:rPr>
            </w:pPr>
            <w:r w:rsidRPr="00801659">
              <w:rPr>
                <w:sz w:val="23"/>
                <w:szCs w:val="23"/>
                <w:lang w:eastAsia="en-IN"/>
              </w:rPr>
              <w:t>40</w:t>
            </w:r>
          </w:p>
        </w:tc>
      </w:tr>
      <w:tr w:rsidR="00E716AE" w:rsidRPr="00801659" w14:paraId="334B46D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A7C32" w14:textId="77777777" w:rsidR="005D7A86" w:rsidRPr="00801659" w:rsidRDefault="005D7A86" w:rsidP="001412F8">
            <w:pPr>
              <w:jc w:val="both"/>
              <w:rPr>
                <w:sz w:val="23"/>
                <w:szCs w:val="23"/>
                <w:lang w:eastAsia="en-IN"/>
              </w:rPr>
            </w:pPr>
            <w:r w:rsidRPr="00801659">
              <w:rPr>
                <w:sz w:val="23"/>
                <w:szCs w:val="23"/>
                <w:lang w:eastAsia="en-IN"/>
              </w:rPr>
              <w:t>Developing contingency plans for workforce disruptions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B6701" w14:textId="77777777" w:rsidR="005D7A86" w:rsidRPr="00801659" w:rsidRDefault="005D7A86" w:rsidP="001412F8">
            <w:pPr>
              <w:jc w:val="both"/>
              <w:rPr>
                <w:sz w:val="23"/>
                <w:szCs w:val="23"/>
                <w:lang w:eastAsia="en-IN"/>
              </w:rPr>
            </w:pPr>
            <w:r w:rsidRPr="00801659">
              <w:rPr>
                <w:sz w:val="23"/>
                <w:szCs w:val="23"/>
                <w:lang w:eastAsia="en-IN"/>
              </w:rPr>
              <w:t>37</w:t>
            </w:r>
          </w:p>
        </w:tc>
      </w:tr>
      <w:tr w:rsidR="00E716AE" w:rsidRPr="00801659" w14:paraId="4EAF014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5A49" w14:textId="77777777" w:rsidR="005D7A86" w:rsidRPr="00801659" w:rsidRDefault="005D7A86" w:rsidP="001412F8">
            <w:pPr>
              <w:jc w:val="both"/>
              <w:rPr>
                <w:sz w:val="23"/>
                <w:szCs w:val="23"/>
                <w:lang w:eastAsia="en-IN"/>
              </w:rPr>
            </w:pPr>
            <w:r w:rsidRPr="00801659">
              <w:rPr>
                <w:sz w:val="23"/>
                <w:szCs w:val="23"/>
                <w:lang w:eastAsia="en-IN"/>
              </w:rPr>
              <w:t>Investing in employee training and development programs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7FBB" w14:textId="77777777" w:rsidR="005D7A86" w:rsidRPr="00801659" w:rsidRDefault="005D7A86" w:rsidP="001412F8">
            <w:pPr>
              <w:jc w:val="both"/>
              <w:rPr>
                <w:sz w:val="23"/>
                <w:szCs w:val="23"/>
                <w:lang w:eastAsia="en-IN"/>
              </w:rPr>
            </w:pPr>
            <w:r w:rsidRPr="00801659">
              <w:rPr>
                <w:sz w:val="23"/>
                <w:szCs w:val="23"/>
                <w:lang w:eastAsia="en-IN"/>
              </w:rPr>
              <w:t>35</w:t>
            </w:r>
          </w:p>
        </w:tc>
      </w:tr>
      <w:tr w:rsidR="00E716AE" w:rsidRPr="00801659" w14:paraId="15B9EDE0"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2AD0BA31" w14:textId="77777777" w:rsidR="005D7A86" w:rsidRPr="00E716AE" w:rsidRDefault="005D7A86" w:rsidP="001412F8">
            <w:pPr>
              <w:jc w:val="both"/>
              <w:rPr>
                <w:sz w:val="23"/>
                <w:szCs w:val="23"/>
                <w:lang w:eastAsia="en-IN"/>
              </w:rPr>
            </w:pPr>
          </w:p>
          <w:p w14:paraId="2483A286" w14:textId="77777777" w:rsidR="005D7A86" w:rsidRPr="00E716AE" w:rsidRDefault="005D7A86" w:rsidP="001412F8">
            <w:pPr>
              <w:jc w:val="both"/>
              <w:rPr>
                <w:sz w:val="23"/>
                <w:szCs w:val="23"/>
                <w:lang w:eastAsia="en-IN"/>
              </w:rPr>
            </w:pPr>
          </w:p>
          <w:p w14:paraId="68FEB569" w14:textId="77777777" w:rsidR="005D7A86" w:rsidRPr="00E716AE" w:rsidRDefault="005D7A86" w:rsidP="001412F8">
            <w:pPr>
              <w:jc w:val="both"/>
              <w:rPr>
                <w:sz w:val="23"/>
                <w:szCs w:val="23"/>
                <w:lang w:eastAsia="en-IN"/>
              </w:rPr>
            </w:pPr>
          </w:p>
          <w:p w14:paraId="0E8268F8"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338490E0" wp14:editId="7FB6B478">
                  <wp:extent cx="4589921" cy="2164876"/>
                  <wp:effectExtent l="0" t="0" r="1270" b="6985"/>
                  <wp:docPr id="114153217" name="Chart 1">
                    <a:extLst xmlns:a="http://schemas.openxmlformats.org/drawingml/2006/main">
                      <a:ext uri="{FF2B5EF4-FFF2-40B4-BE49-F238E27FC236}">
                        <a16:creationId xmlns:a16="http://schemas.microsoft.com/office/drawing/2014/main" id="{5F9690A2-B45F-167D-C879-36EE3CBFDF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01B42E" w14:textId="77777777" w:rsidR="005D7A86" w:rsidRPr="00E716AE" w:rsidRDefault="005D7A86" w:rsidP="001412F8">
            <w:pPr>
              <w:jc w:val="both"/>
              <w:rPr>
                <w:sz w:val="23"/>
                <w:szCs w:val="23"/>
                <w:lang w:eastAsia="en-IN"/>
              </w:rPr>
            </w:pPr>
          </w:p>
          <w:p w14:paraId="638CA64C" w14:textId="77777777" w:rsidR="00EB4099" w:rsidRDefault="00EB4099" w:rsidP="00EB4099">
            <w:pPr>
              <w:rPr>
                <w:b/>
                <w:bCs/>
                <w:sz w:val="23"/>
                <w:szCs w:val="23"/>
              </w:rPr>
            </w:pPr>
            <w:r>
              <w:rPr>
                <w:b/>
                <w:bCs/>
                <w:sz w:val="23"/>
                <w:szCs w:val="23"/>
              </w:rPr>
              <w:t>Data Interpretation:</w:t>
            </w:r>
          </w:p>
          <w:p w14:paraId="0795E66E" w14:textId="77777777" w:rsidR="00EB4099" w:rsidRDefault="00EB4099" w:rsidP="00EB4099">
            <w:pPr>
              <w:rPr>
                <w:sz w:val="23"/>
                <w:szCs w:val="23"/>
              </w:rPr>
            </w:pPr>
          </w:p>
          <w:p w14:paraId="2B4A498A" w14:textId="27306B6C" w:rsidR="00EB4099" w:rsidRPr="006C676B" w:rsidRDefault="00EB4099" w:rsidP="00EB4099">
            <w:pPr>
              <w:rPr>
                <w:sz w:val="23"/>
                <w:szCs w:val="23"/>
              </w:rPr>
            </w:pPr>
            <w:r w:rsidRPr="006C676B">
              <w:rPr>
                <w:sz w:val="23"/>
                <w:szCs w:val="23"/>
              </w:rPr>
              <w:t xml:space="preserve">Mitigation measures include implementing fair labor practices and policies, engaging in regular communication with employees and labor unions, developing contingency plans for workforce disruptions, and investing in employee training and development </w:t>
            </w:r>
            <w:r w:rsidRPr="006C676B">
              <w:rPr>
                <w:sz w:val="23"/>
                <w:szCs w:val="23"/>
              </w:rPr>
              <w:lastRenderedPageBreak/>
              <w:t>programs. The highest count is in implementing fair labor practices and policies (49).</w:t>
            </w:r>
          </w:p>
          <w:p w14:paraId="7F0E45D8" w14:textId="77777777" w:rsidR="005D7A86" w:rsidRPr="00E716AE" w:rsidRDefault="005D7A86" w:rsidP="001412F8">
            <w:pPr>
              <w:jc w:val="both"/>
              <w:rPr>
                <w:sz w:val="23"/>
                <w:szCs w:val="23"/>
                <w:lang w:eastAsia="en-IN"/>
              </w:rPr>
            </w:pPr>
          </w:p>
          <w:p w14:paraId="619A6BEC" w14:textId="77777777" w:rsidR="005D7A86" w:rsidRPr="00E716AE" w:rsidRDefault="005D7A86" w:rsidP="001412F8">
            <w:pPr>
              <w:jc w:val="both"/>
              <w:rPr>
                <w:sz w:val="23"/>
                <w:szCs w:val="23"/>
                <w:lang w:eastAsia="en-IN"/>
              </w:rPr>
            </w:pPr>
          </w:p>
          <w:p w14:paraId="7C2B31B2"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201E6843" w14:textId="77777777" w:rsidR="005D7A86" w:rsidRPr="00E716AE" w:rsidRDefault="005D7A86" w:rsidP="001412F8">
            <w:pPr>
              <w:jc w:val="both"/>
              <w:rPr>
                <w:sz w:val="23"/>
                <w:szCs w:val="23"/>
                <w:lang w:eastAsia="en-IN"/>
              </w:rPr>
            </w:pPr>
          </w:p>
          <w:p w14:paraId="499289B6" w14:textId="77777777" w:rsidR="005D7A86" w:rsidRPr="00801659" w:rsidRDefault="005D7A86" w:rsidP="001412F8">
            <w:pPr>
              <w:jc w:val="both"/>
              <w:rPr>
                <w:sz w:val="23"/>
                <w:szCs w:val="23"/>
                <w:lang w:eastAsia="en-IN"/>
              </w:rPr>
            </w:pPr>
          </w:p>
        </w:tc>
      </w:tr>
      <w:tr w:rsidR="00E716AE" w:rsidRPr="00801659" w14:paraId="3816648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6D4A" w14:textId="77777777" w:rsidR="005D7A86" w:rsidRPr="00801659" w:rsidRDefault="005D7A86" w:rsidP="001412F8">
            <w:pPr>
              <w:jc w:val="both"/>
              <w:rPr>
                <w:b/>
                <w:bCs/>
                <w:sz w:val="23"/>
                <w:szCs w:val="23"/>
                <w:lang w:eastAsia="en-IN"/>
              </w:rPr>
            </w:pPr>
            <w:r w:rsidRPr="00801659">
              <w:rPr>
                <w:b/>
                <w:bCs/>
                <w:sz w:val="23"/>
                <w:szCs w:val="23"/>
                <w:lang w:eastAsia="en-IN"/>
              </w:rPr>
              <w:t>Measures to address the risk of counterfeit products entering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6B3B"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3CA792C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AEAA1" w14:textId="77777777" w:rsidR="005D7A86" w:rsidRPr="00801659" w:rsidRDefault="005D7A86" w:rsidP="001412F8">
            <w:pPr>
              <w:jc w:val="both"/>
              <w:rPr>
                <w:sz w:val="23"/>
                <w:szCs w:val="23"/>
                <w:lang w:eastAsia="en-IN"/>
              </w:rPr>
            </w:pPr>
            <w:r w:rsidRPr="00801659">
              <w:rPr>
                <w:sz w:val="23"/>
                <w:szCs w:val="23"/>
                <w:lang w:eastAsia="en-IN"/>
              </w:rPr>
              <w:t>Implementing product authentication technologies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7FD26" w14:textId="77777777" w:rsidR="005D7A86" w:rsidRPr="00801659" w:rsidRDefault="005D7A86" w:rsidP="001412F8">
            <w:pPr>
              <w:jc w:val="both"/>
              <w:rPr>
                <w:sz w:val="23"/>
                <w:szCs w:val="23"/>
                <w:lang w:eastAsia="en-IN"/>
              </w:rPr>
            </w:pPr>
            <w:r w:rsidRPr="00801659">
              <w:rPr>
                <w:sz w:val="23"/>
                <w:szCs w:val="23"/>
                <w:lang w:eastAsia="en-IN"/>
              </w:rPr>
              <w:t>44</w:t>
            </w:r>
          </w:p>
        </w:tc>
      </w:tr>
      <w:tr w:rsidR="00E716AE" w:rsidRPr="00801659" w14:paraId="54AEC63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3BB4" w14:textId="77777777" w:rsidR="005D7A86" w:rsidRPr="00801659" w:rsidRDefault="005D7A86" w:rsidP="001412F8">
            <w:pPr>
              <w:jc w:val="both"/>
              <w:rPr>
                <w:sz w:val="23"/>
                <w:szCs w:val="23"/>
                <w:lang w:eastAsia="en-IN"/>
              </w:rPr>
            </w:pPr>
            <w:r w:rsidRPr="00801659">
              <w:rPr>
                <w:sz w:val="23"/>
                <w:szCs w:val="23"/>
                <w:lang w:eastAsia="en-IN"/>
              </w:rPr>
              <w:t>Conducting supplier background checks and screenings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1B59" w14:textId="77777777" w:rsidR="005D7A86" w:rsidRPr="00801659" w:rsidRDefault="005D7A86" w:rsidP="001412F8">
            <w:pPr>
              <w:jc w:val="both"/>
              <w:rPr>
                <w:sz w:val="23"/>
                <w:szCs w:val="23"/>
                <w:lang w:eastAsia="en-IN"/>
              </w:rPr>
            </w:pPr>
            <w:r w:rsidRPr="00801659">
              <w:rPr>
                <w:sz w:val="23"/>
                <w:szCs w:val="23"/>
                <w:lang w:eastAsia="en-IN"/>
              </w:rPr>
              <w:t>28</w:t>
            </w:r>
          </w:p>
        </w:tc>
      </w:tr>
      <w:tr w:rsidR="00E716AE" w:rsidRPr="00801659" w14:paraId="4D604992"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6EF2" w14:textId="77777777" w:rsidR="005D7A86" w:rsidRPr="00801659" w:rsidRDefault="005D7A86" w:rsidP="001412F8">
            <w:pPr>
              <w:jc w:val="both"/>
              <w:rPr>
                <w:sz w:val="23"/>
                <w:szCs w:val="23"/>
                <w:lang w:eastAsia="en-IN"/>
              </w:rPr>
            </w:pPr>
            <w:r w:rsidRPr="00801659">
              <w:rPr>
                <w:sz w:val="23"/>
                <w:szCs w:val="23"/>
                <w:lang w:eastAsia="en-IN"/>
              </w:rPr>
              <w:t>Collaborating with law enforcement agencies and industry organizations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810FB" w14:textId="77777777" w:rsidR="005D7A86" w:rsidRPr="00801659" w:rsidRDefault="005D7A86" w:rsidP="001412F8">
            <w:pPr>
              <w:jc w:val="both"/>
              <w:rPr>
                <w:sz w:val="23"/>
                <w:szCs w:val="23"/>
                <w:lang w:eastAsia="en-IN"/>
              </w:rPr>
            </w:pPr>
            <w:r w:rsidRPr="00801659">
              <w:rPr>
                <w:sz w:val="23"/>
                <w:szCs w:val="23"/>
                <w:lang w:eastAsia="en-IN"/>
              </w:rPr>
              <w:t>25</w:t>
            </w:r>
          </w:p>
        </w:tc>
      </w:tr>
      <w:tr w:rsidR="00E716AE" w:rsidRPr="00801659" w14:paraId="529FF59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3E75" w14:textId="77777777" w:rsidR="005D7A86" w:rsidRPr="00801659" w:rsidRDefault="005D7A86" w:rsidP="001412F8">
            <w:pPr>
              <w:jc w:val="both"/>
              <w:rPr>
                <w:sz w:val="23"/>
                <w:szCs w:val="23"/>
                <w:lang w:eastAsia="en-IN"/>
              </w:rPr>
            </w:pPr>
            <w:r w:rsidRPr="00801659">
              <w:rPr>
                <w:sz w:val="23"/>
                <w:szCs w:val="23"/>
                <w:lang w:eastAsia="en-IN"/>
              </w:rPr>
              <w:t>Implementing strict quality control measures and inspections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CEDD" w14:textId="77777777" w:rsidR="005D7A86" w:rsidRPr="00801659" w:rsidRDefault="005D7A86" w:rsidP="001412F8">
            <w:pPr>
              <w:jc w:val="both"/>
              <w:rPr>
                <w:sz w:val="23"/>
                <w:szCs w:val="23"/>
                <w:lang w:eastAsia="en-IN"/>
              </w:rPr>
            </w:pPr>
            <w:r w:rsidRPr="00801659">
              <w:rPr>
                <w:sz w:val="23"/>
                <w:szCs w:val="23"/>
                <w:lang w:eastAsia="en-IN"/>
              </w:rPr>
              <w:t>11</w:t>
            </w:r>
          </w:p>
        </w:tc>
      </w:tr>
      <w:tr w:rsidR="00E716AE" w:rsidRPr="00801659" w14:paraId="163B0C7F"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5D9E6638" w14:textId="77777777" w:rsidR="005D7A86" w:rsidRPr="00E716AE" w:rsidRDefault="005D7A86" w:rsidP="001412F8">
            <w:pPr>
              <w:jc w:val="both"/>
              <w:rPr>
                <w:sz w:val="23"/>
                <w:szCs w:val="23"/>
                <w:lang w:eastAsia="en-IN"/>
              </w:rPr>
            </w:pPr>
          </w:p>
          <w:p w14:paraId="20C4588C" w14:textId="77777777" w:rsidR="005D7A86" w:rsidRPr="00E716AE" w:rsidRDefault="005D7A86" w:rsidP="001412F8">
            <w:pPr>
              <w:jc w:val="both"/>
              <w:rPr>
                <w:sz w:val="23"/>
                <w:szCs w:val="23"/>
                <w:lang w:eastAsia="en-IN"/>
              </w:rPr>
            </w:pPr>
          </w:p>
          <w:p w14:paraId="2785C369" w14:textId="77777777" w:rsidR="005D7A86" w:rsidRPr="00E716AE" w:rsidRDefault="005D7A86" w:rsidP="001412F8">
            <w:pPr>
              <w:jc w:val="both"/>
              <w:rPr>
                <w:sz w:val="23"/>
                <w:szCs w:val="23"/>
                <w:lang w:eastAsia="en-IN"/>
              </w:rPr>
            </w:pPr>
          </w:p>
          <w:p w14:paraId="51A650BC"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1F364A4B" wp14:editId="00CCEBE7">
                  <wp:extent cx="4586648" cy="2323585"/>
                  <wp:effectExtent l="0" t="0" r="4445" b="635"/>
                  <wp:docPr id="1236074050" name="Chart 1">
                    <a:extLst xmlns:a="http://schemas.openxmlformats.org/drawingml/2006/main">
                      <a:ext uri="{FF2B5EF4-FFF2-40B4-BE49-F238E27FC236}">
                        <a16:creationId xmlns:a16="http://schemas.microsoft.com/office/drawing/2014/main" id="{3B2668C3-46CB-83ED-61DB-D01660C63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7421F9" w14:textId="77777777" w:rsidR="005D7A86" w:rsidRDefault="005D7A86" w:rsidP="001412F8">
            <w:pPr>
              <w:jc w:val="both"/>
              <w:rPr>
                <w:sz w:val="23"/>
                <w:szCs w:val="23"/>
                <w:lang w:eastAsia="en-IN"/>
              </w:rPr>
            </w:pPr>
          </w:p>
          <w:p w14:paraId="50B219A8" w14:textId="77777777" w:rsidR="00EB4099" w:rsidRDefault="00EB4099" w:rsidP="00EB4099">
            <w:pPr>
              <w:rPr>
                <w:b/>
                <w:bCs/>
                <w:sz w:val="23"/>
                <w:szCs w:val="23"/>
              </w:rPr>
            </w:pPr>
            <w:r>
              <w:rPr>
                <w:b/>
                <w:bCs/>
                <w:sz w:val="23"/>
                <w:szCs w:val="23"/>
              </w:rPr>
              <w:t>Data Interpretation:</w:t>
            </w:r>
          </w:p>
          <w:p w14:paraId="6423E918" w14:textId="77777777" w:rsidR="00EB4099" w:rsidRPr="00E716AE" w:rsidRDefault="00EB4099" w:rsidP="001412F8">
            <w:pPr>
              <w:jc w:val="both"/>
              <w:rPr>
                <w:sz w:val="23"/>
                <w:szCs w:val="23"/>
                <w:lang w:eastAsia="en-IN"/>
              </w:rPr>
            </w:pPr>
          </w:p>
          <w:p w14:paraId="7977521F" w14:textId="01FDB134" w:rsidR="00EB4099" w:rsidRPr="006C676B" w:rsidRDefault="00EB4099" w:rsidP="00EB4099">
            <w:pPr>
              <w:rPr>
                <w:sz w:val="23"/>
                <w:szCs w:val="23"/>
              </w:rPr>
            </w:pPr>
            <w:r w:rsidRPr="006C676B">
              <w:rPr>
                <w:sz w:val="23"/>
                <w:szCs w:val="23"/>
              </w:rPr>
              <w:t>Measures to address this risk include implementing product authentication technologies, conducting supplier background checks and screenings, collaborating with law enforcement agencies and industry organizations, and implementing strict quality control measures and inspections. The highest count is in implementing product authentication technologies (44).</w:t>
            </w:r>
          </w:p>
          <w:p w14:paraId="39AF8252" w14:textId="77777777" w:rsidR="005D7A86" w:rsidRPr="00E716AE" w:rsidRDefault="005D7A86" w:rsidP="001412F8">
            <w:pPr>
              <w:jc w:val="both"/>
              <w:rPr>
                <w:sz w:val="23"/>
                <w:szCs w:val="23"/>
                <w:lang w:eastAsia="en-IN"/>
              </w:rPr>
            </w:pPr>
          </w:p>
          <w:p w14:paraId="1D276293" w14:textId="77777777" w:rsidR="005D7A86" w:rsidRPr="00E716AE" w:rsidRDefault="005D7A86" w:rsidP="001412F8">
            <w:pPr>
              <w:jc w:val="both"/>
              <w:rPr>
                <w:sz w:val="23"/>
                <w:szCs w:val="23"/>
                <w:lang w:eastAsia="en-IN"/>
              </w:rPr>
            </w:pPr>
          </w:p>
          <w:p w14:paraId="0AFD72A1"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38233A12" w14:textId="77777777" w:rsidR="005D7A86" w:rsidRPr="00E716AE" w:rsidRDefault="005D7A86" w:rsidP="001412F8">
            <w:pPr>
              <w:jc w:val="both"/>
              <w:rPr>
                <w:sz w:val="23"/>
                <w:szCs w:val="23"/>
                <w:lang w:eastAsia="en-IN"/>
              </w:rPr>
            </w:pPr>
          </w:p>
          <w:p w14:paraId="3A778521" w14:textId="77777777" w:rsidR="005D7A86" w:rsidRPr="00801659" w:rsidRDefault="005D7A86" w:rsidP="001412F8">
            <w:pPr>
              <w:jc w:val="both"/>
              <w:rPr>
                <w:sz w:val="23"/>
                <w:szCs w:val="23"/>
                <w:lang w:eastAsia="en-IN"/>
              </w:rPr>
            </w:pPr>
          </w:p>
        </w:tc>
      </w:tr>
      <w:tr w:rsidR="00E716AE" w:rsidRPr="00801659" w14:paraId="579A1F9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1EE1" w14:textId="77777777" w:rsidR="005D7A86" w:rsidRPr="00801659" w:rsidRDefault="005D7A86" w:rsidP="001412F8">
            <w:pPr>
              <w:jc w:val="both"/>
              <w:rPr>
                <w:b/>
                <w:bCs/>
                <w:sz w:val="23"/>
                <w:szCs w:val="23"/>
                <w:lang w:eastAsia="en-IN"/>
              </w:rPr>
            </w:pPr>
            <w:r w:rsidRPr="00801659">
              <w:rPr>
                <w:b/>
                <w:bCs/>
                <w:sz w:val="23"/>
                <w:szCs w:val="23"/>
                <w:lang w:eastAsia="en-IN"/>
              </w:rPr>
              <w:t>Strategies for mitigating risks associated with currency fluctuations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872A"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7CC9C77A"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B9D34" w14:textId="77777777" w:rsidR="005D7A86" w:rsidRPr="00801659" w:rsidRDefault="005D7A86" w:rsidP="001412F8">
            <w:pPr>
              <w:jc w:val="both"/>
              <w:rPr>
                <w:sz w:val="23"/>
                <w:szCs w:val="23"/>
                <w:lang w:eastAsia="en-IN"/>
              </w:rPr>
            </w:pPr>
            <w:r w:rsidRPr="00801659">
              <w:rPr>
                <w:sz w:val="23"/>
                <w:szCs w:val="23"/>
                <w:lang w:eastAsia="en-IN"/>
              </w:rPr>
              <w:t>Hedging currency exposure with financial instruments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AC58F" w14:textId="77777777" w:rsidR="005D7A86" w:rsidRPr="00801659" w:rsidRDefault="005D7A86" w:rsidP="001412F8">
            <w:pPr>
              <w:jc w:val="both"/>
              <w:rPr>
                <w:sz w:val="23"/>
                <w:szCs w:val="23"/>
                <w:lang w:eastAsia="en-IN"/>
              </w:rPr>
            </w:pPr>
            <w:r w:rsidRPr="00801659">
              <w:rPr>
                <w:sz w:val="23"/>
                <w:szCs w:val="23"/>
                <w:lang w:eastAsia="en-IN"/>
              </w:rPr>
              <w:t>12</w:t>
            </w:r>
          </w:p>
        </w:tc>
      </w:tr>
      <w:tr w:rsidR="00E716AE" w:rsidRPr="00801659" w14:paraId="2420C89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8CED" w14:textId="77777777" w:rsidR="005D7A86" w:rsidRPr="00801659" w:rsidRDefault="005D7A86" w:rsidP="001412F8">
            <w:pPr>
              <w:jc w:val="both"/>
              <w:rPr>
                <w:sz w:val="23"/>
                <w:szCs w:val="23"/>
                <w:lang w:eastAsia="en-IN"/>
              </w:rPr>
            </w:pPr>
            <w:r w:rsidRPr="00801659">
              <w:rPr>
                <w:sz w:val="23"/>
                <w:szCs w:val="23"/>
                <w:lang w:eastAsia="en-IN"/>
              </w:rPr>
              <w:t>Diversifying sourcing and sales regions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58D0" w14:textId="77777777" w:rsidR="005D7A86" w:rsidRPr="00801659" w:rsidRDefault="005D7A86" w:rsidP="001412F8">
            <w:pPr>
              <w:jc w:val="both"/>
              <w:rPr>
                <w:sz w:val="23"/>
                <w:szCs w:val="23"/>
                <w:lang w:eastAsia="en-IN"/>
              </w:rPr>
            </w:pPr>
            <w:r w:rsidRPr="00801659">
              <w:rPr>
                <w:sz w:val="23"/>
                <w:szCs w:val="23"/>
                <w:lang w:eastAsia="en-IN"/>
              </w:rPr>
              <w:t>43</w:t>
            </w:r>
          </w:p>
        </w:tc>
      </w:tr>
      <w:tr w:rsidR="00E716AE" w:rsidRPr="00801659" w14:paraId="6B86C7A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A544" w14:textId="77777777" w:rsidR="005D7A86" w:rsidRPr="00801659" w:rsidRDefault="005D7A86" w:rsidP="001412F8">
            <w:pPr>
              <w:jc w:val="both"/>
              <w:rPr>
                <w:sz w:val="23"/>
                <w:szCs w:val="23"/>
                <w:lang w:eastAsia="en-IN"/>
              </w:rPr>
            </w:pPr>
            <w:r w:rsidRPr="00801659">
              <w:rPr>
                <w:sz w:val="23"/>
                <w:szCs w:val="23"/>
                <w:lang w:eastAsia="en-IN"/>
              </w:rPr>
              <w:t>Negotiating fixed-price contracts with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FF0D3" w14:textId="77777777" w:rsidR="005D7A86" w:rsidRPr="00801659" w:rsidRDefault="005D7A86" w:rsidP="001412F8">
            <w:pPr>
              <w:jc w:val="both"/>
              <w:rPr>
                <w:sz w:val="23"/>
                <w:szCs w:val="23"/>
                <w:lang w:eastAsia="en-IN"/>
              </w:rPr>
            </w:pPr>
            <w:r w:rsidRPr="00801659">
              <w:rPr>
                <w:sz w:val="23"/>
                <w:szCs w:val="23"/>
                <w:lang w:eastAsia="en-IN"/>
              </w:rPr>
              <w:t>36</w:t>
            </w:r>
          </w:p>
        </w:tc>
      </w:tr>
      <w:tr w:rsidR="00E716AE" w:rsidRPr="00801659" w14:paraId="3596942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685B9" w14:textId="77777777" w:rsidR="005D7A86" w:rsidRPr="00801659" w:rsidRDefault="005D7A86" w:rsidP="001412F8">
            <w:pPr>
              <w:jc w:val="both"/>
              <w:rPr>
                <w:sz w:val="23"/>
                <w:szCs w:val="23"/>
                <w:lang w:eastAsia="en-IN"/>
              </w:rPr>
            </w:pPr>
            <w:r w:rsidRPr="00801659">
              <w:rPr>
                <w:sz w:val="23"/>
                <w:szCs w:val="23"/>
                <w:lang w:eastAsia="en-IN"/>
              </w:rPr>
              <w:t>Monitoring currency exchange rates and adjusting pricing accordingly</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D045" w14:textId="77777777" w:rsidR="005D7A86" w:rsidRPr="00801659" w:rsidRDefault="005D7A86" w:rsidP="001412F8">
            <w:pPr>
              <w:jc w:val="both"/>
              <w:rPr>
                <w:sz w:val="23"/>
                <w:szCs w:val="23"/>
                <w:lang w:eastAsia="en-IN"/>
              </w:rPr>
            </w:pPr>
            <w:r w:rsidRPr="00801659">
              <w:rPr>
                <w:sz w:val="23"/>
                <w:szCs w:val="23"/>
                <w:lang w:eastAsia="en-IN"/>
              </w:rPr>
              <w:t>9</w:t>
            </w:r>
          </w:p>
        </w:tc>
      </w:tr>
      <w:tr w:rsidR="00E716AE" w:rsidRPr="00801659" w14:paraId="63EEE4D0"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6CBF4329"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00805A4F" w14:textId="77777777" w:rsidR="005D7A86" w:rsidRPr="00E716AE" w:rsidRDefault="005D7A86" w:rsidP="001412F8">
            <w:pPr>
              <w:jc w:val="both"/>
              <w:rPr>
                <w:sz w:val="23"/>
                <w:szCs w:val="23"/>
                <w:lang w:eastAsia="en-IN"/>
              </w:rPr>
            </w:pPr>
          </w:p>
          <w:p w14:paraId="57153714" w14:textId="77777777" w:rsidR="005D7A86" w:rsidRPr="00801659" w:rsidRDefault="005D7A86" w:rsidP="001412F8">
            <w:pPr>
              <w:jc w:val="both"/>
              <w:rPr>
                <w:sz w:val="23"/>
                <w:szCs w:val="23"/>
                <w:lang w:eastAsia="en-IN"/>
              </w:rPr>
            </w:pPr>
          </w:p>
        </w:tc>
      </w:tr>
      <w:tr w:rsidR="00E716AE" w:rsidRPr="00E716AE" w14:paraId="4CF393F1"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tcPr>
          <w:p w14:paraId="5ECCF01A" w14:textId="77777777" w:rsidR="005D7A86" w:rsidRPr="00E716AE" w:rsidRDefault="005D7A86" w:rsidP="001412F8">
            <w:pPr>
              <w:jc w:val="both"/>
              <w:rPr>
                <w:sz w:val="23"/>
                <w:szCs w:val="23"/>
                <w:lang w:eastAsia="en-IN"/>
              </w:rPr>
            </w:pPr>
          </w:p>
          <w:p w14:paraId="77240EE7" w14:textId="77777777" w:rsidR="005D7A86" w:rsidRPr="00E716AE" w:rsidRDefault="005D7A86" w:rsidP="001412F8">
            <w:pPr>
              <w:jc w:val="both"/>
              <w:rPr>
                <w:sz w:val="23"/>
                <w:szCs w:val="23"/>
                <w:lang w:eastAsia="en-IN"/>
              </w:rPr>
            </w:pPr>
          </w:p>
          <w:p w14:paraId="3D5C9E9E"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5082A96D" wp14:editId="3FAA9064">
                  <wp:extent cx="4589921" cy="2254311"/>
                  <wp:effectExtent l="0" t="0" r="1270" b="0"/>
                  <wp:docPr id="145776985" name="Chart 1">
                    <a:extLst xmlns:a="http://schemas.openxmlformats.org/drawingml/2006/main">
                      <a:ext uri="{FF2B5EF4-FFF2-40B4-BE49-F238E27FC236}">
                        <a16:creationId xmlns:a16="http://schemas.microsoft.com/office/drawing/2014/main" id="{BDF80B52-6D02-1343-8C04-8EB336A177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3DE00D" w14:textId="77777777" w:rsidR="005D7A86" w:rsidRDefault="005D7A86" w:rsidP="001412F8">
            <w:pPr>
              <w:jc w:val="both"/>
              <w:rPr>
                <w:sz w:val="23"/>
                <w:szCs w:val="23"/>
                <w:lang w:eastAsia="en-IN"/>
              </w:rPr>
            </w:pPr>
          </w:p>
          <w:p w14:paraId="089041AA" w14:textId="77777777" w:rsidR="00EB4099" w:rsidRDefault="00EB4099" w:rsidP="00EB4099">
            <w:pPr>
              <w:rPr>
                <w:b/>
                <w:bCs/>
                <w:sz w:val="23"/>
                <w:szCs w:val="23"/>
              </w:rPr>
            </w:pPr>
            <w:r>
              <w:rPr>
                <w:b/>
                <w:bCs/>
                <w:sz w:val="23"/>
                <w:szCs w:val="23"/>
              </w:rPr>
              <w:t>Data Interpretation:</w:t>
            </w:r>
          </w:p>
          <w:p w14:paraId="4FCD0D9E" w14:textId="77777777" w:rsidR="00EB4099" w:rsidRPr="00E716AE" w:rsidRDefault="00EB4099" w:rsidP="001412F8">
            <w:pPr>
              <w:jc w:val="both"/>
              <w:rPr>
                <w:sz w:val="23"/>
                <w:szCs w:val="23"/>
                <w:lang w:eastAsia="en-IN"/>
              </w:rPr>
            </w:pPr>
          </w:p>
          <w:p w14:paraId="4E2AE011" w14:textId="77777777" w:rsidR="00EB4099" w:rsidRPr="006C676B" w:rsidRDefault="00EB4099" w:rsidP="00EB4099">
            <w:pPr>
              <w:rPr>
                <w:sz w:val="23"/>
                <w:szCs w:val="23"/>
              </w:rPr>
            </w:pPr>
            <w:r w:rsidRPr="006C676B">
              <w:rPr>
                <w:sz w:val="23"/>
                <w:szCs w:val="23"/>
              </w:rPr>
              <w:t>Strategies include hedging currency exposure with financial instruments, diversifying sourcing and sales regions, negotiating fixed-price contracts with suppliers, and monitoring currency exchange rates. The highest count is in negotiating fixed-price contracts with suppliers (46).</w:t>
            </w:r>
          </w:p>
          <w:p w14:paraId="128A621C" w14:textId="77777777" w:rsidR="005D7A86" w:rsidRPr="00E716AE" w:rsidRDefault="005D7A86" w:rsidP="001412F8">
            <w:pPr>
              <w:jc w:val="both"/>
              <w:rPr>
                <w:sz w:val="23"/>
                <w:szCs w:val="23"/>
                <w:lang w:eastAsia="en-IN"/>
              </w:rPr>
            </w:pPr>
          </w:p>
          <w:p w14:paraId="61E2778E" w14:textId="77777777" w:rsidR="005D7A86" w:rsidRPr="00E716AE" w:rsidRDefault="005D7A86" w:rsidP="001412F8">
            <w:pPr>
              <w:jc w:val="both"/>
              <w:rPr>
                <w:sz w:val="23"/>
                <w:szCs w:val="23"/>
                <w:lang w:eastAsia="en-IN"/>
              </w:rPr>
            </w:pPr>
          </w:p>
          <w:p w14:paraId="481162F2" w14:textId="77777777" w:rsidR="005D7A86" w:rsidRPr="00E716AE"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tcPr>
          <w:p w14:paraId="5E0DA804" w14:textId="77777777" w:rsidR="005D7A86" w:rsidRPr="00E716AE" w:rsidRDefault="005D7A86" w:rsidP="001412F8">
            <w:pPr>
              <w:jc w:val="both"/>
              <w:rPr>
                <w:sz w:val="23"/>
                <w:szCs w:val="23"/>
                <w:lang w:eastAsia="en-IN"/>
              </w:rPr>
            </w:pPr>
          </w:p>
        </w:tc>
      </w:tr>
      <w:tr w:rsidR="00E716AE" w:rsidRPr="00801659" w14:paraId="6F254EC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F735F" w14:textId="77777777" w:rsidR="005D7A86" w:rsidRPr="00801659" w:rsidRDefault="005D7A86" w:rsidP="001412F8">
            <w:pPr>
              <w:jc w:val="both"/>
              <w:rPr>
                <w:b/>
                <w:bCs/>
                <w:sz w:val="23"/>
                <w:szCs w:val="23"/>
                <w:lang w:eastAsia="en-IN"/>
              </w:rPr>
            </w:pPr>
            <w:r w:rsidRPr="00801659">
              <w:rPr>
                <w:b/>
                <w:bCs/>
                <w:sz w:val="23"/>
                <w:szCs w:val="23"/>
                <w:lang w:eastAsia="en-IN"/>
              </w:rPr>
              <w:t>Measures to ensure continuity of operations and mitigate risks during the transition to new suppliers or technologies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CFCA"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0368F56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BEC55" w14:textId="77777777" w:rsidR="005D7A86" w:rsidRPr="00801659" w:rsidRDefault="005D7A86" w:rsidP="001412F8">
            <w:pPr>
              <w:jc w:val="both"/>
              <w:rPr>
                <w:sz w:val="23"/>
                <w:szCs w:val="23"/>
                <w:lang w:eastAsia="en-IN"/>
              </w:rPr>
            </w:pPr>
            <w:r w:rsidRPr="00801659">
              <w:rPr>
                <w:sz w:val="23"/>
                <w:szCs w:val="23"/>
                <w:lang w:eastAsia="en-IN"/>
              </w:rPr>
              <w:t>Conducting thorough risk assessments and impact analyses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29A8" w14:textId="77777777" w:rsidR="005D7A86" w:rsidRPr="00801659" w:rsidRDefault="005D7A86" w:rsidP="001412F8">
            <w:pPr>
              <w:jc w:val="both"/>
              <w:rPr>
                <w:sz w:val="23"/>
                <w:szCs w:val="23"/>
                <w:lang w:eastAsia="en-IN"/>
              </w:rPr>
            </w:pPr>
            <w:r w:rsidRPr="00801659">
              <w:rPr>
                <w:sz w:val="23"/>
                <w:szCs w:val="23"/>
                <w:lang w:eastAsia="en-IN"/>
              </w:rPr>
              <w:t>46</w:t>
            </w:r>
          </w:p>
        </w:tc>
      </w:tr>
      <w:tr w:rsidR="00E716AE" w:rsidRPr="00801659" w14:paraId="5F28D8B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AAB42" w14:textId="77777777" w:rsidR="005D7A86" w:rsidRPr="00801659" w:rsidRDefault="005D7A86" w:rsidP="001412F8">
            <w:pPr>
              <w:jc w:val="both"/>
              <w:rPr>
                <w:sz w:val="23"/>
                <w:szCs w:val="23"/>
                <w:lang w:eastAsia="en-IN"/>
              </w:rPr>
            </w:pPr>
            <w:r w:rsidRPr="00801659">
              <w:rPr>
                <w:sz w:val="23"/>
                <w:szCs w:val="23"/>
                <w:lang w:eastAsia="en-IN"/>
              </w:rPr>
              <w:t>Developing transition plans and timelines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EA15" w14:textId="77777777" w:rsidR="005D7A86" w:rsidRPr="00801659" w:rsidRDefault="005D7A86" w:rsidP="001412F8">
            <w:pPr>
              <w:jc w:val="both"/>
              <w:rPr>
                <w:sz w:val="23"/>
                <w:szCs w:val="23"/>
                <w:lang w:eastAsia="en-IN"/>
              </w:rPr>
            </w:pPr>
            <w:r w:rsidRPr="00801659">
              <w:rPr>
                <w:sz w:val="23"/>
                <w:szCs w:val="23"/>
                <w:lang w:eastAsia="en-IN"/>
              </w:rPr>
              <w:t>24</w:t>
            </w:r>
          </w:p>
        </w:tc>
      </w:tr>
      <w:tr w:rsidR="00E716AE" w:rsidRPr="00801659" w14:paraId="0EDD94A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709F" w14:textId="77777777" w:rsidR="005D7A86" w:rsidRPr="00801659" w:rsidRDefault="005D7A86" w:rsidP="001412F8">
            <w:pPr>
              <w:jc w:val="both"/>
              <w:rPr>
                <w:sz w:val="23"/>
                <w:szCs w:val="23"/>
                <w:lang w:eastAsia="en-IN"/>
              </w:rPr>
            </w:pPr>
            <w:r w:rsidRPr="00801659">
              <w:rPr>
                <w:sz w:val="23"/>
                <w:szCs w:val="23"/>
                <w:lang w:eastAsia="en-IN"/>
              </w:rPr>
              <w:t>Providing training and support to employees during the transition process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4792" w14:textId="77777777" w:rsidR="005D7A86" w:rsidRPr="00801659" w:rsidRDefault="005D7A86" w:rsidP="001412F8">
            <w:pPr>
              <w:jc w:val="both"/>
              <w:rPr>
                <w:sz w:val="23"/>
                <w:szCs w:val="23"/>
                <w:lang w:eastAsia="en-IN"/>
              </w:rPr>
            </w:pPr>
            <w:r w:rsidRPr="00801659">
              <w:rPr>
                <w:sz w:val="23"/>
                <w:szCs w:val="23"/>
                <w:lang w:eastAsia="en-IN"/>
              </w:rPr>
              <w:t>9</w:t>
            </w:r>
          </w:p>
        </w:tc>
      </w:tr>
      <w:tr w:rsidR="00E716AE" w:rsidRPr="00801659" w14:paraId="1F4558F1"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20EE" w14:textId="77777777" w:rsidR="005D7A86" w:rsidRPr="00801659" w:rsidRDefault="005D7A86" w:rsidP="001412F8">
            <w:pPr>
              <w:jc w:val="both"/>
              <w:rPr>
                <w:sz w:val="23"/>
                <w:szCs w:val="23"/>
                <w:lang w:eastAsia="en-IN"/>
              </w:rPr>
            </w:pPr>
            <w:r w:rsidRPr="00801659">
              <w:rPr>
                <w:sz w:val="23"/>
                <w:szCs w:val="23"/>
                <w:lang w:eastAsia="en-IN"/>
              </w:rPr>
              <w:t>Establishing clear communication channels with stakeholders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43FF" w14:textId="77777777" w:rsidR="005D7A86" w:rsidRPr="00801659" w:rsidRDefault="005D7A86" w:rsidP="001412F8">
            <w:pPr>
              <w:jc w:val="both"/>
              <w:rPr>
                <w:sz w:val="23"/>
                <w:szCs w:val="23"/>
                <w:lang w:eastAsia="en-IN"/>
              </w:rPr>
            </w:pPr>
            <w:r w:rsidRPr="00801659">
              <w:rPr>
                <w:sz w:val="23"/>
                <w:szCs w:val="23"/>
                <w:lang w:eastAsia="en-IN"/>
              </w:rPr>
              <w:t>31</w:t>
            </w:r>
          </w:p>
        </w:tc>
      </w:tr>
      <w:tr w:rsidR="00E716AE" w:rsidRPr="00801659" w14:paraId="0FE680C3"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4271DE15" w14:textId="77777777" w:rsidR="005D7A86" w:rsidRPr="00E716AE" w:rsidRDefault="005D7A86" w:rsidP="001412F8">
            <w:pPr>
              <w:jc w:val="both"/>
              <w:rPr>
                <w:sz w:val="23"/>
                <w:szCs w:val="23"/>
                <w:lang w:eastAsia="en-IN"/>
              </w:rPr>
            </w:pPr>
          </w:p>
          <w:p w14:paraId="25619EE0" w14:textId="77777777" w:rsidR="005D7A86" w:rsidRPr="00E716AE" w:rsidRDefault="005D7A86" w:rsidP="001412F8">
            <w:pPr>
              <w:jc w:val="both"/>
              <w:rPr>
                <w:sz w:val="23"/>
                <w:szCs w:val="23"/>
                <w:lang w:eastAsia="en-IN"/>
              </w:rPr>
            </w:pPr>
          </w:p>
          <w:p w14:paraId="2D18C9A6" w14:textId="77777777" w:rsidR="005D7A86" w:rsidRPr="00E716AE" w:rsidRDefault="005D7A86" w:rsidP="001412F8">
            <w:pPr>
              <w:jc w:val="both"/>
              <w:rPr>
                <w:sz w:val="23"/>
                <w:szCs w:val="23"/>
                <w:lang w:eastAsia="en-IN"/>
              </w:rPr>
            </w:pPr>
          </w:p>
          <w:p w14:paraId="2AFCA9B7"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0D7230CF" wp14:editId="70C73EED">
                  <wp:extent cx="4586648" cy="2118694"/>
                  <wp:effectExtent l="0" t="0" r="4445" b="0"/>
                  <wp:docPr id="1525399904" name="Chart 1">
                    <a:extLst xmlns:a="http://schemas.openxmlformats.org/drawingml/2006/main">
                      <a:ext uri="{FF2B5EF4-FFF2-40B4-BE49-F238E27FC236}">
                        <a16:creationId xmlns:a16="http://schemas.microsoft.com/office/drawing/2014/main" id="{56125F2E-3B12-7FBA-0514-9FAA19B1B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07A51A" w14:textId="77777777" w:rsidR="005D7A86" w:rsidRDefault="005D7A86" w:rsidP="001412F8">
            <w:pPr>
              <w:jc w:val="both"/>
              <w:rPr>
                <w:sz w:val="23"/>
                <w:szCs w:val="23"/>
                <w:lang w:eastAsia="en-IN"/>
              </w:rPr>
            </w:pPr>
          </w:p>
          <w:p w14:paraId="5D665AF2" w14:textId="77777777" w:rsidR="00EB4099" w:rsidRDefault="00EB4099" w:rsidP="00EB4099">
            <w:pPr>
              <w:rPr>
                <w:b/>
                <w:bCs/>
                <w:sz w:val="23"/>
                <w:szCs w:val="23"/>
              </w:rPr>
            </w:pPr>
            <w:r>
              <w:rPr>
                <w:b/>
                <w:bCs/>
                <w:sz w:val="23"/>
                <w:szCs w:val="23"/>
              </w:rPr>
              <w:t>Data Interpretation:</w:t>
            </w:r>
          </w:p>
          <w:p w14:paraId="2627BC0F" w14:textId="77777777" w:rsidR="00EB4099" w:rsidRPr="00E716AE" w:rsidRDefault="00EB4099" w:rsidP="001412F8">
            <w:pPr>
              <w:jc w:val="both"/>
              <w:rPr>
                <w:sz w:val="23"/>
                <w:szCs w:val="23"/>
                <w:lang w:eastAsia="en-IN"/>
              </w:rPr>
            </w:pPr>
          </w:p>
          <w:p w14:paraId="1FDC0708" w14:textId="19330611" w:rsidR="00EB4099" w:rsidRPr="006C676B" w:rsidRDefault="00EB4099" w:rsidP="00EB4099">
            <w:pPr>
              <w:rPr>
                <w:sz w:val="23"/>
                <w:szCs w:val="23"/>
              </w:rPr>
            </w:pPr>
            <w:r w:rsidRPr="006C676B">
              <w:rPr>
                <w:sz w:val="23"/>
                <w:szCs w:val="23"/>
              </w:rPr>
              <w:t xml:space="preserve">Measures to ensure continuity of operations and mitigate risks during transitions include conducting thorough risk assessments and impact analyses, developing transition plans and timelines, providing training and support to employees, and establishing clear </w:t>
            </w:r>
            <w:r w:rsidRPr="006C676B">
              <w:rPr>
                <w:sz w:val="23"/>
                <w:szCs w:val="23"/>
              </w:rPr>
              <w:lastRenderedPageBreak/>
              <w:t>communication channels with stakeholders. The highest count is in developing transition plans and timelines (44).</w:t>
            </w:r>
          </w:p>
          <w:p w14:paraId="7103A35F" w14:textId="77777777" w:rsidR="005D7A86" w:rsidRPr="00E716AE" w:rsidRDefault="005D7A86" w:rsidP="001412F8">
            <w:pPr>
              <w:jc w:val="both"/>
              <w:rPr>
                <w:sz w:val="23"/>
                <w:szCs w:val="23"/>
                <w:lang w:eastAsia="en-IN"/>
              </w:rPr>
            </w:pPr>
          </w:p>
          <w:p w14:paraId="339F5704" w14:textId="77777777" w:rsidR="005D7A86" w:rsidRPr="00E716AE" w:rsidRDefault="005D7A86" w:rsidP="001412F8">
            <w:pPr>
              <w:jc w:val="both"/>
              <w:rPr>
                <w:sz w:val="23"/>
                <w:szCs w:val="23"/>
                <w:lang w:eastAsia="en-IN"/>
              </w:rPr>
            </w:pPr>
          </w:p>
          <w:p w14:paraId="02DA16B0"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03A51670" w14:textId="77777777" w:rsidR="005D7A86" w:rsidRPr="00E716AE" w:rsidRDefault="005D7A86" w:rsidP="001412F8">
            <w:pPr>
              <w:jc w:val="both"/>
              <w:rPr>
                <w:sz w:val="23"/>
                <w:szCs w:val="23"/>
                <w:lang w:eastAsia="en-IN"/>
              </w:rPr>
            </w:pPr>
          </w:p>
          <w:p w14:paraId="6F5A7884" w14:textId="77777777" w:rsidR="005D7A86" w:rsidRPr="00E716AE" w:rsidRDefault="005D7A86" w:rsidP="001412F8">
            <w:pPr>
              <w:jc w:val="both"/>
              <w:rPr>
                <w:sz w:val="23"/>
                <w:szCs w:val="23"/>
                <w:lang w:eastAsia="en-IN"/>
              </w:rPr>
            </w:pPr>
          </w:p>
          <w:p w14:paraId="7CCE48C4" w14:textId="77777777" w:rsidR="005D7A86" w:rsidRPr="00E716AE" w:rsidRDefault="005D7A86" w:rsidP="001412F8">
            <w:pPr>
              <w:jc w:val="both"/>
              <w:rPr>
                <w:sz w:val="23"/>
                <w:szCs w:val="23"/>
                <w:lang w:eastAsia="en-IN"/>
              </w:rPr>
            </w:pPr>
          </w:p>
          <w:p w14:paraId="10CA7C9E" w14:textId="77777777" w:rsidR="005D7A86" w:rsidRPr="00E716AE" w:rsidRDefault="005D7A86" w:rsidP="001412F8">
            <w:pPr>
              <w:jc w:val="both"/>
              <w:rPr>
                <w:sz w:val="23"/>
                <w:szCs w:val="23"/>
                <w:lang w:eastAsia="en-IN"/>
              </w:rPr>
            </w:pPr>
          </w:p>
          <w:p w14:paraId="431B8527" w14:textId="77777777" w:rsidR="005D7A86" w:rsidRPr="00E716AE" w:rsidRDefault="005D7A86" w:rsidP="001412F8">
            <w:pPr>
              <w:jc w:val="both"/>
              <w:rPr>
                <w:sz w:val="23"/>
                <w:szCs w:val="23"/>
                <w:lang w:eastAsia="en-IN"/>
              </w:rPr>
            </w:pPr>
          </w:p>
          <w:p w14:paraId="11CFF526" w14:textId="77777777" w:rsidR="005D7A86" w:rsidRPr="00E716AE" w:rsidRDefault="005D7A86" w:rsidP="001412F8">
            <w:pPr>
              <w:jc w:val="both"/>
              <w:rPr>
                <w:sz w:val="23"/>
                <w:szCs w:val="23"/>
                <w:lang w:eastAsia="en-IN"/>
              </w:rPr>
            </w:pPr>
          </w:p>
          <w:p w14:paraId="71FC6D52" w14:textId="77777777" w:rsidR="005D7A86" w:rsidRPr="00E716AE" w:rsidRDefault="005D7A86" w:rsidP="001412F8">
            <w:pPr>
              <w:jc w:val="both"/>
              <w:rPr>
                <w:sz w:val="23"/>
                <w:szCs w:val="23"/>
                <w:lang w:eastAsia="en-IN"/>
              </w:rPr>
            </w:pPr>
          </w:p>
          <w:p w14:paraId="7BFADDAB" w14:textId="77777777" w:rsidR="005D7A86" w:rsidRPr="00E716AE" w:rsidRDefault="005D7A86" w:rsidP="001412F8">
            <w:pPr>
              <w:jc w:val="both"/>
              <w:rPr>
                <w:sz w:val="23"/>
                <w:szCs w:val="23"/>
                <w:lang w:eastAsia="en-IN"/>
              </w:rPr>
            </w:pPr>
          </w:p>
          <w:p w14:paraId="6216E520" w14:textId="77777777" w:rsidR="005D7A86" w:rsidRPr="00E716AE" w:rsidRDefault="005D7A86" w:rsidP="001412F8">
            <w:pPr>
              <w:jc w:val="both"/>
              <w:rPr>
                <w:sz w:val="23"/>
                <w:szCs w:val="23"/>
                <w:lang w:eastAsia="en-IN"/>
              </w:rPr>
            </w:pPr>
          </w:p>
          <w:p w14:paraId="2360EE25" w14:textId="77777777" w:rsidR="005D7A86" w:rsidRPr="00E716AE" w:rsidRDefault="005D7A86" w:rsidP="001412F8">
            <w:pPr>
              <w:jc w:val="both"/>
              <w:rPr>
                <w:sz w:val="23"/>
                <w:szCs w:val="23"/>
                <w:lang w:eastAsia="en-IN"/>
              </w:rPr>
            </w:pPr>
          </w:p>
          <w:p w14:paraId="589CBC09" w14:textId="77777777" w:rsidR="005D7A86" w:rsidRPr="00801659" w:rsidRDefault="005D7A86" w:rsidP="001412F8">
            <w:pPr>
              <w:jc w:val="both"/>
              <w:rPr>
                <w:sz w:val="23"/>
                <w:szCs w:val="23"/>
                <w:lang w:eastAsia="en-IN"/>
              </w:rPr>
            </w:pPr>
          </w:p>
        </w:tc>
      </w:tr>
      <w:tr w:rsidR="00E716AE" w:rsidRPr="00801659" w14:paraId="159E7B9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66400" w14:textId="77777777" w:rsidR="005D7A86" w:rsidRPr="00801659" w:rsidRDefault="005D7A86" w:rsidP="001412F8">
            <w:pPr>
              <w:jc w:val="both"/>
              <w:rPr>
                <w:b/>
                <w:bCs/>
                <w:sz w:val="23"/>
                <w:szCs w:val="23"/>
                <w:lang w:eastAsia="en-IN"/>
              </w:rPr>
            </w:pPr>
            <w:r w:rsidRPr="00801659">
              <w:rPr>
                <w:b/>
                <w:bCs/>
                <w:sz w:val="23"/>
                <w:szCs w:val="23"/>
                <w:lang w:eastAsia="en-IN"/>
              </w:rPr>
              <w:t>Measures to mitigate risks associated with environmental regulations and compliance</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71F74"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6DF0B560"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DAAC" w14:textId="77777777" w:rsidR="005D7A86" w:rsidRPr="00801659" w:rsidRDefault="005D7A86" w:rsidP="001412F8">
            <w:pPr>
              <w:jc w:val="both"/>
              <w:rPr>
                <w:sz w:val="23"/>
                <w:szCs w:val="23"/>
                <w:lang w:eastAsia="en-IN"/>
              </w:rPr>
            </w:pPr>
            <w:r w:rsidRPr="00801659">
              <w:rPr>
                <w:sz w:val="23"/>
                <w:szCs w:val="23"/>
                <w:lang w:eastAsia="en-IN"/>
              </w:rPr>
              <w:t>Investing in eco-friendly technologies and practices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F1DF" w14:textId="77777777" w:rsidR="005D7A86" w:rsidRPr="00801659" w:rsidRDefault="005D7A86" w:rsidP="001412F8">
            <w:pPr>
              <w:jc w:val="both"/>
              <w:rPr>
                <w:sz w:val="23"/>
                <w:szCs w:val="23"/>
                <w:lang w:eastAsia="en-IN"/>
              </w:rPr>
            </w:pPr>
            <w:r w:rsidRPr="00801659">
              <w:rPr>
                <w:sz w:val="23"/>
                <w:szCs w:val="23"/>
                <w:lang w:eastAsia="en-IN"/>
              </w:rPr>
              <w:t>42</w:t>
            </w:r>
          </w:p>
        </w:tc>
      </w:tr>
      <w:tr w:rsidR="00E716AE" w:rsidRPr="00801659" w14:paraId="6940578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B1B03" w14:textId="77777777" w:rsidR="005D7A86" w:rsidRPr="00801659" w:rsidRDefault="005D7A86" w:rsidP="001412F8">
            <w:pPr>
              <w:jc w:val="both"/>
              <w:rPr>
                <w:sz w:val="23"/>
                <w:szCs w:val="23"/>
                <w:lang w:eastAsia="en-IN"/>
              </w:rPr>
            </w:pPr>
            <w:r w:rsidRPr="00801659">
              <w:rPr>
                <w:sz w:val="23"/>
                <w:szCs w:val="23"/>
                <w:lang w:eastAsia="en-IN"/>
              </w:rPr>
              <w:t>Conducting environmental impact assessments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814BD" w14:textId="77777777" w:rsidR="005D7A86" w:rsidRPr="00801659" w:rsidRDefault="005D7A86" w:rsidP="001412F8">
            <w:pPr>
              <w:jc w:val="both"/>
              <w:rPr>
                <w:sz w:val="23"/>
                <w:szCs w:val="23"/>
                <w:lang w:eastAsia="en-IN"/>
              </w:rPr>
            </w:pPr>
            <w:r w:rsidRPr="00801659">
              <w:rPr>
                <w:sz w:val="23"/>
                <w:szCs w:val="23"/>
                <w:lang w:eastAsia="en-IN"/>
              </w:rPr>
              <w:t>33</w:t>
            </w:r>
          </w:p>
        </w:tc>
      </w:tr>
      <w:tr w:rsidR="00E716AE" w:rsidRPr="00801659" w14:paraId="2B8F1A9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7B3C" w14:textId="77777777" w:rsidR="005D7A86" w:rsidRPr="00801659" w:rsidRDefault="005D7A86" w:rsidP="001412F8">
            <w:pPr>
              <w:jc w:val="both"/>
              <w:rPr>
                <w:sz w:val="23"/>
                <w:szCs w:val="23"/>
                <w:lang w:eastAsia="en-IN"/>
              </w:rPr>
            </w:pPr>
            <w:r w:rsidRPr="00801659">
              <w:rPr>
                <w:sz w:val="23"/>
                <w:szCs w:val="23"/>
                <w:lang w:eastAsia="en-IN"/>
              </w:rPr>
              <w:t>Monitoring and reporting on environmental performance</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3A3C9" w14:textId="77777777" w:rsidR="005D7A86" w:rsidRPr="00801659" w:rsidRDefault="005D7A86" w:rsidP="001412F8">
            <w:pPr>
              <w:jc w:val="both"/>
              <w:rPr>
                <w:sz w:val="23"/>
                <w:szCs w:val="23"/>
                <w:lang w:eastAsia="en-IN"/>
              </w:rPr>
            </w:pPr>
            <w:r w:rsidRPr="00801659">
              <w:rPr>
                <w:sz w:val="23"/>
                <w:szCs w:val="23"/>
                <w:lang w:eastAsia="en-IN"/>
              </w:rPr>
              <w:t>27</w:t>
            </w:r>
          </w:p>
        </w:tc>
      </w:tr>
      <w:tr w:rsidR="00E716AE" w:rsidRPr="00801659" w14:paraId="27081150"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B8153" w14:textId="77777777" w:rsidR="005D7A86" w:rsidRPr="00801659" w:rsidRDefault="005D7A86" w:rsidP="001412F8">
            <w:pPr>
              <w:jc w:val="both"/>
              <w:rPr>
                <w:sz w:val="23"/>
                <w:szCs w:val="23"/>
                <w:lang w:eastAsia="en-IN"/>
              </w:rPr>
            </w:pPr>
            <w:r w:rsidRPr="00801659">
              <w:rPr>
                <w:sz w:val="23"/>
                <w:szCs w:val="23"/>
                <w:lang w:eastAsia="en-IN"/>
              </w:rPr>
              <w:t>Collaborating with regulatory agencies and environmental organizations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13A8" w14:textId="77777777" w:rsidR="005D7A86" w:rsidRPr="00801659" w:rsidRDefault="005D7A86" w:rsidP="001412F8">
            <w:pPr>
              <w:jc w:val="both"/>
              <w:rPr>
                <w:sz w:val="23"/>
                <w:szCs w:val="23"/>
                <w:lang w:eastAsia="en-IN"/>
              </w:rPr>
            </w:pPr>
            <w:r w:rsidRPr="00801659">
              <w:rPr>
                <w:sz w:val="23"/>
                <w:szCs w:val="23"/>
                <w:lang w:eastAsia="en-IN"/>
              </w:rPr>
              <w:t>19</w:t>
            </w:r>
          </w:p>
        </w:tc>
      </w:tr>
      <w:tr w:rsidR="00E716AE" w:rsidRPr="00801659" w14:paraId="61F6E83D"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7B8CF882" w14:textId="77777777" w:rsidR="005D7A86" w:rsidRPr="00E716AE" w:rsidRDefault="005D7A86" w:rsidP="001412F8">
            <w:pPr>
              <w:jc w:val="both"/>
              <w:rPr>
                <w:sz w:val="23"/>
                <w:szCs w:val="23"/>
                <w:lang w:eastAsia="en-IN"/>
              </w:rPr>
            </w:pPr>
          </w:p>
          <w:p w14:paraId="6A269A3F" w14:textId="77777777" w:rsidR="005D7A86" w:rsidRPr="00E716AE" w:rsidRDefault="005D7A86" w:rsidP="001412F8">
            <w:pPr>
              <w:jc w:val="both"/>
              <w:rPr>
                <w:sz w:val="23"/>
                <w:szCs w:val="23"/>
                <w:lang w:eastAsia="en-IN"/>
              </w:rPr>
            </w:pPr>
          </w:p>
          <w:p w14:paraId="65F84903" w14:textId="77777777" w:rsidR="005D7A86" w:rsidRPr="00E716AE" w:rsidRDefault="005D7A86" w:rsidP="001412F8">
            <w:pPr>
              <w:jc w:val="both"/>
              <w:rPr>
                <w:sz w:val="23"/>
                <w:szCs w:val="23"/>
                <w:lang w:eastAsia="en-IN"/>
              </w:rPr>
            </w:pPr>
          </w:p>
          <w:p w14:paraId="0115E809"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26C6001D" wp14:editId="14FF0F50">
                  <wp:extent cx="4589921" cy="2130239"/>
                  <wp:effectExtent l="0" t="0" r="1270" b="3810"/>
                  <wp:docPr id="1518179201" name="Chart 1">
                    <a:extLst xmlns:a="http://schemas.openxmlformats.org/drawingml/2006/main">
                      <a:ext uri="{FF2B5EF4-FFF2-40B4-BE49-F238E27FC236}">
                        <a16:creationId xmlns:a16="http://schemas.microsoft.com/office/drawing/2014/main" id="{2C70B206-9F5F-C5CE-3322-DC37B5D04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7362FB" w14:textId="77777777" w:rsidR="005D7A86" w:rsidRPr="00E716AE" w:rsidRDefault="005D7A86" w:rsidP="001412F8">
            <w:pPr>
              <w:jc w:val="both"/>
              <w:rPr>
                <w:sz w:val="23"/>
                <w:szCs w:val="23"/>
                <w:lang w:eastAsia="en-IN"/>
              </w:rPr>
            </w:pPr>
          </w:p>
          <w:p w14:paraId="138AA553" w14:textId="77777777" w:rsidR="00EB4099" w:rsidRDefault="00EB4099" w:rsidP="00EB4099">
            <w:pPr>
              <w:rPr>
                <w:b/>
                <w:bCs/>
                <w:sz w:val="23"/>
                <w:szCs w:val="23"/>
              </w:rPr>
            </w:pPr>
            <w:r>
              <w:rPr>
                <w:b/>
                <w:bCs/>
                <w:sz w:val="23"/>
                <w:szCs w:val="23"/>
              </w:rPr>
              <w:t>Data Interpretation:</w:t>
            </w:r>
          </w:p>
          <w:p w14:paraId="25A91C7D" w14:textId="77777777" w:rsidR="005D7A86" w:rsidRPr="00E716AE" w:rsidRDefault="005D7A86" w:rsidP="001412F8">
            <w:pPr>
              <w:jc w:val="both"/>
              <w:rPr>
                <w:sz w:val="23"/>
                <w:szCs w:val="23"/>
                <w:lang w:eastAsia="en-IN"/>
              </w:rPr>
            </w:pPr>
          </w:p>
          <w:p w14:paraId="6E8B59EC" w14:textId="77777777" w:rsidR="007D74EA" w:rsidRPr="006C676B" w:rsidRDefault="007D74EA" w:rsidP="007D74EA">
            <w:pPr>
              <w:rPr>
                <w:sz w:val="23"/>
                <w:szCs w:val="23"/>
              </w:rPr>
            </w:pPr>
            <w:r w:rsidRPr="006C676B">
              <w:rPr>
                <w:sz w:val="23"/>
                <w:szCs w:val="23"/>
              </w:rPr>
              <w:t>Measures include investing in eco-friendly technologies and practices, conducting environmental impact assessments, monitoring and reporting on environmental performance, and collaborating with regulatory agencies and environmental organizations. The highest count is in investing in eco-friendly technologies and practices (42).</w:t>
            </w:r>
          </w:p>
          <w:p w14:paraId="586A7903" w14:textId="77777777" w:rsidR="005D7A86" w:rsidRPr="00E716AE" w:rsidRDefault="005D7A86" w:rsidP="001412F8">
            <w:pPr>
              <w:jc w:val="both"/>
              <w:rPr>
                <w:sz w:val="23"/>
                <w:szCs w:val="23"/>
                <w:lang w:eastAsia="en-IN"/>
              </w:rPr>
            </w:pPr>
          </w:p>
          <w:p w14:paraId="07B1453B" w14:textId="77777777" w:rsidR="005D7A86" w:rsidRPr="00E716AE" w:rsidRDefault="005D7A86" w:rsidP="001412F8">
            <w:pPr>
              <w:jc w:val="both"/>
              <w:rPr>
                <w:sz w:val="23"/>
                <w:szCs w:val="23"/>
                <w:lang w:eastAsia="en-IN"/>
              </w:rPr>
            </w:pPr>
          </w:p>
          <w:p w14:paraId="36B99371"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085A39EF" w14:textId="77777777" w:rsidR="005D7A86" w:rsidRPr="00E716AE" w:rsidRDefault="005D7A86" w:rsidP="001412F8">
            <w:pPr>
              <w:jc w:val="both"/>
              <w:rPr>
                <w:sz w:val="23"/>
                <w:szCs w:val="23"/>
                <w:lang w:eastAsia="en-IN"/>
              </w:rPr>
            </w:pPr>
          </w:p>
          <w:p w14:paraId="086D3E2D" w14:textId="77777777" w:rsidR="005D7A86" w:rsidRPr="00801659" w:rsidRDefault="005D7A86" w:rsidP="001412F8">
            <w:pPr>
              <w:jc w:val="both"/>
              <w:rPr>
                <w:sz w:val="23"/>
                <w:szCs w:val="23"/>
                <w:lang w:eastAsia="en-IN"/>
              </w:rPr>
            </w:pPr>
          </w:p>
        </w:tc>
      </w:tr>
      <w:tr w:rsidR="00E716AE" w:rsidRPr="00801659" w14:paraId="2A84C08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4639" w14:textId="77777777" w:rsidR="005D7A86" w:rsidRPr="00801659" w:rsidRDefault="005D7A86" w:rsidP="001412F8">
            <w:pPr>
              <w:jc w:val="both"/>
              <w:rPr>
                <w:b/>
                <w:bCs/>
                <w:sz w:val="23"/>
                <w:szCs w:val="23"/>
                <w:lang w:eastAsia="en-IN"/>
              </w:rPr>
            </w:pPr>
            <w:r w:rsidRPr="00801659">
              <w:rPr>
                <w:b/>
                <w:bCs/>
                <w:sz w:val="23"/>
                <w:szCs w:val="23"/>
                <w:lang w:eastAsia="en-IN"/>
              </w:rPr>
              <w:t>Measures to ensure product quality and mitigate risks associated with product defects and recalls?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ADF4A"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4D82040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B8A36" w14:textId="77777777" w:rsidR="005D7A86" w:rsidRPr="00801659" w:rsidRDefault="005D7A86" w:rsidP="001412F8">
            <w:pPr>
              <w:jc w:val="both"/>
              <w:rPr>
                <w:sz w:val="23"/>
                <w:szCs w:val="23"/>
                <w:lang w:eastAsia="en-IN"/>
              </w:rPr>
            </w:pPr>
            <w:r w:rsidRPr="00801659">
              <w:rPr>
                <w:sz w:val="23"/>
                <w:szCs w:val="23"/>
                <w:lang w:eastAsia="en-IN"/>
              </w:rPr>
              <w:t>Implementing quality control processes and standards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11CF" w14:textId="77777777" w:rsidR="005D7A86" w:rsidRPr="00801659" w:rsidRDefault="005D7A86" w:rsidP="001412F8">
            <w:pPr>
              <w:jc w:val="both"/>
              <w:rPr>
                <w:sz w:val="23"/>
                <w:szCs w:val="23"/>
                <w:lang w:eastAsia="en-IN"/>
              </w:rPr>
            </w:pPr>
            <w:r w:rsidRPr="00801659">
              <w:rPr>
                <w:sz w:val="23"/>
                <w:szCs w:val="23"/>
                <w:lang w:eastAsia="en-IN"/>
              </w:rPr>
              <w:t>45</w:t>
            </w:r>
          </w:p>
        </w:tc>
      </w:tr>
      <w:tr w:rsidR="00E716AE" w:rsidRPr="00801659" w14:paraId="7677C21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1B25" w14:textId="77777777" w:rsidR="005D7A86" w:rsidRPr="00801659" w:rsidRDefault="005D7A86" w:rsidP="001412F8">
            <w:pPr>
              <w:jc w:val="both"/>
              <w:rPr>
                <w:sz w:val="23"/>
                <w:szCs w:val="23"/>
                <w:lang w:eastAsia="en-IN"/>
              </w:rPr>
            </w:pPr>
            <w:r w:rsidRPr="00801659">
              <w:rPr>
                <w:sz w:val="23"/>
                <w:szCs w:val="23"/>
                <w:lang w:eastAsia="en-IN"/>
              </w:rPr>
              <w:t>Conducting product testing and inspections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206D" w14:textId="77777777" w:rsidR="005D7A86" w:rsidRPr="00801659" w:rsidRDefault="005D7A86" w:rsidP="001412F8">
            <w:pPr>
              <w:jc w:val="both"/>
              <w:rPr>
                <w:sz w:val="23"/>
                <w:szCs w:val="23"/>
                <w:lang w:eastAsia="en-IN"/>
              </w:rPr>
            </w:pPr>
            <w:r w:rsidRPr="00801659">
              <w:rPr>
                <w:sz w:val="23"/>
                <w:szCs w:val="23"/>
                <w:lang w:eastAsia="en-IN"/>
              </w:rPr>
              <w:t>39</w:t>
            </w:r>
          </w:p>
        </w:tc>
      </w:tr>
      <w:tr w:rsidR="00E716AE" w:rsidRPr="00801659" w14:paraId="2ED404C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2461" w14:textId="77777777" w:rsidR="005D7A86" w:rsidRPr="00801659" w:rsidRDefault="005D7A86" w:rsidP="001412F8">
            <w:pPr>
              <w:jc w:val="both"/>
              <w:rPr>
                <w:sz w:val="23"/>
                <w:szCs w:val="23"/>
                <w:lang w:eastAsia="en-IN"/>
              </w:rPr>
            </w:pPr>
            <w:r w:rsidRPr="00801659">
              <w:rPr>
                <w:sz w:val="23"/>
                <w:szCs w:val="23"/>
                <w:lang w:eastAsia="en-IN"/>
              </w:rPr>
              <w:t>Tracking and tracing products throughout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7B47" w14:textId="77777777" w:rsidR="005D7A86" w:rsidRPr="00801659" w:rsidRDefault="005D7A86" w:rsidP="001412F8">
            <w:pPr>
              <w:jc w:val="both"/>
              <w:rPr>
                <w:sz w:val="23"/>
                <w:szCs w:val="23"/>
                <w:lang w:eastAsia="en-IN"/>
              </w:rPr>
            </w:pPr>
            <w:r w:rsidRPr="00801659">
              <w:rPr>
                <w:sz w:val="23"/>
                <w:szCs w:val="23"/>
                <w:lang w:eastAsia="en-IN"/>
              </w:rPr>
              <w:t>23</w:t>
            </w:r>
          </w:p>
        </w:tc>
      </w:tr>
      <w:tr w:rsidR="00E716AE" w:rsidRPr="00801659" w14:paraId="0A1FFEE5"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7D954" w14:textId="77777777" w:rsidR="005D7A86" w:rsidRPr="00801659" w:rsidRDefault="005D7A86" w:rsidP="001412F8">
            <w:pPr>
              <w:jc w:val="both"/>
              <w:rPr>
                <w:sz w:val="23"/>
                <w:szCs w:val="23"/>
                <w:lang w:eastAsia="en-IN"/>
              </w:rPr>
            </w:pPr>
            <w:r w:rsidRPr="00801659">
              <w:rPr>
                <w:sz w:val="23"/>
                <w:szCs w:val="23"/>
                <w:lang w:eastAsia="en-IN"/>
              </w:rPr>
              <w:t>Offering warranties and guarantees to customers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243D" w14:textId="77777777" w:rsidR="005D7A86" w:rsidRPr="00801659" w:rsidRDefault="005D7A86" w:rsidP="001412F8">
            <w:pPr>
              <w:jc w:val="both"/>
              <w:rPr>
                <w:sz w:val="23"/>
                <w:szCs w:val="23"/>
                <w:lang w:eastAsia="en-IN"/>
              </w:rPr>
            </w:pPr>
            <w:r w:rsidRPr="00801659">
              <w:rPr>
                <w:sz w:val="23"/>
                <w:szCs w:val="23"/>
                <w:lang w:eastAsia="en-IN"/>
              </w:rPr>
              <w:t>20</w:t>
            </w:r>
          </w:p>
        </w:tc>
      </w:tr>
      <w:tr w:rsidR="00E716AE" w:rsidRPr="00801659" w14:paraId="193BA94E"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08825CA7" w14:textId="77777777" w:rsidR="005D7A86" w:rsidRPr="00E716AE" w:rsidRDefault="005D7A86" w:rsidP="001412F8">
            <w:pPr>
              <w:jc w:val="both"/>
              <w:rPr>
                <w:sz w:val="23"/>
                <w:szCs w:val="23"/>
                <w:lang w:eastAsia="en-IN"/>
              </w:rPr>
            </w:pPr>
          </w:p>
          <w:p w14:paraId="0C2934C2" w14:textId="77777777" w:rsidR="005D7A86" w:rsidRPr="00E716AE" w:rsidRDefault="005D7A86" w:rsidP="001412F8">
            <w:pPr>
              <w:jc w:val="both"/>
              <w:rPr>
                <w:sz w:val="23"/>
                <w:szCs w:val="23"/>
                <w:lang w:eastAsia="en-IN"/>
              </w:rPr>
            </w:pPr>
          </w:p>
          <w:p w14:paraId="23D9B1E6" w14:textId="77777777" w:rsidR="005D7A86" w:rsidRPr="00E716AE" w:rsidRDefault="005D7A86" w:rsidP="001412F8">
            <w:pPr>
              <w:jc w:val="both"/>
              <w:rPr>
                <w:sz w:val="23"/>
                <w:szCs w:val="23"/>
                <w:lang w:eastAsia="en-IN"/>
              </w:rPr>
            </w:pPr>
          </w:p>
          <w:p w14:paraId="718A799A" w14:textId="77777777" w:rsidR="005D7A86" w:rsidRPr="00E716AE" w:rsidRDefault="005D7A86" w:rsidP="009A7984">
            <w:pPr>
              <w:jc w:val="right"/>
              <w:rPr>
                <w:sz w:val="23"/>
                <w:szCs w:val="23"/>
                <w:lang w:eastAsia="en-IN"/>
              </w:rPr>
            </w:pPr>
            <w:r w:rsidRPr="00E716AE">
              <w:rPr>
                <w:noProof/>
                <w:sz w:val="23"/>
                <w:szCs w:val="23"/>
              </w:rPr>
              <w:lastRenderedPageBreak/>
              <w:drawing>
                <wp:inline distT="0" distB="0" distL="0" distR="0" wp14:anchorId="17FB1B13" wp14:editId="174A656C">
                  <wp:extent cx="4586648" cy="2211058"/>
                  <wp:effectExtent l="0" t="0" r="4445" b="0"/>
                  <wp:docPr id="1470040620" name="Chart 1">
                    <a:extLst xmlns:a="http://schemas.openxmlformats.org/drawingml/2006/main">
                      <a:ext uri="{FF2B5EF4-FFF2-40B4-BE49-F238E27FC236}">
                        <a16:creationId xmlns:a16="http://schemas.microsoft.com/office/drawing/2014/main" id="{3BFF86A1-4892-0435-5295-82916EDFA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67F9DC" w14:textId="77777777" w:rsidR="005D7A86" w:rsidRDefault="005D7A86" w:rsidP="001412F8">
            <w:pPr>
              <w:jc w:val="both"/>
              <w:rPr>
                <w:sz w:val="23"/>
                <w:szCs w:val="23"/>
                <w:lang w:eastAsia="en-IN"/>
              </w:rPr>
            </w:pPr>
          </w:p>
          <w:p w14:paraId="344006CB" w14:textId="77777777" w:rsidR="00EB4099" w:rsidRDefault="00EB4099" w:rsidP="00EB4099">
            <w:pPr>
              <w:rPr>
                <w:b/>
                <w:bCs/>
                <w:sz w:val="23"/>
                <w:szCs w:val="23"/>
              </w:rPr>
            </w:pPr>
            <w:r>
              <w:rPr>
                <w:b/>
                <w:bCs/>
                <w:sz w:val="23"/>
                <w:szCs w:val="23"/>
              </w:rPr>
              <w:t>Data Interpretation:</w:t>
            </w:r>
          </w:p>
          <w:p w14:paraId="5AF6419D" w14:textId="77777777" w:rsidR="00EB4099" w:rsidRPr="00E716AE" w:rsidRDefault="00EB4099" w:rsidP="001412F8">
            <w:pPr>
              <w:jc w:val="both"/>
              <w:rPr>
                <w:sz w:val="23"/>
                <w:szCs w:val="23"/>
                <w:lang w:eastAsia="en-IN"/>
              </w:rPr>
            </w:pPr>
          </w:p>
          <w:p w14:paraId="207636A2" w14:textId="604C11E1" w:rsidR="007D74EA" w:rsidRPr="006C676B" w:rsidRDefault="007D74EA" w:rsidP="007D74EA">
            <w:pPr>
              <w:rPr>
                <w:sz w:val="23"/>
                <w:szCs w:val="23"/>
              </w:rPr>
            </w:pPr>
            <w:r w:rsidRPr="006C676B">
              <w:rPr>
                <w:sz w:val="23"/>
                <w:szCs w:val="23"/>
              </w:rPr>
              <w:t>Respondents suggest several measures to ensure product quality and mitigate risks, including implementing quality control processes and standards, conducting product testing and inspections, tracking and tracing products throughout the supply chain, and offering warranties and guarantees to customers. The highest count is in implementing quality control processes and standards (45).</w:t>
            </w:r>
          </w:p>
          <w:p w14:paraId="47239A05" w14:textId="77777777" w:rsidR="005D7A86" w:rsidRPr="00E716AE" w:rsidRDefault="005D7A86" w:rsidP="001412F8">
            <w:pPr>
              <w:jc w:val="both"/>
              <w:rPr>
                <w:sz w:val="23"/>
                <w:szCs w:val="23"/>
                <w:lang w:eastAsia="en-IN"/>
              </w:rPr>
            </w:pPr>
          </w:p>
          <w:p w14:paraId="3BD88164" w14:textId="77777777" w:rsidR="005D7A86" w:rsidRPr="00E716AE" w:rsidRDefault="005D7A86" w:rsidP="001412F8">
            <w:pPr>
              <w:jc w:val="both"/>
              <w:rPr>
                <w:sz w:val="23"/>
                <w:szCs w:val="23"/>
                <w:lang w:eastAsia="en-IN"/>
              </w:rPr>
            </w:pPr>
          </w:p>
          <w:p w14:paraId="7BE8AF6B"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289E90C3" w14:textId="77777777" w:rsidR="005D7A86" w:rsidRPr="00E716AE" w:rsidRDefault="005D7A86" w:rsidP="001412F8">
            <w:pPr>
              <w:jc w:val="both"/>
              <w:rPr>
                <w:sz w:val="23"/>
                <w:szCs w:val="23"/>
                <w:lang w:eastAsia="en-IN"/>
              </w:rPr>
            </w:pPr>
          </w:p>
          <w:p w14:paraId="66244A1A" w14:textId="77777777" w:rsidR="005D7A86" w:rsidRPr="00801659" w:rsidRDefault="005D7A86" w:rsidP="001412F8">
            <w:pPr>
              <w:jc w:val="both"/>
              <w:rPr>
                <w:sz w:val="23"/>
                <w:szCs w:val="23"/>
                <w:lang w:eastAsia="en-IN"/>
              </w:rPr>
            </w:pPr>
          </w:p>
        </w:tc>
      </w:tr>
      <w:tr w:rsidR="00E716AE" w:rsidRPr="00801659" w14:paraId="2668EFB9"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D15B" w14:textId="77777777" w:rsidR="005D7A86" w:rsidRPr="00801659" w:rsidRDefault="005D7A86" w:rsidP="001412F8">
            <w:pPr>
              <w:jc w:val="both"/>
              <w:rPr>
                <w:b/>
                <w:bCs/>
                <w:sz w:val="23"/>
                <w:szCs w:val="23"/>
                <w:lang w:eastAsia="en-IN"/>
              </w:rPr>
            </w:pPr>
            <w:r w:rsidRPr="00801659">
              <w:rPr>
                <w:b/>
                <w:bCs/>
                <w:sz w:val="23"/>
                <w:szCs w:val="23"/>
                <w:lang w:eastAsia="en-IN"/>
              </w:rPr>
              <w:t>Strategies for mitigating risks associated with supply chain disruptions due to epidemics or pandemics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E567F"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7E4A68E6"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15EC8" w14:textId="77777777" w:rsidR="005D7A86" w:rsidRPr="00801659" w:rsidRDefault="005D7A86" w:rsidP="001412F8">
            <w:pPr>
              <w:jc w:val="both"/>
              <w:rPr>
                <w:sz w:val="23"/>
                <w:szCs w:val="23"/>
                <w:lang w:eastAsia="en-IN"/>
              </w:rPr>
            </w:pPr>
            <w:r w:rsidRPr="00801659">
              <w:rPr>
                <w:sz w:val="23"/>
                <w:szCs w:val="23"/>
                <w:lang w:eastAsia="en-IN"/>
              </w:rPr>
              <w:t>Developing business continuity and crisis management plans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DD893" w14:textId="77777777" w:rsidR="005D7A86" w:rsidRPr="00801659" w:rsidRDefault="005D7A86" w:rsidP="001412F8">
            <w:pPr>
              <w:jc w:val="both"/>
              <w:rPr>
                <w:sz w:val="23"/>
                <w:szCs w:val="23"/>
                <w:lang w:eastAsia="en-IN"/>
              </w:rPr>
            </w:pPr>
            <w:r w:rsidRPr="00801659">
              <w:rPr>
                <w:sz w:val="23"/>
                <w:szCs w:val="23"/>
                <w:lang w:eastAsia="en-IN"/>
              </w:rPr>
              <w:t>37</w:t>
            </w:r>
          </w:p>
        </w:tc>
      </w:tr>
      <w:tr w:rsidR="00E716AE" w:rsidRPr="00801659" w14:paraId="0AC3C410"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7362C" w14:textId="77777777" w:rsidR="005D7A86" w:rsidRPr="00801659" w:rsidRDefault="005D7A86" w:rsidP="001412F8">
            <w:pPr>
              <w:jc w:val="both"/>
              <w:rPr>
                <w:sz w:val="23"/>
                <w:szCs w:val="23"/>
                <w:lang w:eastAsia="en-IN"/>
              </w:rPr>
            </w:pPr>
            <w:r w:rsidRPr="00801659">
              <w:rPr>
                <w:sz w:val="23"/>
                <w:szCs w:val="23"/>
                <w:lang w:eastAsia="en-IN"/>
              </w:rPr>
              <w:t>Establishing alternative sourcing and production options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D7C7" w14:textId="77777777" w:rsidR="005D7A86" w:rsidRPr="00801659" w:rsidRDefault="005D7A86" w:rsidP="001412F8">
            <w:pPr>
              <w:jc w:val="both"/>
              <w:rPr>
                <w:sz w:val="23"/>
                <w:szCs w:val="23"/>
                <w:lang w:eastAsia="en-IN"/>
              </w:rPr>
            </w:pPr>
            <w:r w:rsidRPr="00801659">
              <w:rPr>
                <w:sz w:val="23"/>
                <w:szCs w:val="23"/>
                <w:lang w:eastAsia="en-IN"/>
              </w:rPr>
              <w:t>43</w:t>
            </w:r>
          </w:p>
        </w:tc>
      </w:tr>
      <w:tr w:rsidR="00E716AE" w:rsidRPr="00801659" w14:paraId="315FD6F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55A54" w14:textId="77777777" w:rsidR="005D7A86" w:rsidRPr="00801659" w:rsidRDefault="005D7A86" w:rsidP="001412F8">
            <w:pPr>
              <w:jc w:val="both"/>
              <w:rPr>
                <w:sz w:val="23"/>
                <w:szCs w:val="23"/>
                <w:lang w:eastAsia="en-IN"/>
              </w:rPr>
            </w:pPr>
            <w:r w:rsidRPr="00801659">
              <w:rPr>
                <w:sz w:val="23"/>
                <w:szCs w:val="23"/>
                <w:lang w:eastAsia="en-IN"/>
              </w:rPr>
              <w:t>Monitoring global health trends and developments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70B0D" w14:textId="77777777" w:rsidR="005D7A86" w:rsidRPr="00801659" w:rsidRDefault="005D7A86" w:rsidP="001412F8">
            <w:pPr>
              <w:jc w:val="both"/>
              <w:rPr>
                <w:sz w:val="23"/>
                <w:szCs w:val="23"/>
                <w:lang w:eastAsia="en-IN"/>
              </w:rPr>
            </w:pPr>
            <w:r w:rsidRPr="00801659">
              <w:rPr>
                <w:sz w:val="23"/>
                <w:szCs w:val="23"/>
                <w:lang w:eastAsia="en-IN"/>
              </w:rPr>
              <w:t>22</w:t>
            </w:r>
          </w:p>
        </w:tc>
      </w:tr>
      <w:tr w:rsidR="00E716AE" w:rsidRPr="00801659" w14:paraId="2114543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1154" w14:textId="77777777" w:rsidR="005D7A86" w:rsidRPr="00801659" w:rsidRDefault="005D7A86" w:rsidP="001412F8">
            <w:pPr>
              <w:jc w:val="both"/>
              <w:rPr>
                <w:sz w:val="23"/>
                <w:szCs w:val="23"/>
                <w:lang w:eastAsia="en-IN"/>
              </w:rPr>
            </w:pPr>
            <w:r w:rsidRPr="00801659">
              <w:rPr>
                <w:sz w:val="23"/>
                <w:szCs w:val="23"/>
                <w:lang w:eastAsia="en-IN"/>
              </w:rPr>
              <w:t>Collaborating with government agencies and public health organizations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9050" w14:textId="77777777" w:rsidR="005D7A86" w:rsidRPr="00801659" w:rsidRDefault="005D7A86" w:rsidP="001412F8">
            <w:pPr>
              <w:jc w:val="both"/>
              <w:rPr>
                <w:sz w:val="23"/>
                <w:szCs w:val="23"/>
                <w:lang w:eastAsia="en-IN"/>
              </w:rPr>
            </w:pPr>
            <w:r w:rsidRPr="00801659">
              <w:rPr>
                <w:sz w:val="23"/>
                <w:szCs w:val="23"/>
                <w:lang w:eastAsia="en-IN"/>
              </w:rPr>
              <w:t>9</w:t>
            </w:r>
          </w:p>
        </w:tc>
      </w:tr>
      <w:tr w:rsidR="00E716AE" w:rsidRPr="00801659" w14:paraId="4A4D545F"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23F04F5A" w14:textId="77777777" w:rsidR="005D7A86" w:rsidRPr="00E716AE" w:rsidRDefault="005D7A86" w:rsidP="001412F8">
            <w:pPr>
              <w:jc w:val="both"/>
              <w:rPr>
                <w:sz w:val="23"/>
                <w:szCs w:val="23"/>
                <w:lang w:eastAsia="en-IN"/>
              </w:rPr>
            </w:pPr>
          </w:p>
          <w:p w14:paraId="5520E318" w14:textId="77777777" w:rsidR="005D7A86" w:rsidRPr="00E716AE" w:rsidRDefault="005D7A86" w:rsidP="001412F8">
            <w:pPr>
              <w:jc w:val="both"/>
              <w:rPr>
                <w:sz w:val="23"/>
                <w:szCs w:val="23"/>
                <w:lang w:eastAsia="en-IN"/>
              </w:rPr>
            </w:pPr>
          </w:p>
          <w:p w14:paraId="69B500C9" w14:textId="77777777" w:rsidR="005D7A86" w:rsidRPr="00E716AE" w:rsidRDefault="005D7A86" w:rsidP="001412F8">
            <w:pPr>
              <w:jc w:val="both"/>
              <w:rPr>
                <w:sz w:val="23"/>
                <w:szCs w:val="23"/>
                <w:lang w:eastAsia="en-IN"/>
              </w:rPr>
            </w:pPr>
          </w:p>
          <w:p w14:paraId="5FEBFC87"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1C219895" wp14:editId="4FE75662">
                  <wp:extent cx="4589921" cy="2187968"/>
                  <wp:effectExtent l="0" t="0" r="1270" b="3175"/>
                  <wp:docPr id="1249534885" name="Chart 1">
                    <a:extLst xmlns:a="http://schemas.openxmlformats.org/drawingml/2006/main">
                      <a:ext uri="{FF2B5EF4-FFF2-40B4-BE49-F238E27FC236}">
                        <a16:creationId xmlns:a16="http://schemas.microsoft.com/office/drawing/2014/main" id="{A1F22085-0054-E8AF-41C3-E2BB429B2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43BB41" w14:textId="77777777" w:rsidR="005D7A86" w:rsidRPr="00E716AE" w:rsidRDefault="005D7A86" w:rsidP="001412F8">
            <w:pPr>
              <w:jc w:val="both"/>
              <w:rPr>
                <w:sz w:val="23"/>
                <w:szCs w:val="23"/>
                <w:lang w:eastAsia="en-IN"/>
              </w:rPr>
            </w:pPr>
          </w:p>
          <w:p w14:paraId="6179A65C" w14:textId="77777777" w:rsidR="00EB4099" w:rsidRDefault="00EB4099" w:rsidP="00EB4099">
            <w:pPr>
              <w:rPr>
                <w:b/>
                <w:bCs/>
                <w:sz w:val="23"/>
                <w:szCs w:val="23"/>
              </w:rPr>
            </w:pPr>
            <w:r>
              <w:rPr>
                <w:b/>
                <w:bCs/>
                <w:sz w:val="23"/>
                <w:szCs w:val="23"/>
              </w:rPr>
              <w:t>Data Interpretation:</w:t>
            </w:r>
          </w:p>
          <w:p w14:paraId="7073A240" w14:textId="77777777" w:rsidR="005D7A86" w:rsidRPr="00E716AE" w:rsidRDefault="005D7A86" w:rsidP="001412F8">
            <w:pPr>
              <w:jc w:val="both"/>
              <w:rPr>
                <w:sz w:val="23"/>
                <w:szCs w:val="23"/>
                <w:lang w:eastAsia="en-IN"/>
              </w:rPr>
            </w:pPr>
          </w:p>
          <w:p w14:paraId="1BB6EE6E" w14:textId="77777777" w:rsidR="007D74EA" w:rsidRPr="006C676B" w:rsidRDefault="007D74EA" w:rsidP="007D74EA">
            <w:pPr>
              <w:rPr>
                <w:sz w:val="23"/>
                <w:szCs w:val="23"/>
              </w:rPr>
            </w:pPr>
            <w:r w:rsidRPr="006C676B">
              <w:rPr>
                <w:sz w:val="23"/>
                <w:szCs w:val="23"/>
              </w:rPr>
              <w:t xml:space="preserve">Strategies to mitigate these risks include developing business continuity and crisis management plans, establishing alternative sourcing and production options, monitoring global health trends and developments, and collaborating with government agencies and </w:t>
            </w:r>
            <w:r w:rsidRPr="006C676B">
              <w:rPr>
                <w:sz w:val="23"/>
                <w:szCs w:val="23"/>
              </w:rPr>
              <w:lastRenderedPageBreak/>
              <w:t>public health organizations. The highest count is in establishing alternative sourcing and production options (47).</w:t>
            </w:r>
          </w:p>
          <w:p w14:paraId="53E5BD1D" w14:textId="77777777" w:rsidR="007D74EA" w:rsidRPr="006C676B" w:rsidRDefault="007D74EA" w:rsidP="007D74EA">
            <w:pPr>
              <w:rPr>
                <w:sz w:val="23"/>
                <w:szCs w:val="23"/>
              </w:rPr>
            </w:pPr>
          </w:p>
          <w:p w14:paraId="6234E798" w14:textId="77777777" w:rsidR="005D7A86" w:rsidRPr="00E716AE" w:rsidRDefault="005D7A86" w:rsidP="001412F8">
            <w:pPr>
              <w:jc w:val="both"/>
              <w:rPr>
                <w:sz w:val="23"/>
                <w:szCs w:val="23"/>
                <w:lang w:eastAsia="en-IN"/>
              </w:rPr>
            </w:pPr>
          </w:p>
          <w:p w14:paraId="22A593A1"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451D400F" w14:textId="77777777" w:rsidR="005D7A86" w:rsidRPr="00E716AE" w:rsidRDefault="005D7A86" w:rsidP="001412F8">
            <w:pPr>
              <w:jc w:val="both"/>
              <w:rPr>
                <w:sz w:val="23"/>
                <w:szCs w:val="23"/>
                <w:lang w:eastAsia="en-IN"/>
              </w:rPr>
            </w:pPr>
          </w:p>
          <w:p w14:paraId="0E2F5E9D" w14:textId="77777777" w:rsidR="005D7A86" w:rsidRPr="00801659" w:rsidRDefault="005D7A86" w:rsidP="001412F8">
            <w:pPr>
              <w:jc w:val="both"/>
              <w:rPr>
                <w:sz w:val="23"/>
                <w:szCs w:val="23"/>
                <w:lang w:eastAsia="en-IN"/>
              </w:rPr>
            </w:pPr>
          </w:p>
        </w:tc>
      </w:tr>
      <w:tr w:rsidR="00E716AE" w:rsidRPr="00801659" w14:paraId="56C4B54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AA837" w14:textId="77777777" w:rsidR="005D7A86" w:rsidRPr="00801659" w:rsidRDefault="005D7A86" w:rsidP="001412F8">
            <w:pPr>
              <w:jc w:val="both"/>
              <w:rPr>
                <w:b/>
                <w:bCs/>
                <w:sz w:val="23"/>
                <w:szCs w:val="23"/>
                <w:lang w:eastAsia="en-IN"/>
              </w:rPr>
            </w:pPr>
            <w:r w:rsidRPr="00801659">
              <w:rPr>
                <w:b/>
                <w:bCs/>
                <w:sz w:val="23"/>
                <w:szCs w:val="23"/>
                <w:lang w:eastAsia="en-IN"/>
              </w:rPr>
              <w:t>Measures to ensure supplier performance and mitigate risks associated with unreliable suppliers?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40872"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70B94C04"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84DE" w14:textId="77777777" w:rsidR="005D7A86" w:rsidRPr="00801659" w:rsidRDefault="005D7A86" w:rsidP="001412F8">
            <w:pPr>
              <w:jc w:val="both"/>
              <w:rPr>
                <w:sz w:val="23"/>
                <w:szCs w:val="23"/>
                <w:lang w:eastAsia="en-IN"/>
              </w:rPr>
            </w:pPr>
            <w:r w:rsidRPr="00801659">
              <w:rPr>
                <w:sz w:val="23"/>
                <w:szCs w:val="23"/>
                <w:lang w:eastAsia="en-IN"/>
              </w:rPr>
              <w:t>Establishing supplier performance metrics and benchmarks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2B71" w14:textId="77777777" w:rsidR="005D7A86" w:rsidRPr="00801659" w:rsidRDefault="005D7A86" w:rsidP="001412F8">
            <w:pPr>
              <w:jc w:val="both"/>
              <w:rPr>
                <w:sz w:val="23"/>
                <w:szCs w:val="23"/>
                <w:lang w:eastAsia="en-IN"/>
              </w:rPr>
            </w:pPr>
            <w:r w:rsidRPr="00801659">
              <w:rPr>
                <w:sz w:val="23"/>
                <w:szCs w:val="23"/>
                <w:lang w:eastAsia="en-IN"/>
              </w:rPr>
              <w:t>34</w:t>
            </w:r>
          </w:p>
        </w:tc>
      </w:tr>
      <w:tr w:rsidR="00E716AE" w:rsidRPr="00801659" w14:paraId="6903975D"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179D" w14:textId="77777777" w:rsidR="005D7A86" w:rsidRPr="00801659" w:rsidRDefault="005D7A86" w:rsidP="001412F8">
            <w:pPr>
              <w:jc w:val="both"/>
              <w:rPr>
                <w:sz w:val="23"/>
                <w:szCs w:val="23"/>
                <w:lang w:eastAsia="en-IN"/>
              </w:rPr>
            </w:pPr>
            <w:r w:rsidRPr="00801659">
              <w:rPr>
                <w:sz w:val="23"/>
                <w:szCs w:val="23"/>
                <w:lang w:eastAsia="en-IN"/>
              </w:rPr>
              <w:t>Conducting supplier evaluations and audits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493B6" w14:textId="77777777" w:rsidR="005D7A86" w:rsidRPr="00801659" w:rsidRDefault="005D7A86" w:rsidP="001412F8">
            <w:pPr>
              <w:jc w:val="both"/>
              <w:rPr>
                <w:sz w:val="23"/>
                <w:szCs w:val="23"/>
                <w:lang w:eastAsia="en-IN"/>
              </w:rPr>
            </w:pPr>
            <w:r w:rsidRPr="00801659">
              <w:rPr>
                <w:sz w:val="23"/>
                <w:szCs w:val="23"/>
                <w:lang w:eastAsia="en-IN"/>
              </w:rPr>
              <w:t>27</w:t>
            </w:r>
          </w:p>
        </w:tc>
      </w:tr>
      <w:tr w:rsidR="00E716AE" w:rsidRPr="00801659" w14:paraId="0B72B69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BA81" w14:textId="77777777" w:rsidR="005D7A86" w:rsidRPr="00801659" w:rsidRDefault="005D7A86" w:rsidP="001412F8">
            <w:pPr>
              <w:jc w:val="both"/>
              <w:rPr>
                <w:sz w:val="23"/>
                <w:szCs w:val="23"/>
                <w:lang w:eastAsia="en-IN"/>
              </w:rPr>
            </w:pPr>
            <w:r w:rsidRPr="00801659">
              <w:rPr>
                <w:sz w:val="23"/>
                <w:szCs w:val="23"/>
                <w:lang w:eastAsia="en-IN"/>
              </w:rPr>
              <w:t>Developing supplier development and improvement programs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BA09" w14:textId="77777777" w:rsidR="005D7A86" w:rsidRPr="00801659" w:rsidRDefault="005D7A86" w:rsidP="001412F8">
            <w:pPr>
              <w:jc w:val="both"/>
              <w:rPr>
                <w:sz w:val="23"/>
                <w:szCs w:val="23"/>
                <w:lang w:eastAsia="en-IN"/>
              </w:rPr>
            </w:pPr>
            <w:r w:rsidRPr="00801659">
              <w:rPr>
                <w:sz w:val="23"/>
                <w:szCs w:val="23"/>
                <w:lang w:eastAsia="en-IN"/>
              </w:rPr>
              <w:t>44</w:t>
            </w:r>
          </w:p>
        </w:tc>
      </w:tr>
      <w:tr w:rsidR="00E716AE" w:rsidRPr="00801659" w14:paraId="7FA82DC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2EDEF" w14:textId="77777777" w:rsidR="005D7A86" w:rsidRPr="00801659" w:rsidRDefault="005D7A86" w:rsidP="001412F8">
            <w:pPr>
              <w:jc w:val="both"/>
              <w:rPr>
                <w:sz w:val="23"/>
                <w:szCs w:val="23"/>
                <w:lang w:eastAsia="en-IN"/>
              </w:rPr>
            </w:pPr>
            <w:r w:rsidRPr="00801659">
              <w:rPr>
                <w:sz w:val="23"/>
                <w:szCs w:val="23"/>
                <w:lang w:eastAsia="en-IN"/>
              </w:rPr>
              <w:t>Establishing supplier partnerships and long-term relationships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EBD12" w14:textId="77777777" w:rsidR="005D7A86" w:rsidRPr="00801659" w:rsidRDefault="005D7A86" w:rsidP="001412F8">
            <w:pPr>
              <w:jc w:val="both"/>
              <w:rPr>
                <w:sz w:val="23"/>
                <w:szCs w:val="23"/>
                <w:lang w:eastAsia="en-IN"/>
              </w:rPr>
            </w:pPr>
            <w:r w:rsidRPr="00801659">
              <w:rPr>
                <w:sz w:val="23"/>
                <w:szCs w:val="23"/>
                <w:lang w:eastAsia="en-IN"/>
              </w:rPr>
              <w:t>11</w:t>
            </w:r>
          </w:p>
        </w:tc>
      </w:tr>
      <w:tr w:rsidR="00E716AE" w:rsidRPr="00801659" w14:paraId="6B2F0CB3"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71F248F8" w14:textId="77777777" w:rsidR="005D7A86" w:rsidRPr="00E716AE" w:rsidRDefault="005D7A86" w:rsidP="001412F8">
            <w:pPr>
              <w:jc w:val="both"/>
              <w:rPr>
                <w:sz w:val="23"/>
                <w:szCs w:val="23"/>
                <w:lang w:eastAsia="en-IN"/>
              </w:rPr>
            </w:pPr>
          </w:p>
          <w:p w14:paraId="76E64C26" w14:textId="77777777" w:rsidR="005D7A86" w:rsidRPr="00E716AE" w:rsidRDefault="005D7A86" w:rsidP="001412F8">
            <w:pPr>
              <w:jc w:val="both"/>
              <w:rPr>
                <w:sz w:val="23"/>
                <w:szCs w:val="23"/>
                <w:lang w:eastAsia="en-IN"/>
              </w:rPr>
            </w:pPr>
          </w:p>
          <w:p w14:paraId="7C0449F5" w14:textId="77777777" w:rsidR="005D7A86" w:rsidRPr="00E716AE" w:rsidRDefault="005D7A86" w:rsidP="009A7984">
            <w:pPr>
              <w:jc w:val="right"/>
              <w:rPr>
                <w:sz w:val="23"/>
                <w:szCs w:val="23"/>
                <w:lang w:eastAsia="en-IN"/>
              </w:rPr>
            </w:pPr>
            <w:r w:rsidRPr="00E716AE">
              <w:rPr>
                <w:noProof/>
                <w:sz w:val="23"/>
                <w:szCs w:val="23"/>
              </w:rPr>
              <w:drawing>
                <wp:inline distT="0" distB="0" distL="0" distR="0" wp14:anchorId="78E9C7AA" wp14:editId="3B9DAB56">
                  <wp:extent cx="4586648" cy="2277402"/>
                  <wp:effectExtent l="0" t="0" r="4445" b="8890"/>
                  <wp:docPr id="835688835" name="Chart 1">
                    <a:extLst xmlns:a="http://schemas.openxmlformats.org/drawingml/2006/main">
                      <a:ext uri="{FF2B5EF4-FFF2-40B4-BE49-F238E27FC236}">
                        <a16:creationId xmlns:a16="http://schemas.microsoft.com/office/drawing/2014/main" id="{5C5DCD35-BF0B-8A1E-3A7E-51DC19ADD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963B75" w14:textId="77777777" w:rsidR="005D7A86" w:rsidRDefault="005D7A86" w:rsidP="001412F8">
            <w:pPr>
              <w:jc w:val="both"/>
              <w:rPr>
                <w:sz w:val="23"/>
                <w:szCs w:val="23"/>
                <w:lang w:eastAsia="en-IN"/>
              </w:rPr>
            </w:pPr>
          </w:p>
          <w:p w14:paraId="7484E354" w14:textId="77777777" w:rsidR="00EB4099" w:rsidRDefault="00EB4099" w:rsidP="00EB4099">
            <w:pPr>
              <w:rPr>
                <w:b/>
                <w:bCs/>
                <w:sz w:val="23"/>
                <w:szCs w:val="23"/>
              </w:rPr>
            </w:pPr>
            <w:r>
              <w:rPr>
                <w:b/>
                <w:bCs/>
                <w:sz w:val="23"/>
                <w:szCs w:val="23"/>
              </w:rPr>
              <w:t>Data Interpretation:</w:t>
            </w:r>
          </w:p>
          <w:p w14:paraId="325B52D1" w14:textId="77777777" w:rsidR="00EB4099" w:rsidRPr="00E716AE" w:rsidRDefault="00EB4099" w:rsidP="001412F8">
            <w:pPr>
              <w:jc w:val="both"/>
              <w:rPr>
                <w:sz w:val="23"/>
                <w:szCs w:val="23"/>
                <w:lang w:eastAsia="en-IN"/>
              </w:rPr>
            </w:pPr>
          </w:p>
          <w:p w14:paraId="4C746651" w14:textId="404471E1" w:rsidR="007D74EA" w:rsidRPr="006C676B" w:rsidRDefault="007D74EA" w:rsidP="007D74EA">
            <w:pPr>
              <w:rPr>
                <w:sz w:val="23"/>
                <w:szCs w:val="23"/>
              </w:rPr>
            </w:pPr>
            <w:r w:rsidRPr="006C676B">
              <w:rPr>
                <w:sz w:val="23"/>
                <w:szCs w:val="23"/>
              </w:rPr>
              <w:t>Measures to ensure supplier performance include establishing supplier performance metrics and benchmarks, conducting supplier evaluations and audits, developing supplier development and improvement programs, and establishing supplier partnerships and long-term relationships. The highest count is in establishing supplier performance metrics and benchmarks (44).</w:t>
            </w:r>
          </w:p>
          <w:p w14:paraId="18201880" w14:textId="77777777" w:rsidR="005D7A86" w:rsidRPr="00E716AE" w:rsidRDefault="005D7A86" w:rsidP="001412F8">
            <w:pPr>
              <w:jc w:val="both"/>
              <w:rPr>
                <w:sz w:val="23"/>
                <w:szCs w:val="23"/>
                <w:lang w:eastAsia="en-IN"/>
              </w:rPr>
            </w:pPr>
          </w:p>
          <w:p w14:paraId="2258AF7B" w14:textId="77777777" w:rsidR="005D7A86" w:rsidRPr="00E716AE" w:rsidRDefault="005D7A86" w:rsidP="001412F8">
            <w:pPr>
              <w:jc w:val="both"/>
              <w:rPr>
                <w:sz w:val="23"/>
                <w:szCs w:val="23"/>
                <w:lang w:eastAsia="en-IN"/>
              </w:rPr>
            </w:pPr>
          </w:p>
          <w:p w14:paraId="3F50D860"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1B89BAC9" w14:textId="77777777" w:rsidR="005D7A86" w:rsidRPr="00E716AE" w:rsidRDefault="005D7A86" w:rsidP="001412F8">
            <w:pPr>
              <w:jc w:val="both"/>
              <w:rPr>
                <w:sz w:val="23"/>
                <w:szCs w:val="23"/>
                <w:lang w:eastAsia="en-IN"/>
              </w:rPr>
            </w:pPr>
          </w:p>
          <w:p w14:paraId="0DCF77AE" w14:textId="77777777" w:rsidR="005D7A86" w:rsidRPr="00801659" w:rsidRDefault="005D7A86" w:rsidP="001412F8">
            <w:pPr>
              <w:jc w:val="both"/>
              <w:rPr>
                <w:sz w:val="23"/>
                <w:szCs w:val="23"/>
                <w:lang w:eastAsia="en-IN"/>
              </w:rPr>
            </w:pPr>
          </w:p>
        </w:tc>
      </w:tr>
      <w:tr w:rsidR="00E716AE" w:rsidRPr="00801659" w14:paraId="304EB1B7"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71B9A" w14:textId="77777777" w:rsidR="005D7A86" w:rsidRPr="00801659" w:rsidRDefault="005D7A86" w:rsidP="001412F8">
            <w:pPr>
              <w:jc w:val="both"/>
              <w:rPr>
                <w:b/>
                <w:bCs/>
                <w:sz w:val="23"/>
                <w:szCs w:val="23"/>
                <w:lang w:eastAsia="en-IN"/>
              </w:rPr>
            </w:pPr>
            <w:r w:rsidRPr="00801659">
              <w:rPr>
                <w:b/>
                <w:bCs/>
                <w:sz w:val="23"/>
                <w:szCs w:val="23"/>
                <w:lang w:eastAsia="en-IN"/>
              </w:rPr>
              <w:t>Measures to mitigate risks associated with natural resource scarcity and environmental degradation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9E11"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28C46082"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49484" w14:textId="77777777" w:rsidR="005D7A86" w:rsidRPr="00801659" w:rsidRDefault="005D7A86" w:rsidP="001412F8">
            <w:pPr>
              <w:jc w:val="both"/>
              <w:rPr>
                <w:sz w:val="23"/>
                <w:szCs w:val="23"/>
                <w:lang w:eastAsia="en-IN"/>
              </w:rPr>
            </w:pPr>
            <w:r w:rsidRPr="00801659">
              <w:rPr>
                <w:sz w:val="23"/>
                <w:szCs w:val="23"/>
                <w:lang w:eastAsia="en-IN"/>
              </w:rPr>
              <w:t>Implementing sustainable sourcing and procurement practices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8065" w14:textId="77777777" w:rsidR="005D7A86" w:rsidRPr="00801659" w:rsidRDefault="005D7A86" w:rsidP="001412F8">
            <w:pPr>
              <w:jc w:val="both"/>
              <w:rPr>
                <w:sz w:val="23"/>
                <w:szCs w:val="23"/>
                <w:lang w:eastAsia="en-IN"/>
              </w:rPr>
            </w:pPr>
            <w:r w:rsidRPr="00801659">
              <w:rPr>
                <w:sz w:val="23"/>
                <w:szCs w:val="23"/>
                <w:lang w:eastAsia="en-IN"/>
              </w:rPr>
              <w:t>40</w:t>
            </w:r>
          </w:p>
        </w:tc>
      </w:tr>
      <w:tr w:rsidR="00E716AE" w:rsidRPr="00801659" w14:paraId="55E8BE6C"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2F73" w14:textId="77777777" w:rsidR="005D7A86" w:rsidRPr="00801659" w:rsidRDefault="005D7A86" w:rsidP="001412F8">
            <w:pPr>
              <w:jc w:val="both"/>
              <w:rPr>
                <w:sz w:val="23"/>
                <w:szCs w:val="23"/>
                <w:lang w:eastAsia="en-IN"/>
              </w:rPr>
            </w:pPr>
            <w:r w:rsidRPr="00801659">
              <w:rPr>
                <w:sz w:val="23"/>
                <w:szCs w:val="23"/>
                <w:lang w:eastAsia="en-IN"/>
              </w:rPr>
              <w:t>Investing in resource-efficient technologies and processes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4088C" w14:textId="77777777" w:rsidR="005D7A86" w:rsidRPr="00801659" w:rsidRDefault="005D7A86" w:rsidP="001412F8">
            <w:pPr>
              <w:jc w:val="both"/>
              <w:rPr>
                <w:sz w:val="23"/>
                <w:szCs w:val="23"/>
                <w:lang w:eastAsia="en-IN"/>
              </w:rPr>
            </w:pPr>
            <w:r w:rsidRPr="00801659">
              <w:rPr>
                <w:sz w:val="23"/>
                <w:szCs w:val="23"/>
                <w:lang w:eastAsia="en-IN"/>
              </w:rPr>
              <w:t>36</w:t>
            </w:r>
          </w:p>
        </w:tc>
      </w:tr>
      <w:tr w:rsidR="00E716AE" w:rsidRPr="00801659" w14:paraId="0E88F7C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0DB9" w14:textId="77777777" w:rsidR="005D7A86" w:rsidRPr="00801659" w:rsidRDefault="005D7A86" w:rsidP="001412F8">
            <w:pPr>
              <w:jc w:val="both"/>
              <w:rPr>
                <w:sz w:val="23"/>
                <w:szCs w:val="23"/>
                <w:lang w:eastAsia="en-IN"/>
              </w:rPr>
            </w:pPr>
            <w:r w:rsidRPr="00801659">
              <w:rPr>
                <w:sz w:val="23"/>
                <w:szCs w:val="23"/>
                <w:lang w:eastAsia="en-IN"/>
              </w:rPr>
              <w:t>Conducting environmental impact assessments and sustainability audits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5FE7" w14:textId="77777777" w:rsidR="005D7A86" w:rsidRPr="00801659" w:rsidRDefault="005D7A86" w:rsidP="001412F8">
            <w:pPr>
              <w:jc w:val="both"/>
              <w:rPr>
                <w:sz w:val="23"/>
                <w:szCs w:val="23"/>
                <w:lang w:eastAsia="en-IN"/>
              </w:rPr>
            </w:pPr>
            <w:r w:rsidRPr="00801659">
              <w:rPr>
                <w:sz w:val="23"/>
                <w:szCs w:val="23"/>
                <w:lang w:eastAsia="en-IN"/>
              </w:rPr>
              <w:t>21</w:t>
            </w:r>
          </w:p>
        </w:tc>
      </w:tr>
      <w:tr w:rsidR="00E716AE" w:rsidRPr="00801659" w14:paraId="64BB2947"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5BB53" w14:textId="77777777" w:rsidR="005D7A86" w:rsidRPr="00801659" w:rsidRDefault="005D7A86" w:rsidP="001412F8">
            <w:pPr>
              <w:jc w:val="both"/>
              <w:rPr>
                <w:sz w:val="23"/>
                <w:szCs w:val="23"/>
                <w:lang w:eastAsia="en-IN"/>
              </w:rPr>
            </w:pPr>
            <w:r w:rsidRPr="00801659">
              <w:rPr>
                <w:sz w:val="23"/>
                <w:szCs w:val="23"/>
                <w:lang w:eastAsia="en-IN"/>
              </w:rPr>
              <w:t>Collaborating with environmental organizations and initiatives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01D92" w14:textId="77777777" w:rsidR="005D7A86" w:rsidRPr="00801659" w:rsidRDefault="005D7A86" w:rsidP="001412F8">
            <w:pPr>
              <w:jc w:val="both"/>
              <w:rPr>
                <w:sz w:val="23"/>
                <w:szCs w:val="23"/>
                <w:lang w:eastAsia="en-IN"/>
              </w:rPr>
            </w:pPr>
            <w:r w:rsidRPr="00801659">
              <w:rPr>
                <w:sz w:val="23"/>
                <w:szCs w:val="23"/>
                <w:lang w:eastAsia="en-IN"/>
              </w:rPr>
              <w:t>10</w:t>
            </w:r>
          </w:p>
        </w:tc>
      </w:tr>
      <w:tr w:rsidR="00E716AE" w:rsidRPr="00801659" w14:paraId="402EDFA0" w14:textId="77777777" w:rsidTr="00926554">
        <w:trPr>
          <w:trHeight w:val="312"/>
        </w:trPr>
        <w:tc>
          <w:tcPr>
            <w:tcW w:w="8458" w:type="dxa"/>
            <w:tcBorders>
              <w:top w:val="single" w:sz="4" w:space="0" w:color="auto"/>
              <w:left w:val="nil"/>
              <w:bottom w:val="single" w:sz="4" w:space="0" w:color="auto"/>
              <w:right w:val="nil"/>
            </w:tcBorders>
            <w:shd w:val="clear" w:color="auto" w:fill="auto"/>
            <w:noWrap/>
            <w:vAlign w:val="bottom"/>
            <w:hideMark/>
          </w:tcPr>
          <w:p w14:paraId="7B2B6E51" w14:textId="77777777" w:rsidR="005D7A86" w:rsidRPr="00E716AE" w:rsidRDefault="005D7A86" w:rsidP="001412F8">
            <w:pPr>
              <w:jc w:val="both"/>
              <w:rPr>
                <w:sz w:val="23"/>
                <w:szCs w:val="23"/>
                <w:lang w:eastAsia="en-IN"/>
              </w:rPr>
            </w:pPr>
          </w:p>
          <w:p w14:paraId="4C341E59" w14:textId="77777777" w:rsidR="005D7A86" w:rsidRPr="00E716AE" w:rsidRDefault="005D7A86" w:rsidP="001412F8">
            <w:pPr>
              <w:jc w:val="both"/>
              <w:rPr>
                <w:sz w:val="23"/>
                <w:szCs w:val="23"/>
                <w:lang w:eastAsia="en-IN"/>
              </w:rPr>
            </w:pPr>
          </w:p>
          <w:p w14:paraId="067D1F2B" w14:textId="77777777" w:rsidR="005D7A86" w:rsidRPr="00E716AE" w:rsidRDefault="005D7A86" w:rsidP="001412F8">
            <w:pPr>
              <w:jc w:val="both"/>
              <w:rPr>
                <w:sz w:val="23"/>
                <w:szCs w:val="23"/>
                <w:lang w:eastAsia="en-IN"/>
              </w:rPr>
            </w:pPr>
          </w:p>
          <w:p w14:paraId="09215824" w14:textId="77777777" w:rsidR="005D7A86" w:rsidRPr="00E716AE" w:rsidRDefault="005D7A86" w:rsidP="004F4009">
            <w:pPr>
              <w:jc w:val="right"/>
              <w:rPr>
                <w:sz w:val="23"/>
                <w:szCs w:val="23"/>
                <w:lang w:eastAsia="en-IN"/>
              </w:rPr>
            </w:pPr>
            <w:r w:rsidRPr="00E716AE">
              <w:rPr>
                <w:noProof/>
                <w:sz w:val="23"/>
                <w:szCs w:val="23"/>
              </w:rPr>
              <w:lastRenderedPageBreak/>
              <w:drawing>
                <wp:inline distT="0" distB="0" distL="0" distR="0" wp14:anchorId="2AC2CF58" wp14:editId="0E99394A">
                  <wp:extent cx="4589921" cy="2245694"/>
                  <wp:effectExtent l="0" t="0" r="1270" b="2540"/>
                  <wp:docPr id="662051459" name="Chart 1">
                    <a:extLst xmlns:a="http://schemas.openxmlformats.org/drawingml/2006/main">
                      <a:ext uri="{FF2B5EF4-FFF2-40B4-BE49-F238E27FC236}">
                        <a16:creationId xmlns:a16="http://schemas.microsoft.com/office/drawing/2014/main" id="{3591CC85-A0BF-6863-37A3-90A73B0FE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F3F144C" w14:textId="77777777" w:rsidR="005D7A86" w:rsidRDefault="005D7A86" w:rsidP="001412F8">
            <w:pPr>
              <w:jc w:val="both"/>
              <w:rPr>
                <w:sz w:val="23"/>
                <w:szCs w:val="23"/>
                <w:lang w:eastAsia="en-IN"/>
              </w:rPr>
            </w:pPr>
          </w:p>
          <w:p w14:paraId="3F2C790E" w14:textId="77777777" w:rsidR="00EB4099" w:rsidRDefault="00EB4099" w:rsidP="00EB4099">
            <w:pPr>
              <w:rPr>
                <w:b/>
                <w:bCs/>
                <w:sz w:val="23"/>
                <w:szCs w:val="23"/>
              </w:rPr>
            </w:pPr>
            <w:r>
              <w:rPr>
                <w:b/>
                <w:bCs/>
                <w:sz w:val="23"/>
                <w:szCs w:val="23"/>
              </w:rPr>
              <w:t>Data Interpretation:</w:t>
            </w:r>
          </w:p>
          <w:p w14:paraId="04229EA3" w14:textId="77777777" w:rsidR="00EB4099" w:rsidRPr="00E716AE" w:rsidRDefault="00EB4099" w:rsidP="001412F8">
            <w:pPr>
              <w:jc w:val="both"/>
              <w:rPr>
                <w:sz w:val="23"/>
                <w:szCs w:val="23"/>
                <w:lang w:eastAsia="en-IN"/>
              </w:rPr>
            </w:pPr>
          </w:p>
          <w:p w14:paraId="3E8D0F69" w14:textId="77777777" w:rsidR="007D74EA" w:rsidRPr="006C676B" w:rsidRDefault="007D74EA" w:rsidP="007D74EA">
            <w:pPr>
              <w:rPr>
                <w:sz w:val="23"/>
                <w:szCs w:val="23"/>
              </w:rPr>
            </w:pPr>
            <w:r w:rsidRPr="006C676B">
              <w:rPr>
                <w:sz w:val="23"/>
                <w:szCs w:val="23"/>
              </w:rPr>
              <w:t>Measures to mitigate these risks include implementing sustainable sourcing and procurement practices, investing in resource-efficient technologies and processes, conducting environmental impact assessments and sustainability audits, and collaborating with environmental organizations and initiatives. The highest count is in implementing sustainable sourcing and procurement practices (39).</w:t>
            </w:r>
          </w:p>
          <w:p w14:paraId="69492882" w14:textId="77777777" w:rsidR="005D7A86" w:rsidRPr="00E716AE" w:rsidRDefault="005D7A86" w:rsidP="001412F8">
            <w:pPr>
              <w:jc w:val="both"/>
              <w:rPr>
                <w:sz w:val="23"/>
                <w:szCs w:val="23"/>
                <w:lang w:eastAsia="en-IN"/>
              </w:rPr>
            </w:pPr>
          </w:p>
          <w:p w14:paraId="36A40514" w14:textId="77777777" w:rsidR="005D7A86" w:rsidRPr="00E716AE" w:rsidRDefault="005D7A86" w:rsidP="001412F8">
            <w:pPr>
              <w:jc w:val="both"/>
              <w:rPr>
                <w:sz w:val="23"/>
                <w:szCs w:val="23"/>
                <w:lang w:eastAsia="en-IN"/>
              </w:rPr>
            </w:pPr>
          </w:p>
          <w:p w14:paraId="4D63A1CA" w14:textId="77777777" w:rsidR="005D7A86" w:rsidRPr="00801659" w:rsidRDefault="005D7A86" w:rsidP="001412F8">
            <w:pPr>
              <w:jc w:val="both"/>
              <w:rPr>
                <w:sz w:val="23"/>
                <w:szCs w:val="23"/>
                <w:lang w:eastAsia="en-IN"/>
              </w:rPr>
            </w:pPr>
          </w:p>
        </w:tc>
        <w:tc>
          <w:tcPr>
            <w:tcW w:w="902" w:type="dxa"/>
            <w:tcBorders>
              <w:top w:val="single" w:sz="4" w:space="0" w:color="auto"/>
              <w:left w:val="nil"/>
              <w:bottom w:val="single" w:sz="4" w:space="0" w:color="auto"/>
              <w:right w:val="nil"/>
            </w:tcBorders>
            <w:shd w:val="clear" w:color="auto" w:fill="auto"/>
            <w:noWrap/>
            <w:vAlign w:val="bottom"/>
            <w:hideMark/>
          </w:tcPr>
          <w:p w14:paraId="02428DD7" w14:textId="77777777" w:rsidR="005D7A86" w:rsidRPr="00E716AE" w:rsidRDefault="005D7A86" w:rsidP="001412F8">
            <w:pPr>
              <w:jc w:val="both"/>
              <w:rPr>
                <w:sz w:val="23"/>
                <w:szCs w:val="23"/>
                <w:lang w:eastAsia="en-IN"/>
              </w:rPr>
            </w:pPr>
          </w:p>
          <w:p w14:paraId="4E482135" w14:textId="77777777" w:rsidR="005D7A86" w:rsidRPr="00801659" w:rsidRDefault="005D7A86" w:rsidP="001412F8">
            <w:pPr>
              <w:jc w:val="both"/>
              <w:rPr>
                <w:sz w:val="23"/>
                <w:szCs w:val="23"/>
                <w:lang w:eastAsia="en-IN"/>
              </w:rPr>
            </w:pPr>
          </w:p>
        </w:tc>
      </w:tr>
      <w:tr w:rsidR="00E716AE" w:rsidRPr="00801659" w14:paraId="793D402B"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C0C9" w14:textId="77777777" w:rsidR="005D7A86" w:rsidRPr="00801659" w:rsidRDefault="005D7A86" w:rsidP="001412F8">
            <w:pPr>
              <w:jc w:val="both"/>
              <w:rPr>
                <w:b/>
                <w:bCs/>
                <w:sz w:val="23"/>
                <w:szCs w:val="23"/>
                <w:lang w:eastAsia="en-IN"/>
              </w:rPr>
            </w:pPr>
            <w:r w:rsidRPr="00801659">
              <w:rPr>
                <w:b/>
                <w:bCs/>
                <w:sz w:val="23"/>
                <w:szCs w:val="23"/>
                <w:lang w:eastAsia="en-IN"/>
              </w:rPr>
              <w:t>Measures to ensure ethical sourcing and mitigate risks associated with unethical practices in the supply chain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1B9AF" w14:textId="77777777" w:rsidR="005D7A86" w:rsidRPr="00801659" w:rsidRDefault="005D7A86" w:rsidP="001412F8">
            <w:pPr>
              <w:jc w:val="both"/>
              <w:rPr>
                <w:b/>
                <w:bCs/>
                <w:sz w:val="23"/>
                <w:szCs w:val="23"/>
                <w:lang w:eastAsia="en-IN"/>
              </w:rPr>
            </w:pPr>
            <w:r w:rsidRPr="00801659">
              <w:rPr>
                <w:b/>
                <w:bCs/>
                <w:sz w:val="23"/>
                <w:szCs w:val="23"/>
                <w:lang w:eastAsia="en-IN"/>
              </w:rPr>
              <w:t xml:space="preserve">Head Count </w:t>
            </w:r>
          </w:p>
        </w:tc>
      </w:tr>
      <w:tr w:rsidR="00E716AE" w:rsidRPr="00801659" w14:paraId="5185FF5E"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3AA68" w14:textId="77777777" w:rsidR="005D7A86" w:rsidRPr="00801659" w:rsidRDefault="005D7A86" w:rsidP="001412F8">
            <w:pPr>
              <w:jc w:val="both"/>
              <w:rPr>
                <w:sz w:val="23"/>
                <w:szCs w:val="23"/>
                <w:lang w:eastAsia="en-IN"/>
              </w:rPr>
            </w:pPr>
            <w:r w:rsidRPr="00801659">
              <w:rPr>
                <w:sz w:val="23"/>
                <w:szCs w:val="23"/>
                <w:lang w:eastAsia="en-IN"/>
              </w:rPr>
              <w:t>Implementing supplier codes of conduct and ethical sourcing policies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2A20" w14:textId="77777777" w:rsidR="005D7A86" w:rsidRPr="00801659" w:rsidRDefault="005D7A86" w:rsidP="001412F8">
            <w:pPr>
              <w:jc w:val="both"/>
              <w:rPr>
                <w:sz w:val="23"/>
                <w:szCs w:val="23"/>
                <w:lang w:eastAsia="en-IN"/>
              </w:rPr>
            </w:pPr>
            <w:r w:rsidRPr="00801659">
              <w:rPr>
                <w:sz w:val="23"/>
                <w:szCs w:val="23"/>
                <w:lang w:eastAsia="en-IN"/>
              </w:rPr>
              <w:t>44</w:t>
            </w:r>
          </w:p>
        </w:tc>
      </w:tr>
      <w:tr w:rsidR="00E716AE" w:rsidRPr="00801659" w14:paraId="5E597D6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288CD" w14:textId="77777777" w:rsidR="005D7A86" w:rsidRPr="00801659" w:rsidRDefault="005D7A86" w:rsidP="001412F8">
            <w:pPr>
              <w:jc w:val="both"/>
              <w:rPr>
                <w:sz w:val="23"/>
                <w:szCs w:val="23"/>
                <w:lang w:eastAsia="en-IN"/>
              </w:rPr>
            </w:pPr>
            <w:r w:rsidRPr="00801659">
              <w:rPr>
                <w:sz w:val="23"/>
                <w:szCs w:val="23"/>
                <w:lang w:eastAsia="en-IN"/>
              </w:rPr>
              <w:t>Conducting supplier audits and assessments for compliance with ethical standards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D72C" w14:textId="77777777" w:rsidR="005D7A86" w:rsidRPr="00801659" w:rsidRDefault="005D7A86" w:rsidP="001412F8">
            <w:pPr>
              <w:jc w:val="both"/>
              <w:rPr>
                <w:sz w:val="23"/>
                <w:szCs w:val="23"/>
                <w:lang w:eastAsia="en-IN"/>
              </w:rPr>
            </w:pPr>
            <w:r w:rsidRPr="00801659">
              <w:rPr>
                <w:sz w:val="23"/>
                <w:szCs w:val="23"/>
                <w:lang w:eastAsia="en-IN"/>
              </w:rPr>
              <w:t>41</w:t>
            </w:r>
          </w:p>
        </w:tc>
      </w:tr>
      <w:tr w:rsidR="00E716AE" w:rsidRPr="00801659" w14:paraId="727249F3"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26F8" w14:textId="77777777" w:rsidR="005D7A86" w:rsidRPr="00801659" w:rsidRDefault="005D7A86" w:rsidP="001412F8">
            <w:pPr>
              <w:jc w:val="both"/>
              <w:rPr>
                <w:sz w:val="23"/>
                <w:szCs w:val="23"/>
                <w:lang w:eastAsia="en-IN"/>
              </w:rPr>
            </w:pPr>
            <w:r w:rsidRPr="00801659">
              <w:rPr>
                <w:sz w:val="23"/>
                <w:szCs w:val="23"/>
                <w:lang w:eastAsia="en-IN"/>
              </w:rPr>
              <w:t>Engaging in dialogue and collaboration with suppliers on ethical issues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FB010" w14:textId="77777777" w:rsidR="005D7A86" w:rsidRPr="00801659" w:rsidRDefault="005D7A86" w:rsidP="001412F8">
            <w:pPr>
              <w:jc w:val="both"/>
              <w:rPr>
                <w:sz w:val="23"/>
                <w:szCs w:val="23"/>
                <w:lang w:eastAsia="en-IN"/>
              </w:rPr>
            </w:pPr>
            <w:r w:rsidRPr="00801659">
              <w:rPr>
                <w:sz w:val="23"/>
                <w:szCs w:val="23"/>
                <w:lang w:eastAsia="en-IN"/>
              </w:rPr>
              <w:t>47</w:t>
            </w:r>
          </w:p>
        </w:tc>
      </w:tr>
      <w:tr w:rsidR="00E716AE" w:rsidRPr="00801659" w14:paraId="44794CAF" w14:textId="77777777" w:rsidTr="00926554">
        <w:trPr>
          <w:trHeight w:val="312"/>
        </w:trPr>
        <w:tc>
          <w:tcPr>
            <w:tcW w:w="8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BDE19" w14:textId="77777777" w:rsidR="005D7A86" w:rsidRPr="00801659" w:rsidRDefault="005D7A86" w:rsidP="001412F8">
            <w:pPr>
              <w:jc w:val="both"/>
              <w:rPr>
                <w:sz w:val="23"/>
                <w:szCs w:val="23"/>
                <w:lang w:eastAsia="en-IN"/>
              </w:rPr>
            </w:pPr>
            <w:r w:rsidRPr="00801659">
              <w:rPr>
                <w:sz w:val="23"/>
                <w:szCs w:val="23"/>
                <w:lang w:eastAsia="en-IN"/>
              </w:rPr>
              <w:t>Monitoring and reporting on supplier performance and adherence to ethical guidelines</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3170" w14:textId="77777777" w:rsidR="005D7A86" w:rsidRPr="00801659" w:rsidRDefault="005D7A86" w:rsidP="001412F8">
            <w:pPr>
              <w:jc w:val="both"/>
              <w:rPr>
                <w:sz w:val="23"/>
                <w:szCs w:val="23"/>
                <w:lang w:eastAsia="en-IN"/>
              </w:rPr>
            </w:pPr>
            <w:r w:rsidRPr="00801659">
              <w:rPr>
                <w:sz w:val="23"/>
                <w:szCs w:val="23"/>
                <w:lang w:eastAsia="en-IN"/>
              </w:rPr>
              <w:t>43</w:t>
            </w:r>
          </w:p>
        </w:tc>
      </w:tr>
    </w:tbl>
    <w:p w14:paraId="7C7FBBDA" w14:textId="77777777" w:rsidR="005D7A86" w:rsidRPr="00E716AE" w:rsidRDefault="005D7A86" w:rsidP="001412F8">
      <w:pPr>
        <w:jc w:val="both"/>
        <w:rPr>
          <w:sz w:val="23"/>
          <w:szCs w:val="23"/>
        </w:rPr>
      </w:pPr>
    </w:p>
    <w:p w14:paraId="4B5688B7" w14:textId="77777777" w:rsidR="005D7A86" w:rsidRPr="00E716AE" w:rsidRDefault="005D7A86" w:rsidP="001412F8">
      <w:pPr>
        <w:jc w:val="both"/>
        <w:rPr>
          <w:sz w:val="23"/>
          <w:szCs w:val="23"/>
        </w:rPr>
      </w:pPr>
    </w:p>
    <w:p w14:paraId="51C7AB52" w14:textId="77777777" w:rsidR="005D7A86" w:rsidRPr="00E716AE" w:rsidRDefault="005D7A86" w:rsidP="001412F8">
      <w:pPr>
        <w:jc w:val="both"/>
        <w:rPr>
          <w:sz w:val="23"/>
          <w:szCs w:val="23"/>
        </w:rPr>
      </w:pPr>
    </w:p>
    <w:p w14:paraId="740456A2" w14:textId="77777777" w:rsidR="005D7A86" w:rsidRPr="00E716AE" w:rsidRDefault="005D7A86" w:rsidP="004F4009">
      <w:pPr>
        <w:jc w:val="center"/>
        <w:rPr>
          <w:sz w:val="23"/>
          <w:szCs w:val="23"/>
        </w:rPr>
      </w:pPr>
      <w:r w:rsidRPr="00E716AE">
        <w:rPr>
          <w:noProof/>
          <w:sz w:val="23"/>
          <w:szCs w:val="23"/>
        </w:rPr>
        <w:drawing>
          <wp:inline distT="0" distB="0" distL="0" distR="0" wp14:anchorId="273788F4" wp14:editId="188DAD8B">
            <wp:extent cx="4586648" cy="2278262"/>
            <wp:effectExtent l="0" t="0" r="4445" b="8255"/>
            <wp:docPr id="728097886" name="Chart 1">
              <a:extLst xmlns:a="http://schemas.openxmlformats.org/drawingml/2006/main">
                <a:ext uri="{FF2B5EF4-FFF2-40B4-BE49-F238E27FC236}">
                  <a16:creationId xmlns:a16="http://schemas.microsoft.com/office/drawing/2014/main" id="{83B1E343-6E38-FAB4-65A8-B63611352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7C69A1" w14:textId="77777777" w:rsidR="005D7A86" w:rsidRDefault="005D7A86" w:rsidP="001412F8">
      <w:pPr>
        <w:jc w:val="both"/>
        <w:rPr>
          <w:sz w:val="23"/>
          <w:szCs w:val="23"/>
        </w:rPr>
      </w:pPr>
    </w:p>
    <w:p w14:paraId="7840F323" w14:textId="77777777" w:rsidR="00AF5914" w:rsidRDefault="00AF5914" w:rsidP="00AF5914">
      <w:pPr>
        <w:rPr>
          <w:b/>
          <w:bCs/>
          <w:sz w:val="23"/>
          <w:szCs w:val="23"/>
        </w:rPr>
      </w:pPr>
      <w:r>
        <w:rPr>
          <w:b/>
          <w:bCs/>
          <w:sz w:val="23"/>
          <w:szCs w:val="23"/>
        </w:rPr>
        <w:t>Data Interpretation:</w:t>
      </w:r>
    </w:p>
    <w:p w14:paraId="6FA71797" w14:textId="77777777" w:rsidR="00AF5914" w:rsidRPr="00E716AE" w:rsidRDefault="00AF5914" w:rsidP="001412F8">
      <w:pPr>
        <w:jc w:val="both"/>
        <w:rPr>
          <w:sz w:val="23"/>
          <w:szCs w:val="23"/>
        </w:rPr>
      </w:pPr>
    </w:p>
    <w:p w14:paraId="675C4672" w14:textId="77777777" w:rsidR="007D74EA" w:rsidRPr="006C676B" w:rsidRDefault="007D74EA" w:rsidP="007D74EA">
      <w:pPr>
        <w:rPr>
          <w:sz w:val="23"/>
          <w:szCs w:val="23"/>
        </w:rPr>
      </w:pPr>
      <w:r w:rsidRPr="006C676B">
        <w:rPr>
          <w:sz w:val="23"/>
          <w:szCs w:val="23"/>
        </w:rPr>
        <w:t xml:space="preserve">Measures include implementing supplier codes of conduct and ethical sourcing policies, conducting supplier audits and assessments for compliance with ethical standards, engaging in </w:t>
      </w:r>
      <w:r w:rsidRPr="006C676B">
        <w:rPr>
          <w:sz w:val="23"/>
          <w:szCs w:val="23"/>
        </w:rPr>
        <w:lastRenderedPageBreak/>
        <w:t>dialogue and collaboration with suppliers on ethical issues, and monitoring and reporting on supplier performance and adherence to ethical guidelines. The highest count is in implementing supplier codes of conduct and ethical sourcing policies (44).</w:t>
      </w:r>
    </w:p>
    <w:p w14:paraId="2344848E" w14:textId="77777777" w:rsidR="005D7A86" w:rsidRPr="00E716AE" w:rsidRDefault="005D7A86" w:rsidP="001412F8">
      <w:pPr>
        <w:jc w:val="both"/>
        <w:rPr>
          <w:sz w:val="23"/>
          <w:szCs w:val="23"/>
        </w:rPr>
      </w:pPr>
    </w:p>
    <w:p w14:paraId="73639EC6" w14:textId="77777777" w:rsidR="00D10717" w:rsidRPr="00E716AE" w:rsidRDefault="00D10717" w:rsidP="00B456AC">
      <w:pPr>
        <w:pStyle w:val="Heading1"/>
        <w:spacing w:before="68"/>
        <w:ind w:right="187"/>
      </w:pPr>
      <w:r w:rsidRPr="00E716AE">
        <w:rPr>
          <w:spacing w:val="-2"/>
          <w:w w:val="105"/>
        </w:rPr>
        <w:t>CONCLUSIONS:</w:t>
      </w:r>
    </w:p>
    <w:p w14:paraId="4FCF095D" w14:textId="77777777" w:rsidR="00D10717" w:rsidRPr="00E716AE" w:rsidRDefault="00D10717" w:rsidP="001412F8">
      <w:pPr>
        <w:jc w:val="both"/>
        <w:rPr>
          <w:rStyle w:val="match"/>
          <w:b/>
          <w:bCs/>
          <w:sz w:val="23"/>
          <w:szCs w:val="23"/>
        </w:rPr>
      </w:pPr>
    </w:p>
    <w:p w14:paraId="67DD7D30" w14:textId="57732CD6" w:rsidR="00CB3138" w:rsidRPr="00B456AC" w:rsidRDefault="00CB3138" w:rsidP="00B456AC">
      <w:pPr>
        <w:jc w:val="both"/>
        <w:rPr>
          <w:rStyle w:val="match"/>
          <w:sz w:val="23"/>
          <w:szCs w:val="23"/>
        </w:rPr>
      </w:pPr>
      <w:r w:rsidRPr="00B456AC">
        <w:rPr>
          <w:rStyle w:val="match"/>
          <w:sz w:val="23"/>
          <w:szCs w:val="23"/>
        </w:rPr>
        <w:t xml:space="preserve">This research paper provides an in-depth study of the various risks associated with the supply chain of JSW </w:t>
      </w:r>
      <w:proofErr w:type="spellStart"/>
      <w:r w:rsidRPr="00B456AC">
        <w:rPr>
          <w:rStyle w:val="match"/>
          <w:sz w:val="23"/>
          <w:szCs w:val="23"/>
        </w:rPr>
        <w:t>Ispat</w:t>
      </w:r>
      <w:proofErr w:type="spellEnd"/>
      <w:r w:rsidRPr="00B456AC">
        <w:rPr>
          <w:rStyle w:val="match"/>
          <w:sz w:val="23"/>
          <w:szCs w:val="23"/>
        </w:rPr>
        <w:t xml:space="preserve"> Special Products Limited and the strategies used to mitigate these risks. Using a combination of literature reviews, baseline research and detailed data, the study identifies key risks such as transport delays, raw materials, quality control issues and supplier disruptions that significantly affect plant </w:t>
      </w:r>
      <w:proofErr w:type="spellStart"/>
      <w:r w:rsidRPr="00B456AC">
        <w:rPr>
          <w:rStyle w:val="match"/>
          <w:sz w:val="23"/>
          <w:szCs w:val="23"/>
        </w:rPr>
        <w:t>operations.Survey</w:t>
      </w:r>
      <w:proofErr w:type="spellEnd"/>
      <w:r w:rsidRPr="00B456AC">
        <w:rPr>
          <w:rStyle w:val="match"/>
          <w:sz w:val="23"/>
          <w:szCs w:val="23"/>
        </w:rPr>
        <w:t xml:space="preserve"> responses indicate the most effective hedging strategies for each risk category.</w:t>
      </w:r>
    </w:p>
    <w:p w14:paraId="447E87EF" w14:textId="77777777" w:rsidR="00CB3138" w:rsidRPr="00E716AE" w:rsidRDefault="00CB3138" w:rsidP="00B456AC">
      <w:pPr>
        <w:pStyle w:val="ListParagraph"/>
        <w:jc w:val="both"/>
        <w:rPr>
          <w:rStyle w:val="match"/>
          <w:sz w:val="23"/>
          <w:szCs w:val="23"/>
        </w:rPr>
      </w:pPr>
    </w:p>
    <w:p w14:paraId="1E2FF6A6" w14:textId="77777777" w:rsidR="00CB3138" w:rsidRPr="00B456AC" w:rsidRDefault="00CB3138" w:rsidP="00B456AC">
      <w:pPr>
        <w:jc w:val="both"/>
        <w:rPr>
          <w:rStyle w:val="match"/>
          <w:sz w:val="23"/>
          <w:szCs w:val="23"/>
        </w:rPr>
      </w:pPr>
      <w:r w:rsidRPr="00B456AC">
        <w:rPr>
          <w:rStyle w:val="match"/>
          <w:sz w:val="23"/>
          <w:szCs w:val="23"/>
        </w:rPr>
        <w:t>In the case of transport delays, cooperation with reliable transport service providers proved to be the most effective strategy. Diversification of the supplier base is critical to mitigate raw material shortages, while strict quality assurance procedures are critical to address quality control issues. Creating backup suppliers is the best strategy to mitigate supplier disruptions.</w:t>
      </w:r>
    </w:p>
    <w:p w14:paraId="34A3D7E7" w14:textId="77777777" w:rsidR="00CB3138" w:rsidRPr="00E716AE" w:rsidRDefault="00CB3138" w:rsidP="00B456AC">
      <w:pPr>
        <w:pStyle w:val="ListParagraph"/>
        <w:jc w:val="both"/>
        <w:rPr>
          <w:rStyle w:val="match"/>
          <w:sz w:val="23"/>
          <w:szCs w:val="23"/>
        </w:rPr>
      </w:pPr>
    </w:p>
    <w:p w14:paraId="39C755C8" w14:textId="77777777" w:rsidR="00CB3138" w:rsidRPr="00B456AC" w:rsidRDefault="00CB3138" w:rsidP="00B456AC">
      <w:pPr>
        <w:jc w:val="both"/>
        <w:rPr>
          <w:rStyle w:val="match"/>
          <w:sz w:val="23"/>
          <w:szCs w:val="23"/>
        </w:rPr>
      </w:pPr>
      <w:r w:rsidRPr="00B456AC">
        <w:rPr>
          <w:rStyle w:val="match"/>
          <w:sz w:val="23"/>
          <w:szCs w:val="23"/>
        </w:rPr>
        <w:t xml:space="preserve">Advanced technologies such as GPS and IoT sensors are essential to improve supply chain visibility. Implementing cyber security protocols and conducting regular audits are critical to mitigating </w:t>
      </w:r>
      <w:proofErr w:type="spellStart"/>
      <w:r w:rsidRPr="00B456AC">
        <w:rPr>
          <w:rStyle w:val="match"/>
          <w:sz w:val="23"/>
          <w:szCs w:val="23"/>
        </w:rPr>
        <w:t>cyber attacks</w:t>
      </w:r>
      <w:proofErr w:type="spellEnd"/>
      <w:r w:rsidRPr="00B456AC">
        <w:rPr>
          <w:rStyle w:val="match"/>
          <w:sz w:val="23"/>
          <w:szCs w:val="23"/>
        </w:rPr>
        <w:t xml:space="preserve"> and data breaches. In resolving labor disputes, it is extremely important to apply fair labor practices and policies.</w:t>
      </w:r>
    </w:p>
    <w:p w14:paraId="433D2D6D" w14:textId="77777777" w:rsidR="00CB3138" w:rsidRPr="00E716AE" w:rsidRDefault="00CB3138" w:rsidP="00B456AC">
      <w:pPr>
        <w:pStyle w:val="ListParagraph"/>
        <w:jc w:val="both"/>
        <w:rPr>
          <w:rStyle w:val="match"/>
          <w:sz w:val="23"/>
          <w:szCs w:val="23"/>
        </w:rPr>
      </w:pPr>
    </w:p>
    <w:p w14:paraId="523ADF20" w14:textId="788BE0E9" w:rsidR="00CB3138" w:rsidRPr="00B456AC" w:rsidRDefault="00CB3138" w:rsidP="00B456AC">
      <w:pPr>
        <w:jc w:val="both"/>
        <w:rPr>
          <w:rStyle w:val="match"/>
          <w:sz w:val="23"/>
          <w:szCs w:val="23"/>
        </w:rPr>
      </w:pPr>
      <w:r w:rsidRPr="00B456AC">
        <w:rPr>
          <w:rStyle w:val="match"/>
          <w:sz w:val="23"/>
          <w:szCs w:val="23"/>
        </w:rPr>
        <w:t xml:space="preserve">The study also emphasizes the importance of sustainable practices such as investing in environmentally friendly technologies and implementing sustainable purchasing to reduce environmental risks. Ethical procurement ensures supplier codes of conduct and regular </w:t>
      </w:r>
      <w:proofErr w:type="spellStart"/>
      <w:r w:rsidRPr="00B456AC">
        <w:rPr>
          <w:rStyle w:val="match"/>
          <w:sz w:val="23"/>
          <w:szCs w:val="23"/>
        </w:rPr>
        <w:t>audits.In</w:t>
      </w:r>
      <w:proofErr w:type="spellEnd"/>
      <w:r w:rsidRPr="00B456AC">
        <w:rPr>
          <w:rStyle w:val="match"/>
          <w:sz w:val="23"/>
          <w:szCs w:val="23"/>
        </w:rPr>
        <w:t xml:space="preserve"> conclusion, this comprehensive study provides practical insights to improve the supply chain process of JSW </w:t>
      </w:r>
      <w:proofErr w:type="spellStart"/>
      <w:r w:rsidRPr="00B456AC">
        <w:rPr>
          <w:rStyle w:val="match"/>
          <w:sz w:val="23"/>
          <w:szCs w:val="23"/>
        </w:rPr>
        <w:t>Ispat</w:t>
      </w:r>
      <w:proofErr w:type="spellEnd"/>
      <w:r w:rsidRPr="00B456AC">
        <w:rPr>
          <w:rStyle w:val="match"/>
          <w:sz w:val="23"/>
          <w:szCs w:val="23"/>
        </w:rPr>
        <w:t xml:space="preserve"> Special Products Limited.</w:t>
      </w:r>
    </w:p>
    <w:p w14:paraId="789F3ADB" w14:textId="77777777" w:rsidR="00CB3138" w:rsidRPr="00E716AE" w:rsidRDefault="00CB3138" w:rsidP="00B456AC">
      <w:pPr>
        <w:pStyle w:val="ListParagraph"/>
        <w:jc w:val="both"/>
        <w:rPr>
          <w:rStyle w:val="match"/>
          <w:sz w:val="23"/>
          <w:szCs w:val="23"/>
        </w:rPr>
      </w:pPr>
    </w:p>
    <w:p w14:paraId="5DD4D73D" w14:textId="378EB414" w:rsidR="00D10717" w:rsidRPr="00B456AC" w:rsidRDefault="00CB3138" w:rsidP="00B456AC">
      <w:pPr>
        <w:jc w:val="both"/>
        <w:rPr>
          <w:rStyle w:val="match"/>
          <w:sz w:val="23"/>
          <w:szCs w:val="23"/>
        </w:rPr>
      </w:pPr>
      <w:r w:rsidRPr="00B456AC">
        <w:rPr>
          <w:rStyle w:val="match"/>
          <w:sz w:val="23"/>
          <w:szCs w:val="23"/>
        </w:rPr>
        <w:t>By implementing the identified strategies and measures, the company can improve the sustainability of the supply chain, ensure business continuity and achieve sustainable growth..</w:t>
      </w:r>
    </w:p>
    <w:p w14:paraId="49522AFB" w14:textId="77777777" w:rsidR="00D10717" w:rsidRPr="00E716AE" w:rsidRDefault="00D10717" w:rsidP="00B456AC">
      <w:pPr>
        <w:jc w:val="both"/>
        <w:rPr>
          <w:sz w:val="23"/>
          <w:szCs w:val="23"/>
        </w:rPr>
      </w:pPr>
    </w:p>
    <w:p w14:paraId="7047C7A2" w14:textId="77777777" w:rsidR="00D10717" w:rsidRPr="00E716AE" w:rsidRDefault="00D10717" w:rsidP="00B456AC">
      <w:pPr>
        <w:pStyle w:val="Heading1"/>
        <w:spacing w:before="68"/>
        <w:ind w:right="187"/>
      </w:pPr>
      <w:r w:rsidRPr="00E716AE">
        <w:rPr>
          <w:spacing w:val="-2"/>
          <w:w w:val="105"/>
        </w:rPr>
        <w:t>REFERENCES:</w:t>
      </w:r>
    </w:p>
    <w:p w14:paraId="0CC273A3" w14:textId="77777777" w:rsidR="00D10717" w:rsidRPr="00E716AE" w:rsidRDefault="00D10717" w:rsidP="001412F8">
      <w:pPr>
        <w:jc w:val="both"/>
        <w:rPr>
          <w:sz w:val="23"/>
          <w:szCs w:val="23"/>
        </w:rPr>
      </w:pPr>
    </w:p>
    <w:p w14:paraId="1ADAE957" w14:textId="77777777" w:rsidR="00D10717" w:rsidRPr="00E716AE" w:rsidRDefault="00D10717" w:rsidP="001412F8">
      <w:pPr>
        <w:jc w:val="both"/>
        <w:rPr>
          <w:sz w:val="23"/>
          <w:szCs w:val="23"/>
          <w:shd w:val="clear" w:color="auto" w:fill="FFFFFF"/>
        </w:rPr>
      </w:pPr>
    </w:p>
    <w:p w14:paraId="0E6F96D5" w14:textId="77777777" w:rsidR="003575E6" w:rsidRPr="00E716AE" w:rsidRDefault="003575E6" w:rsidP="001412F8">
      <w:pPr>
        <w:jc w:val="both"/>
        <w:rPr>
          <w:sz w:val="23"/>
          <w:szCs w:val="23"/>
        </w:rPr>
      </w:pPr>
    </w:p>
    <w:p w14:paraId="35CFFB7E" w14:textId="77777777" w:rsidR="005811DC" w:rsidRDefault="003575E6" w:rsidP="001412F8">
      <w:pPr>
        <w:jc w:val="both"/>
        <w:rPr>
          <w:b/>
          <w:bCs/>
          <w:sz w:val="23"/>
          <w:szCs w:val="23"/>
        </w:rPr>
      </w:pPr>
      <w:r w:rsidRPr="006C3D88">
        <w:rPr>
          <w:b/>
          <w:bCs/>
          <w:sz w:val="23"/>
          <w:szCs w:val="23"/>
        </w:rPr>
        <w:t>1. Chopra, S., &amp; Sodhi, M. S. (2004).</w:t>
      </w:r>
    </w:p>
    <w:p w14:paraId="69FA32F5" w14:textId="06EFE466" w:rsidR="003575E6" w:rsidRPr="00E716AE" w:rsidRDefault="003575E6" w:rsidP="001412F8">
      <w:pPr>
        <w:jc w:val="both"/>
        <w:rPr>
          <w:sz w:val="23"/>
          <w:szCs w:val="23"/>
        </w:rPr>
      </w:pPr>
      <w:r w:rsidRPr="00E716AE">
        <w:rPr>
          <w:sz w:val="23"/>
          <w:szCs w:val="23"/>
        </w:rPr>
        <w:t>Managing risk to avoid supply-chain breakdown. *MIT Sloan Management Review, 46*(1), 53-61.</w:t>
      </w:r>
    </w:p>
    <w:p w14:paraId="3E81C914" w14:textId="77777777" w:rsidR="003575E6" w:rsidRPr="00E716AE" w:rsidRDefault="003575E6" w:rsidP="001412F8">
      <w:pPr>
        <w:jc w:val="both"/>
        <w:rPr>
          <w:sz w:val="23"/>
          <w:szCs w:val="23"/>
        </w:rPr>
      </w:pPr>
    </w:p>
    <w:p w14:paraId="43B85638" w14:textId="77777777" w:rsidR="005811DC" w:rsidRDefault="003575E6" w:rsidP="001412F8">
      <w:pPr>
        <w:jc w:val="both"/>
        <w:rPr>
          <w:sz w:val="23"/>
          <w:szCs w:val="23"/>
        </w:rPr>
      </w:pPr>
      <w:r w:rsidRPr="006C3D88">
        <w:rPr>
          <w:b/>
          <w:bCs/>
          <w:sz w:val="23"/>
          <w:szCs w:val="23"/>
        </w:rPr>
        <w:t>2. Christopher, M., &amp; Lee, H. L. (2004).</w:t>
      </w:r>
      <w:r w:rsidRPr="00E716AE">
        <w:rPr>
          <w:sz w:val="23"/>
          <w:szCs w:val="23"/>
        </w:rPr>
        <w:t xml:space="preserve"> </w:t>
      </w:r>
    </w:p>
    <w:p w14:paraId="140BE992" w14:textId="3C19C571" w:rsidR="003575E6" w:rsidRPr="00E716AE" w:rsidRDefault="003575E6" w:rsidP="001412F8">
      <w:pPr>
        <w:jc w:val="both"/>
        <w:rPr>
          <w:sz w:val="23"/>
          <w:szCs w:val="23"/>
        </w:rPr>
      </w:pPr>
      <w:r w:rsidRPr="00E716AE">
        <w:rPr>
          <w:sz w:val="23"/>
          <w:szCs w:val="23"/>
        </w:rPr>
        <w:t>Mitigating supply chain risk through improved confidence. *International Journal of Physical Distribution &amp; Logistics Management, 34*(5), 388-396.</w:t>
      </w:r>
    </w:p>
    <w:p w14:paraId="280C4FB2" w14:textId="77777777" w:rsidR="003575E6" w:rsidRPr="00E716AE" w:rsidRDefault="003575E6" w:rsidP="001412F8">
      <w:pPr>
        <w:jc w:val="both"/>
        <w:rPr>
          <w:sz w:val="23"/>
          <w:szCs w:val="23"/>
        </w:rPr>
      </w:pPr>
    </w:p>
    <w:p w14:paraId="340B7269" w14:textId="77777777" w:rsidR="005811DC" w:rsidRDefault="003575E6" w:rsidP="001412F8">
      <w:pPr>
        <w:jc w:val="both"/>
        <w:rPr>
          <w:sz w:val="23"/>
          <w:szCs w:val="23"/>
        </w:rPr>
      </w:pPr>
      <w:r w:rsidRPr="006C3D88">
        <w:rPr>
          <w:b/>
          <w:bCs/>
          <w:sz w:val="23"/>
          <w:szCs w:val="23"/>
        </w:rPr>
        <w:t>3. Flynn, B. B., &amp; Flynn, E. J. (2005).</w:t>
      </w:r>
      <w:r w:rsidRPr="00E716AE">
        <w:rPr>
          <w:sz w:val="23"/>
          <w:szCs w:val="23"/>
        </w:rPr>
        <w:t xml:space="preserve"> </w:t>
      </w:r>
    </w:p>
    <w:p w14:paraId="7B5A2857" w14:textId="1DE6A317" w:rsidR="003575E6" w:rsidRPr="00E716AE" w:rsidRDefault="003575E6" w:rsidP="001412F8">
      <w:pPr>
        <w:jc w:val="both"/>
        <w:rPr>
          <w:sz w:val="23"/>
          <w:szCs w:val="23"/>
        </w:rPr>
      </w:pPr>
      <w:r w:rsidRPr="00E716AE">
        <w:rPr>
          <w:sz w:val="23"/>
          <w:szCs w:val="23"/>
        </w:rPr>
        <w:t>Synergies between supply chain management and quality management: Emerging implications. *International Journal of Production Research, 43*(16), 3421-3436.</w:t>
      </w:r>
    </w:p>
    <w:p w14:paraId="4CCA9926" w14:textId="77777777" w:rsidR="003575E6" w:rsidRPr="00E716AE" w:rsidRDefault="003575E6" w:rsidP="001412F8">
      <w:pPr>
        <w:jc w:val="both"/>
        <w:rPr>
          <w:sz w:val="23"/>
          <w:szCs w:val="23"/>
        </w:rPr>
      </w:pPr>
    </w:p>
    <w:p w14:paraId="20B8E38A" w14:textId="77777777" w:rsidR="005811DC" w:rsidRDefault="003575E6" w:rsidP="001412F8">
      <w:pPr>
        <w:jc w:val="both"/>
        <w:rPr>
          <w:sz w:val="23"/>
          <w:szCs w:val="23"/>
        </w:rPr>
      </w:pPr>
      <w:r w:rsidRPr="006C3D88">
        <w:rPr>
          <w:b/>
          <w:bCs/>
          <w:sz w:val="23"/>
          <w:szCs w:val="23"/>
        </w:rPr>
        <w:t>4. Kaynak, H. (2003).</w:t>
      </w:r>
      <w:r w:rsidRPr="00E716AE">
        <w:rPr>
          <w:sz w:val="23"/>
          <w:szCs w:val="23"/>
        </w:rPr>
        <w:t xml:space="preserve"> </w:t>
      </w:r>
    </w:p>
    <w:p w14:paraId="13623746" w14:textId="6284EE5A" w:rsidR="003575E6" w:rsidRPr="00E716AE" w:rsidRDefault="003575E6" w:rsidP="001412F8">
      <w:pPr>
        <w:jc w:val="both"/>
        <w:rPr>
          <w:sz w:val="23"/>
          <w:szCs w:val="23"/>
        </w:rPr>
      </w:pPr>
      <w:r w:rsidRPr="00E716AE">
        <w:rPr>
          <w:sz w:val="23"/>
          <w:szCs w:val="23"/>
        </w:rPr>
        <w:t>The relationship between total quality management practices and their effects on firm performance. *Journal of Operations Management, 21*(4), 405-435.</w:t>
      </w:r>
    </w:p>
    <w:p w14:paraId="39EF448F" w14:textId="77777777" w:rsidR="003575E6" w:rsidRPr="00E716AE" w:rsidRDefault="003575E6" w:rsidP="001412F8">
      <w:pPr>
        <w:jc w:val="both"/>
        <w:rPr>
          <w:sz w:val="23"/>
          <w:szCs w:val="23"/>
        </w:rPr>
      </w:pPr>
    </w:p>
    <w:p w14:paraId="7B9645DF" w14:textId="77777777" w:rsidR="005811DC" w:rsidRDefault="003575E6" w:rsidP="001412F8">
      <w:pPr>
        <w:jc w:val="both"/>
        <w:rPr>
          <w:sz w:val="23"/>
          <w:szCs w:val="23"/>
        </w:rPr>
      </w:pPr>
      <w:r w:rsidRPr="000801AE">
        <w:rPr>
          <w:b/>
          <w:bCs/>
          <w:sz w:val="23"/>
          <w:szCs w:val="23"/>
        </w:rPr>
        <w:lastRenderedPageBreak/>
        <w:t>5. Lee, H. L. (2002).</w:t>
      </w:r>
      <w:r w:rsidRPr="00E716AE">
        <w:rPr>
          <w:sz w:val="23"/>
          <w:szCs w:val="23"/>
        </w:rPr>
        <w:t xml:space="preserve"> </w:t>
      </w:r>
    </w:p>
    <w:p w14:paraId="2B25EA68" w14:textId="6FFDEDBC" w:rsidR="003575E6" w:rsidRPr="00E716AE" w:rsidRDefault="003575E6" w:rsidP="001412F8">
      <w:pPr>
        <w:jc w:val="both"/>
        <w:rPr>
          <w:sz w:val="23"/>
          <w:szCs w:val="23"/>
        </w:rPr>
      </w:pPr>
      <w:r w:rsidRPr="00E716AE">
        <w:rPr>
          <w:sz w:val="23"/>
          <w:szCs w:val="23"/>
        </w:rPr>
        <w:t>Aligning supply chain strategies with product uncertainties. *California Management Review, 44*(3), 105-119.</w:t>
      </w:r>
    </w:p>
    <w:p w14:paraId="689E640E" w14:textId="77777777" w:rsidR="003575E6" w:rsidRPr="00E716AE" w:rsidRDefault="003575E6" w:rsidP="001412F8">
      <w:pPr>
        <w:jc w:val="both"/>
        <w:rPr>
          <w:sz w:val="23"/>
          <w:szCs w:val="23"/>
        </w:rPr>
      </w:pPr>
    </w:p>
    <w:p w14:paraId="5200AFE7" w14:textId="77777777" w:rsidR="005811DC" w:rsidRDefault="003575E6" w:rsidP="001412F8">
      <w:pPr>
        <w:jc w:val="both"/>
        <w:rPr>
          <w:sz w:val="23"/>
          <w:szCs w:val="23"/>
        </w:rPr>
      </w:pPr>
      <w:r w:rsidRPr="000801AE">
        <w:rPr>
          <w:b/>
          <w:bCs/>
          <w:sz w:val="23"/>
          <w:szCs w:val="23"/>
        </w:rPr>
        <w:t xml:space="preserve">6. </w:t>
      </w:r>
      <w:proofErr w:type="spellStart"/>
      <w:r w:rsidRPr="000801AE">
        <w:rPr>
          <w:b/>
          <w:bCs/>
          <w:sz w:val="23"/>
          <w:szCs w:val="23"/>
        </w:rPr>
        <w:t>Simchi</w:t>
      </w:r>
      <w:proofErr w:type="spellEnd"/>
      <w:r w:rsidRPr="000801AE">
        <w:rPr>
          <w:b/>
          <w:bCs/>
          <w:sz w:val="23"/>
          <w:szCs w:val="23"/>
        </w:rPr>
        <w:t xml:space="preserve">-Levi, D., Kaminsky, P., &amp; </w:t>
      </w:r>
      <w:proofErr w:type="spellStart"/>
      <w:r w:rsidRPr="000801AE">
        <w:rPr>
          <w:b/>
          <w:bCs/>
          <w:sz w:val="23"/>
          <w:szCs w:val="23"/>
        </w:rPr>
        <w:t>Simchi</w:t>
      </w:r>
      <w:proofErr w:type="spellEnd"/>
      <w:r w:rsidRPr="000801AE">
        <w:rPr>
          <w:b/>
          <w:bCs/>
          <w:sz w:val="23"/>
          <w:szCs w:val="23"/>
        </w:rPr>
        <w:t>-Levi, E. (2014).</w:t>
      </w:r>
      <w:r w:rsidRPr="00E716AE">
        <w:rPr>
          <w:sz w:val="23"/>
          <w:szCs w:val="23"/>
        </w:rPr>
        <w:t xml:space="preserve"> </w:t>
      </w:r>
    </w:p>
    <w:p w14:paraId="1F7169D8" w14:textId="4F037086" w:rsidR="003575E6" w:rsidRPr="00E716AE" w:rsidRDefault="003575E6" w:rsidP="001412F8">
      <w:pPr>
        <w:jc w:val="both"/>
        <w:rPr>
          <w:sz w:val="23"/>
          <w:szCs w:val="23"/>
        </w:rPr>
      </w:pPr>
      <w:r w:rsidRPr="00E716AE">
        <w:rPr>
          <w:sz w:val="23"/>
          <w:szCs w:val="23"/>
        </w:rPr>
        <w:t>*Designing and managing the supply chain: Concepts, strategies, and case studies* (3rd ed.). McGraw-Hill Education.</w:t>
      </w:r>
    </w:p>
    <w:p w14:paraId="5CF64781" w14:textId="77777777" w:rsidR="003575E6" w:rsidRPr="00E716AE" w:rsidRDefault="003575E6" w:rsidP="001412F8">
      <w:pPr>
        <w:jc w:val="both"/>
        <w:rPr>
          <w:sz w:val="23"/>
          <w:szCs w:val="23"/>
        </w:rPr>
      </w:pPr>
    </w:p>
    <w:p w14:paraId="7B642AEE" w14:textId="77777777" w:rsidR="005811DC" w:rsidRDefault="003575E6" w:rsidP="001412F8">
      <w:pPr>
        <w:jc w:val="both"/>
        <w:rPr>
          <w:sz w:val="23"/>
          <w:szCs w:val="23"/>
        </w:rPr>
      </w:pPr>
      <w:r w:rsidRPr="006C3D88">
        <w:rPr>
          <w:b/>
          <w:bCs/>
          <w:sz w:val="23"/>
          <w:szCs w:val="23"/>
        </w:rPr>
        <w:t>7. Wagner, S. M., &amp; Bode, C. (2006).</w:t>
      </w:r>
      <w:r w:rsidRPr="00E716AE">
        <w:rPr>
          <w:sz w:val="23"/>
          <w:szCs w:val="23"/>
        </w:rPr>
        <w:t xml:space="preserve"> </w:t>
      </w:r>
    </w:p>
    <w:p w14:paraId="6F21F701" w14:textId="7F6907FB" w:rsidR="003575E6" w:rsidRPr="00E716AE" w:rsidRDefault="003575E6" w:rsidP="001412F8">
      <w:pPr>
        <w:jc w:val="both"/>
        <w:rPr>
          <w:sz w:val="23"/>
          <w:szCs w:val="23"/>
        </w:rPr>
      </w:pPr>
      <w:r w:rsidRPr="00E716AE">
        <w:rPr>
          <w:sz w:val="23"/>
          <w:szCs w:val="23"/>
        </w:rPr>
        <w:t>An empirical investigation into supply chain vulnerability. *Journal of Purchasing and Supply Management, 12*(6), 301-312.</w:t>
      </w:r>
    </w:p>
    <w:p w14:paraId="050DC4B9" w14:textId="77777777" w:rsidR="003575E6" w:rsidRPr="00E716AE" w:rsidRDefault="003575E6" w:rsidP="001412F8">
      <w:pPr>
        <w:jc w:val="both"/>
        <w:rPr>
          <w:sz w:val="23"/>
          <w:szCs w:val="23"/>
        </w:rPr>
      </w:pPr>
    </w:p>
    <w:p w14:paraId="5F8349D5" w14:textId="77777777" w:rsidR="005811DC" w:rsidRDefault="003575E6" w:rsidP="001412F8">
      <w:pPr>
        <w:jc w:val="both"/>
        <w:rPr>
          <w:sz w:val="23"/>
          <w:szCs w:val="23"/>
        </w:rPr>
      </w:pPr>
      <w:r w:rsidRPr="000801AE">
        <w:rPr>
          <w:b/>
          <w:bCs/>
          <w:sz w:val="23"/>
          <w:szCs w:val="23"/>
        </w:rPr>
        <w:t>8. Bernardes, E. S., &amp; Hanna, M. D. (2009).</w:t>
      </w:r>
      <w:r w:rsidRPr="00E716AE">
        <w:rPr>
          <w:sz w:val="23"/>
          <w:szCs w:val="23"/>
        </w:rPr>
        <w:t xml:space="preserve"> </w:t>
      </w:r>
    </w:p>
    <w:p w14:paraId="7C409B49" w14:textId="4CCFEB50" w:rsidR="003575E6" w:rsidRPr="00E716AE" w:rsidRDefault="003575E6" w:rsidP="001412F8">
      <w:pPr>
        <w:jc w:val="both"/>
        <w:rPr>
          <w:sz w:val="23"/>
          <w:szCs w:val="23"/>
        </w:rPr>
      </w:pPr>
      <w:r w:rsidRPr="00E716AE">
        <w:rPr>
          <w:sz w:val="23"/>
          <w:szCs w:val="23"/>
        </w:rPr>
        <w:t>A theoretical review of flexibility, agility and responsiveness in the operations management literature: Toward a conceptual definition of customer responsiveness. *International Journal of Operations &amp; Production Management, 29*(1), 30-53.</w:t>
      </w:r>
    </w:p>
    <w:p w14:paraId="5592348E" w14:textId="77777777" w:rsidR="003575E6" w:rsidRPr="00E716AE" w:rsidRDefault="003575E6" w:rsidP="001412F8">
      <w:pPr>
        <w:jc w:val="both"/>
        <w:rPr>
          <w:sz w:val="23"/>
          <w:szCs w:val="23"/>
        </w:rPr>
      </w:pPr>
    </w:p>
    <w:p w14:paraId="798C130C" w14:textId="77777777" w:rsidR="007C6DE0" w:rsidRPr="00E716AE" w:rsidRDefault="007C6DE0" w:rsidP="001412F8">
      <w:pPr>
        <w:jc w:val="both"/>
        <w:rPr>
          <w:b/>
          <w:sz w:val="23"/>
          <w:szCs w:val="23"/>
        </w:rPr>
      </w:pPr>
      <w:r w:rsidRPr="00E716AE">
        <w:rPr>
          <w:b/>
          <w:sz w:val="23"/>
          <w:szCs w:val="23"/>
        </w:rPr>
        <w:t>Additional</w:t>
      </w:r>
      <w:r w:rsidRPr="00E716AE">
        <w:rPr>
          <w:b/>
          <w:spacing w:val="29"/>
          <w:sz w:val="23"/>
          <w:szCs w:val="23"/>
        </w:rPr>
        <w:t xml:space="preserve"> </w:t>
      </w:r>
      <w:r w:rsidRPr="00E716AE">
        <w:rPr>
          <w:b/>
          <w:spacing w:val="-2"/>
          <w:sz w:val="23"/>
          <w:szCs w:val="23"/>
        </w:rPr>
        <w:t>Resources:</w:t>
      </w:r>
    </w:p>
    <w:p w14:paraId="21FFD6B0" w14:textId="2AF90A3C" w:rsidR="0001581F" w:rsidRPr="00E716AE" w:rsidRDefault="0001581F" w:rsidP="001412F8">
      <w:pPr>
        <w:jc w:val="both"/>
        <w:rPr>
          <w:sz w:val="23"/>
          <w:szCs w:val="23"/>
        </w:rPr>
      </w:pPr>
    </w:p>
    <w:p w14:paraId="1EFD9BDE" w14:textId="3E000A7E" w:rsidR="007C6DE0" w:rsidRDefault="00E60F3C" w:rsidP="001412F8">
      <w:pPr>
        <w:jc w:val="both"/>
        <w:rPr>
          <w:sz w:val="23"/>
          <w:szCs w:val="23"/>
        </w:rPr>
      </w:pPr>
      <w:r w:rsidRPr="00E716AE">
        <w:rPr>
          <w:sz w:val="23"/>
          <w:szCs w:val="23"/>
        </w:rPr>
        <w:t>https://www.ibm.com/topics/supply-chain-risk-management</w:t>
      </w:r>
    </w:p>
    <w:p w14:paraId="38F78985" w14:textId="77777777" w:rsidR="006C3D88" w:rsidRPr="00E716AE" w:rsidRDefault="006C3D88" w:rsidP="001412F8">
      <w:pPr>
        <w:jc w:val="both"/>
        <w:rPr>
          <w:sz w:val="23"/>
          <w:szCs w:val="23"/>
        </w:rPr>
      </w:pPr>
    </w:p>
    <w:p w14:paraId="584CD0E5" w14:textId="56C5CD3E" w:rsidR="00E60F3C" w:rsidRPr="00E716AE" w:rsidRDefault="005A244A" w:rsidP="001412F8">
      <w:pPr>
        <w:jc w:val="both"/>
        <w:rPr>
          <w:sz w:val="23"/>
          <w:szCs w:val="23"/>
        </w:rPr>
      </w:pPr>
      <w:r w:rsidRPr="00E716AE">
        <w:rPr>
          <w:sz w:val="23"/>
          <w:szCs w:val="23"/>
        </w:rPr>
        <w:t>https://csrc.nist.gov/glossary/term/supply_chain_risk_management</w:t>
      </w:r>
    </w:p>
    <w:p w14:paraId="3AAB0C7D" w14:textId="77777777" w:rsidR="006C3D88" w:rsidRDefault="006C3D88" w:rsidP="001412F8">
      <w:pPr>
        <w:jc w:val="both"/>
        <w:rPr>
          <w:sz w:val="23"/>
          <w:szCs w:val="23"/>
        </w:rPr>
      </w:pPr>
    </w:p>
    <w:p w14:paraId="5B01C97A" w14:textId="0836D58C" w:rsidR="005A244A" w:rsidRPr="00E716AE" w:rsidRDefault="004544B2" w:rsidP="001412F8">
      <w:pPr>
        <w:jc w:val="both"/>
        <w:rPr>
          <w:sz w:val="23"/>
          <w:szCs w:val="23"/>
        </w:rPr>
      </w:pPr>
      <w:r w:rsidRPr="00E716AE">
        <w:rPr>
          <w:sz w:val="23"/>
          <w:szCs w:val="23"/>
        </w:rPr>
        <w:t>https://blog.fleetx.io/supply-chain-issues-faced-in-the-steel-industry</w:t>
      </w:r>
    </w:p>
    <w:p w14:paraId="712C5D8D" w14:textId="77777777" w:rsidR="006C3D88" w:rsidRDefault="006C3D88" w:rsidP="001412F8">
      <w:pPr>
        <w:jc w:val="both"/>
        <w:rPr>
          <w:sz w:val="23"/>
          <w:szCs w:val="23"/>
        </w:rPr>
      </w:pPr>
    </w:p>
    <w:p w14:paraId="54433A3D" w14:textId="4F0AECD4" w:rsidR="004544B2" w:rsidRPr="00E716AE" w:rsidRDefault="00BE38D5" w:rsidP="001412F8">
      <w:pPr>
        <w:jc w:val="both"/>
        <w:rPr>
          <w:sz w:val="23"/>
          <w:szCs w:val="23"/>
        </w:rPr>
      </w:pPr>
      <w:r w:rsidRPr="00E716AE">
        <w:rPr>
          <w:sz w:val="23"/>
          <w:szCs w:val="23"/>
        </w:rPr>
        <w:t>https://www.zetwerk.com/resources/knowledge-base/miscellaneous/steel-supply-chain-issueswhat-you-need-to-know/</w:t>
      </w:r>
    </w:p>
    <w:p w14:paraId="0307760A" w14:textId="77777777" w:rsidR="006C3D88" w:rsidRDefault="006C3D88" w:rsidP="001412F8">
      <w:pPr>
        <w:jc w:val="both"/>
        <w:rPr>
          <w:sz w:val="23"/>
          <w:szCs w:val="23"/>
        </w:rPr>
      </w:pPr>
    </w:p>
    <w:p w14:paraId="465A462F" w14:textId="4E0DD093" w:rsidR="001B1A55" w:rsidRPr="00E716AE" w:rsidRDefault="001B1A55" w:rsidP="001412F8">
      <w:pPr>
        <w:jc w:val="both"/>
        <w:rPr>
          <w:sz w:val="23"/>
          <w:szCs w:val="23"/>
        </w:rPr>
      </w:pPr>
      <w:r w:rsidRPr="00E716AE">
        <w:rPr>
          <w:sz w:val="23"/>
          <w:szCs w:val="23"/>
        </w:rPr>
        <w:t>https://www.researchgate.net/publication/23646376_Challenges_to_the_supply_chain_in_the_steel_industry</w:t>
      </w:r>
    </w:p>
    <w:sectPr w:rsidR="001B1A55" w:rsidRPr="00E71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5197"/>
    <w:multiLevelType w:val="multilevel"/>
    <w:tmpl w:val="91F4C8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F0C99"/>
    <w:multiLevelType w:val="multilevel"/>
    <w:tmpl w:val="ECC24D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A6C0D"/>
    <w:multiLevelType w:val="multilevel"/>
    <w:tmpl w:val="EE9EED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E780F"/>
    <w:multiLevelType w:val="multilevel"/>
    <w:tmpl w:val="79844C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C4200"/>
    <w:multiLevelType w:val="multilevel"/>
    <w:tmpl w:val="7C7057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1471E"/>
    <w:multiLevelType w:val="multilevel"/>
    <w:tmpl w:val="09DA69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F30D8"/>
    <w:multiLevelType w:val="multilevel"/>
    <w:tmpl w:val="3710B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67FFE"/>
    <w:multiLevelType w:val="multilevel"/>
    <w:tmpl w:val="1F60E7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C06B0"/>
    <w:multiLevelType w:val="multilevel"/>
    <w:tmpl w:val="6B4013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40D86"/>
    <w:multiLevelType w:val="hybridMultilevel"/>
    <w:tmpl w:val="1F64A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344CAE"/>
    <w:multiLevelType w:val="multilevel"/>
    <w:tmpl w:val="CA0844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D5633"/>
    <w:multiLevelType w:val="multilevel"/>
    <w:tmpl w:val="71BE1B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C4A17"/>
    <w:multiLevelType w:val="hybridMultilevel"/>
    <w:tmpl w:val="1C1A6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7D823C2"/>
    <w:multiLevelType w:val="hybridMultilevel"/>
    <w:tmpl w:val="EEA61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8B125A0"/>
    <w:multiLevelType w:val="multilevel"/>
    <w:tmpl w:val="2DEE50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C5A"/>
    <w:multiLevelType w:val="multilevel"/>
    <w:tmpl w:val="82824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EE051F"/>
    <w:multiLevelType w:val="multilevel"/>
    <w:tmpl w:val="59C2DA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75F10"/>
    <w:multiLevelType w:val="multilevel"/>
    <w:tmpl w:val="0EAC3C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641EE"/>
    <w:multiLevelType w:val="multilevel"/>
    <w:tmpl w:val="0E88F3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337EF"/>
    <w:multiLevelType w:val="hybridMultilevel"/>
    <w:tmpl w:val="A43E7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003E41"/>
    <w:multiLevelType w:val="multilevel"/>
    <w:tmpl w:val="0EAC3C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A4936"/>
    <w:multiLevelType w:val="hybridMultilevel"/>
    <w:tmpl w:val="6C58D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C332A49"/>
    <w:multiLevelType w:val="multilevel"/>
    <w:tmpl w:val="CA7A45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DB1A8C"/>
    <w:multiLevelType w:val="multilevel"/>
    <w:tmpl w:val="29B2D5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B5003"/>
    <w:multiLevelType w:val="hybridMultilevel"/>
    <w:tmpl w:val="A72CB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AC3638F"/>
    <w:multiLevelType w:val="multilevel"/>
    <w:tmpl w:val="623E5C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0559"/>
    <w:multiLevelType w:val="multilevel"/>
    <w:tmpl w:val="A9860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937770">
    <w:abstractNumId w:val="19"/>
  </w:num>
  <w:num w:numId="2" w16cid:durableId="1397895325">
    <w:abstractNumId w:val="20"/>
  </w:num>
  <w:num w:numId="3" w16cid:durableId="149905992">
    <w:abstractNumId w:val="0"/>
  </w:num>
  <w:num w:numId="4" w16cid:durableId="114295713">
    <w:abstractNumId w:val="5"/>
  </w:num>
  <w:num w:numId="5" w16cid:durableId="272788543">
    <w:abstractNumId w:val="26"/>
  </w:num>
  <w:num w:numId="6" w16cid:durableId="381053084">
    <w:abstractNumId w:val="14"/>
  </w:num>
  <w:num w:numId="7" w16cid:durableId="340932031">
    <w:abstractNumId w:val="11"/>
  </w:num>
  <w:num w:numId="8" w16cid:durableId="1306856500">
    <w:abstractNumId w:val="15"/>
  </w:num>
  <w:num w:numId="9" w16cid:durableId="1248925485">
    <w:abstractNumId w:val="7"/>
  </w:num>
  <w:num w:numId="10" w16cid:durableId="1325819452">
    <w:abstractNumId w:val="1"/>
  </w:num>
  <w:num w:numId="11" w16cid:durableId="813595553">
    <w:abstractNumId w:val="18"/>
  </w:num>
  <w:num w:numId="12" w16cid:durableId="35737716">
    <w:abstractNumId w:val="3"/>
  </w:num>
  <w:num w:numId="13" w16cid:durableId="1482653023">
    <w:abstractNumId w:val="25"/>
  </w:num>
  <w:num w:numId="14" w16cid:durableId="134955025">
    <w:abstractNumId w:val="8"/>
  </w:num>
  <w:num w:numId="15" w16cid:durableId="1365405665">
    <w:abstractNumId w:val="16"/>
  </w:num>
  <w:num w:numId="16" w16cid:durableId="2136870249">
    <w:abstractNumId w:val="10"/>
  </w:num>
  <w:num w:numId="17" w16cid:durableId="866720797">
    <w:abstractNumId w:val="22"/>
  </w:num>
  <w:num w:numId="18" w16cid:durableId="786704042">
    <w:abstractNumId w:val="6"/>
  </w:num>
  <w:num w:numId="19" w16cid:durableId="984772119">
    <w:abstractNumId w:val="4"/>
  </w:num>
  <w:num w:numId="20" w16cid:durableId="1197277383">
    <w:abstractNumId w:val="23"/>
  </w:num>
  <w:num w:numId="21" w16cid:durableId="1187720252">
    <w:abstractNumId w:val="2"/>
  </w:num>
  <w:num w:numId="22" w16cid:durableId="547766280">
    <w:abstractNumId w:val="9"/>
  </w:num>
  <w:num w:numId="23" w16cid:durableId="2105883134">
    <w:abstractNumId w:val="24"/>
  </w:num>
  <w:num w:numId="24" w16cid:durableId="1597594938">
    <w:abstractNumId w:val="13"/>
  </w:num>
  <w:num w:numId="25" w16cid:durableId="1289123755">
    <w:abstractNumId w:val="12"/>
  </w:num>
  <w:num w:numId="26" w16cid:durableId="1765105198">
    <w:abstractNumId w:val="17"/>
  </w:num>
  <w:num w:numId="27" w16cid:durableId="509566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1F"/>
    <w:rsid w:val="00000A97"/>
    <w:rsid w:val="0001496B"/>
    <w:rsid w:val="0001581F"/>
    <w:rsid w:val="000801AE"/>
    <w:rsid w:val="000A64B4"/>
    <w:rsid w:val="001412F8"/>
    <w:rsid w:val="00147C54"/>
    <w:rsid w:val="001B1A55"/>
    <w:rsid w:val="002242C7"/>
    <w:rsid w:val="0026006C"/>
    <w:rsid w:val="0028449C"/>
    <w:rsid w:val="003124FF"/>
    <w:rsid w:val="00335918"/>
    <w:rsid w:val="003575E6"/>
    <w:rsid w:val="004544B2"/>
    <w:rsid w:val="00482CE6"/>
    <w:rsid w:val="004A0CF2"/>
    <w:rsid w:val="004F4009"/>
    <w:rsid w:val="00532B79"/>
    <w:rsid w:val="00533F69"/>
    <w:rsid w:val="005811DC"/>
    <w:rsid w:val="005A244A"/>
    <w:rsid w:val="005D7A86"/>
    <w:rsid w:val="00620F6D"/>
    <w:rsid w:val="006B61A7"/>
    <w:rsid w:val="006C3D88"/>
    <w:rsid w:val="007378CD"/>
    <w:rsid w:val="00756B8E"/>
    <w:rsid w:val="007C6DE0"/>
    <w:rsid w:val="007D74EA"/>
    <w:rsid w:val="007E6AD4"/>
    <w:rsid w:val="008009CF"/>
    <w:rsid w:val="008B3440"/>
    <w:rsid w:val="009A1BB5"/>
    <w:rsid w:val="009A7984"/>
    <w:rsid w:val="009B328B"/>
    <w:rsid w:val="00A673EA"/>
    <w:rsid w:val="00AA6928"/>
    <w:rsid w:val="00AF5914"/>
    <w:rsid w:val="00B11562"/>
    <w:rsid w:val="00B456AC"/>
    <w:rsid w:val="00B46CD3"/>
    <w:rsid w:val="00B737B8"/>
    <w:rsid w:val="00BA0547"/>
    <w:rsid w:val="00BE38D5"/>
    <w:rsid w:val="00BE50AF"/>
    <w:rsid w:val="00C066D5"/>
    <w:rsid w:val="00CB3138"/>
    <w:rsid w:val="00D10717"/>
    <w:rsid w:val="00E05DA9"/>
    <w:rsid w:val="00E60F3C"/>
    <w:rsid w:val="00E716AE"/>
    <w:rsid w:val="00EB4099"/>
    <w:rsid w:val="00EE3A99"/>
    <w:rsid w:val="00FD62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75"/>
  <w15:chartTrackingRefBased/>
  <w15:docId w15:val="{9D792A9E-F6A3-417B-B2E9-65B23E39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1F"/>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link w:val="Heading1Char"/>
    <w:uiPriority w:val="9"/>
    <w:qFormat/>
    <w:rsid w:val="0001581F"/>
    <w:pPr>
      <w:ind w:left="277"/>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1F"/>
    <w:rPr>
      <w:rFonts w:ascii="Times New Roman" w:eastAsia="Times New Roman" w:hAnsi="Times New Roman" w:cs="Times New Roman"/>
      <w:b/>
      <w:bCs/>
      <w:kern w:val="0"/>
      <w:sz w:val="23"/>
      <w:szCs w:val="23"/>
      <w:lang w:val="en-US" w:bidi="ar-SA"/>
      <w14:ligatures w14:val="none"/>
    </w:rPr>
  </w:style>
  <w:style w:type="paragraph" w:styleId="BodyText">
    <w:name w:val="Body Text"/>
    <w:basedOn w:val="Normal"/>
    <w:link w:val="BodyTextChar"/>
    <w:uiPriority w:val="1"/>
    <w:qFormat/>
    <w:rsid w:val="0001581F"/>
    <w:rPr>
      <w:sz w:val="23"/>
      <w:szCs w:val="23"/>
    </w:rPr>
  </w:style>
  <w:style w:type="character" w:customStyle="1" w:styleId="BodyTextChar">
    <w:name w:val="Body Text Char"/>
    <w:basedOn w:val="DefaultParagraphFont"/>
    <w:link w:val="BodyText"/>
    <w:uiPriority w:val="1"/>
    <w:rsid w:val="0001581F"/>
    <w:rPr>
      <w:rFonts w:ascii="Times New Roman" w:eastAsia="Times New Roman" w:hAnsi="Times New Roman" w:cs="Times New Roman"/>
      <w:kern w:val="0"/>
      <w:sz w:val="23"/>
      <w:szCs w:val="23"/>
      <w:lang w:val="en-US" w:bidi="ar-SA"/>
      <w14:ligatures w14:val="none"/>
    </w:rPr>
  </w:style>
  <w:style w:type="paragraph" w:styleId="Title">
    <w:name w:val="Title"/>
    <w:basedOn w:val="Normal"/>
    <w:link w:val="TitleChar"/>
    <w:uiPriority w:val="10"/>
    <w:qFormat/>
    <w:rsid w:val="0001581F"/>
    <w:pPr>
      <w:spacing w:before="55"/>
      <w:ind w:left="277" w:right="177"/>
      <w:jc w:val="center"/>
    </w:pPr>
    <w:rPr>
      <w:b/>
      <w:bCs/>
      <w:sz w:val="36"/>
      <w:szCs w:val="36"/>
    </w:rPr>
  </w:style>
  <w:style w:type="character" w:customStyle="1" w:styleId="TitleChar">
    <w:name w:val="Title Char"/>
    <w:basedOn w:val="DefaultParagraphFont"/>
    <w:link w:val="Title"/>
    <w:uiPriority w:val="10"/>
    <w:rsid w:val="0001581F"/>
    <w:rPr>
      <w:rFonts w:ascii="Times New Roman" w:eastAsia="Times New Roman" w:hAnsi="Times New Roman" w:cs="Times New Roman"/>
      <w:b/>
      <w:bCs/>
      <w:kern w:val="0"/>
      <w:sz w:val="36"/>
      <w:szCs w:val="36"/>
      <w:lang w:val="en-US" w:bidi="ar-SA"/>
      <w14:ligatures w14:val="none"/>
    </w:rPr>
  </w:style>
  <w:style w:type="character" w:customStyle="1" w:styleId="match">
    <w:name w:val="match"/>
    <w:basedOn w:val="DefaultParagraphFont"/>
    <w:rsid w:val="0001581F"/>
  </w:style>
  <w:style w:type="table" w:styleId="TableGrid">
    <w:name w:val="Table Grid"/>
    <w:basedOn w:val="TableNormal"/>
    <w:uiPriority w:val="99"/>
    <w:rsid w:val="0001581F"/>
    <w:pPr>
      <w:spacing w:after="0" w:line="240" w:lineRule="auto"/>
    </w:pPr>
    <w:rPr>
      <w:kern w:val="0"/>
      <w:sz w:val="20"/>
      <w:szCs w:val="20"/>
      <w:lang w:eastAsia="en-IN"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009CF"/>
    <w:pPr>
      <w:ind w:left="720"/>
      <w:contextualSpacing/>
    </w:pPr>
  </w:style>
  <w:style w:type="character" w:styleId="Hyperlink">
    <w:name w:val="Hyperlink"/>
    <w:basedOn w:val="DefaultParagraphFont"/>
    <w:uiPriority w:val="99"/>
    <w:unhideWhenUsed/>
    <w:rsid w:val="00D10717"/>
    <w:rPr>
      <w:color w:val="0563C1" w:themeColor="hyperlink"/>
      <w:u w:val="single"/>
    </w:rPr>
  </w:style>
  <w:style w:type="character" w:styleId="UnresolvedMention">
    <w:name w:val="Unresolved Mention"/>
    <w:basedOn w:val="DefaultParagraphFont"/>
    <w:uiPriority w:val="99"/>
    <w:semiHidden/>
    <w:unhideWhenUsed/>
    <w:rsid w:val="00E6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000934">
      <w:bodyDiv w:val="1"/>
      <w:marLeft w:val="0"/>
      <w:marRight w:val="0"/>
      <w:marTop w:val="0"/>
      <w:marBottom w:val="0"/>
      <w:divBdr>
        <w:top w:val="none" w:sz="0" w:space="0" w:color="auto"/>
        <w:left w:val="none" w:sz="0" w:space="0" w:color="auto"/>
        <w:bottom w:val="none" w:sz="0" w:space="0" w:color="auto"/>
        <w:right w:val="none" w:sz="0" w:space="0" w:color="auto"/>
      </w:divBdr>
    </w:div>
    <w:div w:id="442455150">
      <w:bodyDiv w:val="1"/>
      <w:marLeft w:val="0"/>
      <w:marRight w:val="0"/>
      <w:marTop w:val="0"/>
      <w:marBottom w:val="0"/>
      <w:divBdr>
        <w:top w:val="none" w:sz="0" w:space="0" w:color="auto"/>
        <w:left w:val="none" w:sz="0" w:space="0" w:color="auto"/>
        <w:bottom w:val="none" w:sz="0" w:space="0" w:color="auto"/>
        <w:right w:val="none" w:sz="0" w:space="0" w:color="auto"/>
      </w:divBdr>
    </w:div>
    <w:div w:id="488324930">
      <w:bodyDiv w:val="1"/>
      <w:marLeft w:val="0"/>
      <w:marRight w:val="0"/>
      <w:marTop w:val="0"/>
      <w:marBottom w:val="0"/>
      <w:divBdr>
        <w:top w:val="none" w:sz="0" w:space="0" w:color="auto"/>
        <w:left w:val="none" w:sz="0" w:space="0" w:color="auto"/>
        <w:bottom w:val="none" w:sz="0" w:space="0" w:color="auto"/>
        <w:right w:val="none" w:sz="0" w:space="0" w:color="auto"/>
      </w:divBdr>
    </w:div>
    <w:div w:id="573860618">
      <w:bodyDiv w:val="1"/>
      <w:marLeft w:val="0"/>
      <w:marRight w:val="0"/>
      <w:marTop w:val="0"/>
      <w:marBottom w:val="0"/>
      <w:divBdr>
        <w:top w:val="none" w:sz="0" w:space="0" w:color="auto"/>
        <w:left w:val="none" w:sz="0" w:space="0" w:color="auto"/>
        <w:bottom w:val="none" w:sz="0" w:space="0" w:color="auto"/>
        <w:right w:val="none" w:sz="0" w:space="0" w:color="auto"/>
      </w:divBdr>
    </w:div>
    <w:div w:id="585190391">
      <w:bodyDiv w:val="1"/>
      <w:marLeft w:val="0"/>
      <w:marRight w:val="0"/>
      <w:marTop w:val="0"/>
      <w:marBottom w:val="0"/>
      <w:divBdr>
        <w:top w:val="none" w:sz="0" w:space="0" w:color="auto"/>
        <w:left w:val="none" w:sz="0" w:space="0" w:color="auto"/>
        <w:bottom w:val="none" w:sz="0" w:space="0" w:color="auto"/>
        <w:right w:val="none" w:sz="0" w:space="0" w:color="auto"/>
      </w:divBdr>
    </w:div>
    <w:div w:id="716707350">
      <w:bodyDiv w:val="1"/>
      <w:marLeft w:val="0"/>
      <w:marRight w:val="0"/>
      <w:marTop w:val="0"/>
      <w:marBottom w:val="0"/>
      <w:divBdr>
        <w:top w:val="none" w:sz="0" w:space="0" w:color="auto"/>
        <w:left w:val="none" w:sz="0" w:space="0" w:color="auto"/>
        <w:bottom w:val="none" w:sz="0" w:space="0" w:color="auto"/>
        <w:right w:val="none" w:sz="0" w:space="0" w:color="auto"/>
      </w:divBdr>
    </w:div>
    <w:div w:id="955408665">
      <w:bodyDiv w:val="1"/>
      <w:marLeft w:val="0"/>
      <w:marRight w:val="0"/>
      <w:marTop w:val="0"/>
      <w:marBottom w:val="0"/>
      <w:divBdr>
        <w:top w:val="none" w:sz="0" w:space="0" w:color="auto"/>
        <w:left w:val="none" w:sz="0" w:space="0" w:color="auto"/>
        <w:bottom w:val="none" w:sz="0" w:space="0" w:color="auto"/>
        <w:right w:val="none" w:sz="0" w:space="0" w:color="auto"/>
      </w:divBdr>
    </w:div>
    <w:div w:id="1096025440">
      <w:bodyDiv w:val="1"/>
      <w:marLeft w:val="0"/>
      <w:marRight w:val="0"/>
      <w:marTop w:val="0"/>
      <w:marBottom w:val="0"/>
      <w:divBdr>
        <w:top w:val="none" w:sz="0" w:space="0" w:color="auto"/>
        <w:left w:val="none" w:sz="0" w:space="0" w:color="auto"/>
        <w:bottom w:val="none" w:sz="0" w:space="0" w:color="auto"/>
        <w:right w:val="none" w:sz="0" w:space="0" w:color="auto"/>
      </w:divBdr>
    </w:div>
    <w:div w:id="1185634953">
      <w:bodyDiv w:val="1"/>
      <w:marLeft w:val="0"/>
      <w:marRight w:val="0"/>
      <w:marTop w:val="0"/>
      <w:marBottom w:val="0"/>
      <w:divBdr>
        <w:top w:val="none" w:sz="0" w:space="0" w:color="auto"/>
        <w:left w:val="none" w:sz="0" w:space="0" w:color="auto"/>
        <w:bottom w:val="none" w:sz="0" w:space="0" w:color="auto"/>
        <w:right w:val="none" w:sz="0" w:space="0" w:color="auto"/>
      </w:divBdr>
    </w:div>
    <w:div w:id="1290167745">
      <w:bodyDiv w:val="1"/>
      <w:marLeft w:val="0"/>
      <w:marRight w:val="0"/>
      <w:marTop w:val="0"/>
      <w:marBottom w:val="0"/>
      <w:divBdr>
        <w:top w:val="none" w:sz="0" w:space="0" w:color="auto"/>
        <w:left w:val="none" w:sz="0" w:space="0" w:color="auto"/>
        <w:bottom w:val="none" w:sz="0" w:space="0" w:color="auto"/>
        <w:right w:val="none" w:sz="0" w:space="0" w:color="auto"/>
      </w:divBdr>
    </w:div>
    <w:div w:id="1339305306">
      <w:bodyDiv w:val="1"/>
      <w:marLeft w:val="0"/>
      <w:marRight w:val="0"/>
      <w:marTop w:val="0"/>
      <w:marBottom w:val="0"/>
      <w:divBdr>
        <w:top w:val="none" w:sz="0" w:space="0" w:color="auto"/>
        <w:left w:val="none" w:sz="0" w:space="0" w:color="auto"/>
        <w:bottom w:val="none" w:sz="0" w:space="0" w:color="auto"/>
        <w:right w:val="none" w:sz="0" w:space="0" w:color="auto"/>
      </w:divBdr>
    </w:div>
    <w:div w:id="1398364018">
      <w:bodyDiv w:val="1"/>
      <w:marLeft w:val="0"/>
      <w:marRight w:val="0"/>
      <w:marTop w:val="0"/>
      <w:marBottom w:val="0"/>
      <w:divBdr>
        <w:top w:val="none" w:sz="0" w:space="0" w:color="auto"/>
        <w:left w:val="none" w:sz="0" w:space="0" w:color="auto"/>
        <w:bottom w:val="none" w:sz="0" w:space="0" w:color="auto"/>
        <w:right w:val="none" w:sz="0" w:space="0" w:color="auto"/>
      </w:divBdr>
    </w:div>
    <w:div w:id="1690907714">
      <w:bodyDiv w:val="1"/>
      <w:marLeft w:val="0"/>
      <w:marRight w:val="0"/>
      <w:marTop w:val="0"/>
      <w:marBottom w:val="0"/>
      <w:divBdr>
        <w:top w:val="none" w:sz="0" w:space="0" w:color="auto"/>
        <w:left w:val="none" w:sz="0" w:space="0" w:color="auto"/>
        <w:bottom w:val="none" w:sz="0" w:space="0" w:color="auto"/>
        <w:right w:val="none" w:sz="0" w:space="0" w:color="auto"/>
      </w:divBdr>
    </w:div>
    <w:div w:id="1722509630">
      <w:bodyDiv w:val="1"/>
      <w:marLeft w:val="0"/>
      <w:marRight w:val="0"/>
      <w:marTop w:val="0"/>
      <w:marBottom w:val="0"/>
      <w:divBdr>
        <w:top w:val="none" w:sz="0" w:space="0" w:color="auto"/>
        <w:left w:val="none" w:sz="0" w:space="0" w:color="auto"/>
        <w:bottom w:val="none" w:sz="0" w:space="0" w:color="auto"/>
        <w:right w:val="none" w:sz="0" w:space="0" w:color="auto"/>
      </w:divBdr>
    </w:div>
    <w:div w:id="1784231445">
      <w:bodyDiv w:val="1"/>
      <w:marLeft w:val="0"/>
      <w:marRight w:val="0"/>
      <w:marTop w:val="0"/>
      <w:marBottom w:val="0"/>
      <w:divBdr>
        <w:top w:val="none" w:sz="0" w:space="0" w:color="auto"/>
        <w:left w:val="none" w:sz="0" w:space="0" w:color="auto"/>
        <w:bottom w:val="none" w:sz="0" w:space="0" w:color="auto"/>
        <w:right w:val="none" w:sz="0" w:space="0" w:color="auto"/>
      </w:divBdr>
    </w:div>
    <w:div w:id="1841193485">
      <w:bodyDiv w:val="1"/>
      <w:marLeft w:val="0"/>
      <w:marRight w:val="0"/>
      <w:marTop w:val="0"/>
      <w:marBottom w:val="0"/>
      <w:divBdr>
        <w:top w:val="none" w:sz="0" w:space="0" w:color="auto"/>
        <w:left w:val="none" w:sz="0" w:space="0" w:color="auto"/>
        <w:bottom w:val="none" w:sz="0" w:space="0" w:color="auto"/>
        <w:right w:val="none" w:sz="0" w:space="0" w:color="auto"/>
      </w:divBdr>
    </w:div>
    <w:div w:id="1859536381">
      <w:bodyDiv w:val="1"/>
      <w:marLeft w:val="0"/>
      <w:marRight w:val="0"/>
      <w:marTop w:val="0"/>
      <w:marBottom w:val="0"/>
      <w:divBdr>
        <w:top w:val="none" w:sz="0" w:space="0" w:color="auto"/>
        <w:left w:val="none" w:sz="0" w:space="0" w:color="auto"/>
        <w:bottom w:val="none" w:sz="0" w:space="0" w:color="auto"/>
        <w:right w:val="none" w:sz="0" w:space="0" w:color="auto"/>
      </w:divBdr>
    </w:div>
    <w:div w:id="1948926965">
      <w:bodyDiv w:val="1"/>
      <w:marLeft w:val="0"/>
      <w:marRight w:val="0"/>
      <w:marTop w:val="0"/>
      <w:marBottom w:val="0"/>
      <w:divBdr>
        <w:top w:val="none" w:sz="0" w:space="0" w:color="auto"/>
        <w:left w:val="none" w:sz="0" w:space="0" w:color="auto"/>
        <w:bottom w:val="none" w:sz="0" w:space="0" w:color="auto"/>
        <w:right w:val="none" w:sz="0" w:space="0" w:color="auto"/>
      </w:divBdr>
    </w:div>
    <w:div w:id="2013486560">
      <w:bodyDiv w:val="1"/>
      <w:marLeft w:val="0"/>
      <w:marRight w:val="0"/>
      <w:marTop w:val="0"/>
      <w:marBottom w:val="0"/>
      <w:divBdr>
        <w:top w:val="none" w:sz="0" w:space="0" w:color="auto"/>
        <w:left w:val="none" w:sz="0" w:space="0" w:color="auto"/>
        <w:bottom w:val="none" w:sz="0" w:space="0" w:color="auto"/>
        <w:right w:val="none" w:sz="0" w:space="0" w:color="auto"/>
      </w:divBdr>
    </w:div>
    <w:div w:id="20403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749fbe49a25abaec/Desktop/my%20operations%20survey%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graphs.xlsx]Sheet1'!$A$2:$A$5</c:f>
              <c:strCache>
                <c:ptCount val="4"/>
                <c:pt idx="0">
                  <c:v>Transportation delays</c:v>
                </c:pt>
                <c:pt idx="1">
                  <c:v>Raw material shortages</c:v>
                </c:pt>
                <c:pt idx="2">
                  <c:v>Quality control issues</c:v>
                </c:pt>
                <c:pt idx="3">
                  <c:v>Supplier disruptions</c:v>
                </c:pt>
              </c:strCache>
            </c:strRef>
          </c:cat>
          <c:val>
            <c:numRef>
              <c:f>'[my operations survey graphs.xlsx]Sheet1'!$B$2:$B$5</c:f>
              <c:numCache>
                <c:formatCode>General</c:formatCode>
                <c:ptCount val="4"/>
                <c:pt idx="0">
                  <c:v>27</c:v>
                </c:pt>
                <c:pt idx="1">
                  <c:v>37</c:v>
                </c:pt>
                <c:pt idx="2">
                  <c:v>8</c:v>
                </c:pt>
                <c:pt idx="3">
                  <c:v>35</c:v>
                </c:pt>
              </c:numCache>
            </c:numRef>
          </c:val>
          <c:extLst>
            <c:ext xmlns:c16="http://schemas.microsoft.com/office/drawing/2014/chart" uri="{C3380CC4-5D6E-409C-BE32-E72D297353CC}">
              <c16:uniqueId val="{00000000-78B7-409D-959B-C5701B7505D5}"/>
            </c:ext>
          </c:extLst>
        </c:ser>
        <c:dLbls>
          <c:showLegendKey val="0"/>
          <c:showVal val="0"/>
          <c:showCatName val="0"/>
          <c:showSerName val="0"/>
          <c:showPercent val="0"/>
          <c:showBubbleSize val="0"/>
        </c:dLbls>
        <c:gapWidth val="115"/>
        <c:overlap val="-20"/>
        <c:axId val="1120995135"/>
        <c:axId val="1120994655"/>
      </c:barChart>
      <c:catAx>
        <c:axId val="1120995135"/>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20994655"/>
        <c:crosses val="autoZero"/>
        <c:auto val="1"/>
        <c:lblAlgn val="ctr"/>
        <c:lblOffset val="100"/>
        <c:noMultiLvlLbl val="0"/>
      </c:catAx>
      <c:valAx>
        <c:axId val="1120994655"/>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209951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lgn="just">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graphs.xlsx]Sheet1'!$B$55</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graphs.xlsx]Sheet1'!$A$56:$A$59</c:f>
              <c:strCache>
                <c:ptCount val="4"/>
                <c:pt idx="0">
                  <c:v>Implementing cybersecurity protocols and firewalls</c:v>
                </c:pt>
                <c:pt idx="1">
                  <c:v>Conducting regular security audits and assessments</c:v>
                </c:pt>
                <c:pt idx="2">
                  <c:v>Providing cybersecurity training to employees</c:v>
                </c:pt>
                <c:pt idx="3">
                  <c:v>Collaborating with IT security experts and vendors</c:v>
                </c:pt>
              </c:strCache>
            </c:strRef>
          </c:cat>
          <c:val>
            <c:numRef>
              <c:f>'[my operations survey graphs.xlsx]Sheet1'!$B$56:$B$59</c:f>
              <c:numCache>
                <c:formatCode>General</c:formatCode>
                <c:ptCount val="4"/>
                <c:pt idx="0">
                  <c:v>48</c:v>
                </c:pt>
                <c:pt idx="1">
                  <c:v>35</c:v>
                </c:pt>
                <c:pt idx="2">
                  <c:v>45</c:v>
                </c:pt>
                <c:pt idx="3">
                  <c:v>30</c:v>
                </c:pt>
              </c:numCache>
            </c:numRef>
          </c:val>
          <c:extLst>
            <c:ext xmlns:c16="http://schemas.microsoft.com/office/drawing/2014/chart" uri="{C3380CC4-5D6E-409C-BE32-E72D297353CC}">
              <c16:uniqueId val="{00000000-1851-4285-9657-48028096FECC}"/>
            </c:ext>
          </c:extLst>
        </c:ser>
        <c:dLbls>
          <c:showLegendKey val="0"/>
          <c:showVal val="0"/>
          <c:showCatName val="0"/>
          <c:showSerName val="0"/>
          <c:showPercent val="0"/>
          <c:showBubbleSize val="0"/>
        </c:dLbls>
        <c:gapWidth val="115"/>
        <c:overlap val="-20"/>
        <c:axId val="1738748495"/>
        <c:axId val="1738746575"/>
      </c:barChart>
      <c:catAx>
        <c:axId val="1738748495"/>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746575"/>
        <c:crosses val="autoZero"/>
        <c:auto val="1"/>
        <c:lblAlgn val="ctr"/>
        <c:lblOffset val="100"/>
        <c:noMultiLvlLbl val="0"/>
      </c:catAx>
      <c:valAx>
        <c:axId val="1738746575"/>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748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graphs.xlsx]Sheet1'!$B$61</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graphs.xlsx]Sheet1'!$A$62:$A$65</c:f>
              <c:strCache>
                <c:ptCount val="4"/>
                <c:pt idx="0">
                  <c:v>Implementing demand forecasting and planning tools</c:v>
                </c:pt>
                <c:pt idx="1">
                  <c:v>Developing flexible production and inventory strategies</c:v>
                </c:pt>
                <c:pt idx="2">
                  <c:v>Collaborating with customers to understand demand patterns</c:v>
                </c:pt>
                <c:pt idx="3">
                  <c:v>Offering incentives for early order commitments</c:v>
                </c:pt>
              </c:strCache>
            </c:strRef>
          </c:cat>
          <c:val>
            <c:numRef>
              <c:f>'[my operations survey graphs.xlsx]Sheet1'!$B$62:$B$65</c:f>
              <c:numCache>
                <c:formatCode>General</c:formatCode>
                <c:ptCount val="4"/>
                <c:pt idx="0">
                  <c:v>41</c:v>
                </c:pt>
                <c:pt idx="1">
                  <c:v>33</c:v>
                </c:pt>
                <c:pt idx="2">
                  <c:v>17</c:v>
                </c:pt>
                <c:pt idx="3">
                  <c:v>12</c:v>
                </c:pt>
              </c:numCache>
            </c:numRef>
          </c:val>
          <c:extLst>
            <c:ext xmlns:c16="http://schemas.microsoft.com/office/drawing/2014/chart" uri="{C3380CC4-5D6E-409C-BE32-E72D297353CC}">
              <c16:uniqueId val="{00000000-AA24-4AB1-96CC-9C6F67ABFAA2}"/>
            </c:ext>
          </c:extLst>
        </c:ser>
        <c:dLbls>
          <c:showLegendKey val="0"/>
          <c:showVal val="0"/>
          <c:showCatName val="0"/>
          <c:showSerName val="0"/>
          <c:showPercent val="0"/>
          <c:showBubbleSize val="0"/>
        </c:dLbls>
        <c:gapWidth val="115"/>
        <c:overlap val="-20"/>
        <c:axId val="1738738415"/>
        <c:axId val="1738739375"/>
      </c:barChart>
      <c:catAx>
        <c:axId val="1738738415"/>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739375"/>
        <c:crosses val="autoZero"/>
        <c:auto val="1"/>
        <c:lblAlgn val="ctr"/>
        <c:lblOffset val="100"/>
        <c:noMultiLvlLbl val="0"/>
      </c:catAx>
      <c:valAx>
        <c:axId val="1738739375"/>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8738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graphs.xlsx]Sheet1'!$B$67</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graphs.xlsx]Sheet1'!$A$68:$A$71</c:f>
              <c:strCache>
                <c:ptCount val="4"/>
                <c:pt idx="0">
                  <c:v>Implementing fair labor practices and policies</c:v>
                </c:pt>
                <c:pt idx="1">
                  <c:v>Engaging in regular communication with employees and labor unions</c:v>
                </c:pt>
                <c:pt idx="2">
                  <c:v>Developing contingency plans for workforce disruptions</c:v>
                </c:pt>
                <c:pt idx="3">
                  <c:v>Investing in employee training and development programs</c:v>
                </c:pt>
              </c:strCache>
            </c:strRef>
          </c:cat>
          <c:val>
            <c:numRef>
              <c:f>'[my operations survey graphs.xlsx]Sheet1'!$B$68:$B$71</c:f>
              <c:numCache>
                <c:formatCode>General</c:formatCode>
                <c:ptCount val="4"/>
                <c:pt idx="0">
                  <c:v>49</c:v>
                </c:pt>
                <c:pt idx="1">
                  <c:v>17</c:v>
                </c:pt>
                <c:pt idx="2">
                  <c:v>9</c:v>
                </c:pt>
                <c:pt idx="3">
                  <c:v>19</c:v>
                </c:pt>
              </c:numCache>
            </c:numRef>
          </c:val>
          <c:extLst>
            <c:ext xmlns:c16="http://schemas.microsoft.com/office/drawing/2014/chart" uri="{C3380CC4-5D6E-409C-BE32-E72D297353CC}">
              <c16:uniqueId val="{00000000-16A1-4ED3-90E1-6758318F890B}"/>
            </c:ext>
          </c:extLst>
        </c:ser>
        <c:dLbls>
          <c:showLegendKey val="0"/>
          <c:showVal val="0"/>
          <c:showCatName val="0"/>
          <c:showSerName val="0"/>
          <c:showPercent val="0"/>
          <c:showBubbleSize val="0"/>
        </c:dLbls>
        <c:gapWidth val="115"/>
        <c:overlap val="-20"/>
        <c:axId val="1322181343"/>
        <c:axId val="1322182303"/>
      </c:barChart>
      <c:catAx>
        <c:axId val="132218134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22182303"/>
        <c:crosses val="autoZero"/>
        <c:auto val="1"/>
        <c:lblAlgn val="ctr"/>
        <c:lblOffset val="100"/>
        <c:noMultiLvlLbl val="0"/>
      </c:catAx>
      <c:valAx>
        <c:axId val="1322182303"/>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221813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graphs.xlsx]Sheet1'!$B$73</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graphs.xlsx]Sheet1'!$A$74:$A$77</c:f>
              <c:strCache>
                <c:ptCount val="4"/>
                <c:pt idx="0">
                  <c:v>Implementing product authentication technologies</c:v>
                </c:pt>
                <c:pt idx="1">
                  <c:v>Conducting supplier background checks and screenings</c:v>
                </c:pt>
                <c:pt idx="2">
                  <c:v>Collaborating with law enforcement agencies and industry organizations</c:v>
                </c:pt>
                <c:pt idx="3">
                  <c:v>Implementing strict quality control measures and inspections</c:v>
                </c:pt>
              </c:strCache>
            </c:strRef>
          </c:cat>
          <c:val>
            <c:numRef>
              <c:f>'[my operations survey graphs.xlsx]Sheet1'!$B$74:$B$77</c:f>
              <c:numCache>
                <c:formatCode>General</c:formatCode>
                <c:ptCount val="4"/>
                <c:pt idx="0">
                  <c:v>44</c:v>
                </c:pt>
                <c:pt idx="1">
                  <c:v>38</c:v>
                </c:pt>
                <c:pt idx="2">
                  <c:v>8</c:v>
                </c:pt>
                <c:pt idx="3">
                  <c:v>31</c:v>
                </c:pt>
              </c:numCache>
            </c:numRef>
          </c:val>
          <c:extLst>
            <c:ext xmlns:c16="http://schemas.microsoft.com/office/drawing/2014/chart" uri="{C3380CC4-5D6E-409C-BE32-E72D297353CC}">
              <c16:uniqueId val="{00000000-ECF8-4EBF-9101-07B0ADE52637}"/>
            </c:ext>
          </c:extLst>
        </c:ser>
        <c:dLbls>
          <c:showLegendKey val="0"/>
          <c:showVal val="0"/>
          <c:showCatName val="0"/>
          <c:showSerName val="0"/>
          <c:showPercent val="0"/>
          <c:showBubbleSize val="0"/>
        </c:dLbls>
        <c:gapWidth val="115"/>
        <c:overlap val="-20"/>
        <c:axId val="1714816703"/>
        <c:axId val="1714815743"/>
      </c:barChart>
      <c:catAx>
        <c:axId val="171481670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815743"/>
        <c:crosses val="autoZero"/>
        <c:auto val="1"/>
        <c:lblAlgn val="ctr"/>
        <c:lblOffset val="100"/>
        <c:noMultiLvlLbl val="0"/>
      </c:catAx>
      <c:valAx>
        <c:axId val="1714815743"/>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816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graphs.xlsx]Sheet1'!$B$79</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graphs.xlsx]Sheet1'!$A$80:$A$83</c:f>
              <c:strCache>
                <c:ptCount val="4"/>
                <c:pt idx="0">
                  <c:v>Hedging currency exposure with financial instruments</c:v>
                </c:pt>
                <c:pt idx="1">
                  <c:v>Diversifying sourcing and sales regions</c:v>
                </c:pt>
                <c:pt idx="2">
                  <c:v>Negotiating fixed-price contracts with suppliers</c:v>
                </c:pt>
                <c:pt idx="3">
                  <c:v>Monitoring currency exchange rates and adjusting pricing accordingly</c:v>
                </c:pt>
              </c:strCache>
            </c:strRef>
          </c:cat>
          <c:val>
            <c:numRef>
              <c:f>'[my operations survey graphs.xlsx]Sheet1'!$B$80:$B$83</c:f>
              <c:numCache>
                <c:formatCode>General</c:formatCode>
                <c:ptCount val="4"/>
                <c:pt idx="0">
                  <c:v>6</c:v>
                </c:pt>
                <c:pt idx="1">
                  <c:v>23</c:v>
                </c:pt>
                <c:pt idx="2">
                  <c:v>46</c:v>
                </c:pt>
                <c:pt idx="3">
                  <c:v>19</c:v>
                </c:pt>
              </c:numCache>
            </c:numRef>
          </c:val>
          <c:extLst>
            <c:ext xmlns:c16="http://schemas.microsoft.com/office/drawing/2014/chart" uri="{C3380CC4-5D6E-409C-BE32-E72D297353CC}">
              <c16:uniqueId val="{00000000-DD73-49D6-B37B-7C5E4F3A3E14}"/>
            </c:ext>
          </c:extLst>
        </c:ser>
        <c:dLbls>
          <c:showLegendKey val="0"/>
          <c:showVal val="0"/>
          <c:showCatName val="0"/>
          <c:showSerName val="0"/>
          <c:showPercent val="0"/>
          <c:showBubbleSize val="0"/>
        </c:dLbls>
        <c:gapWidth val="115"/>
        <c:overlap val="-20"/>
        <c:axId val="1859848591"/>
        <c:axId val="1859853871"/>
      </c:barChart>
      <c:catAx>
        <c:axId val="185984859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9853871"/>
        <c:crosses val="autoZero"/>
        <c:auto val="1"/>
        <c:lblAlgn val="ctr"/>
        <c:lblOffset val="100"/>
        <c:noMultiLvlLbl val="0"/>
      </c:catAx>
      <c:valAx>
        <c:axId val="185985387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9848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graphs.xlsx]Sheet1'!$B$85</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graphs.xlsx]Sheet1'!$A$86:$A$89</c:f>
              <c:strCache>
                <c:ptCount val="4"/>
                <c:pt idx="0">
                  <c:v>Conducting thorough risk assessments and impact analyses</c:v>
                </c:pt>
                <c:pt idx="1">
                  <c:v>Developing transition plans and timelines</c:v>
                </c:pt>
                <c:pt idx="2">
                  <c:v>Providing training and support to employees during the transition process</c:v>
                </c:pt>
                <c:pt idx="3">
                  <c:v>Establishing clear communication channels with stakeholders</c:v>
                </c:pt>
              </c:strCache>
            </c:strRef>
          </c:cat>
          <c:val>
            <c:numRef>
              <c:f>'[my operations survey graphs.xlsx]Sheet1'!$B$86:$B$89</c:f>
              <c:numCache>
                <c:formatCode>General</c:formatCode>
                <c:ptCount val="4"/>
                <c:pt idx="0">
                  <c:v>26</c:v>
                </c:pt>
                <c:pt idx="1">
                  <c:v>44</c:v>
                </c:pt>
                <c:pt idx="2">
                  <c:v>20</c:v>
                </c:pt>
                <c:pt idx="3">
                  <c:v>27</c:v>
                </c:pt>
              </c:numCache>
            </c:numRef>
          </c:val>
          <c:extLst>
            <c:ext xmlns:c16="http://schemas.microsoft.com/office/drawing/2014/chart" uri="{C3380CC4-5D6E-409C-BE32-E72D297353CC}">
              <c16:uniqueId val="{00000000-C6FE-4856-8FFA-6122987BD33F}"/>
            </c:ext>
          </c:extLst>
        </c:ser>
        <c:dLbls>
          <c:showLegendKey val="0"/>
          <c:showVal val="0"/>
          <c:showCatName val="0"/>
          <c:showSerName val="0"/>
          <c:showPercent val="0"/>
          <c:showBubbleSize val="0"/>
        </c:dLbls>
        <c:gapWidth val="115"/>
        <c:overlap val="-20"/>
        <c:axId val="1875605087"/>
        <c:axId val="1875600287"/>
      </c:barChart>
      <c:catAx>
        <c:axId val="1875605087"/>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75600287"/>
        <c:crosses val="autoZero"/>
        <c:auto val="1"/>
        <c:lblAlgn val="ctr"/>
        <c:lblOffset val="100"/>
        <c:noMultiLvlLbl val="0"/>
      </c:catAx>
      <c:valAx>
        <c:axId val="187560028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75605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graphs.xlsx]Sheet1'!$B$91</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graphs.xlsx]Sheet1'!$A$92:$A$95</c:f>
              <c:strCache>
                <c:ptCount val="4"/>
                <c:pt idx="0">
                  <c:v>Investing in eco-friendly technologies and practices</c:v>
                </c:pt>
                <c:pt idx="1">
                  <c:v>Conducting environmental impact assessments</c:v>
                </c:pt>
                <c:pt idx="2">
                  <c:v>Monitoring and reporting on environmental performance</c:v>
                </c:pt>
                <c:pt idx="3">
                  <c:v>Collaborating with regulatory agencies and environmental organizations</c:v>
                </c:pt>
              </c:strCache>
            </c:strRef>
          </c:cat>
          <c:val>
            <c:numRef>
              <c:f>'[my operations survey graphs.xlsx]Sheet1'!$B$92:$B$95</c:f>
              <c:numCache>
                <c:formatCode>General</c:formatCode>
                <c:ptCount val="4"/>
                <c:pt idx="0">
                  <c:v>42</c:v>
                </c:pt>
                <c:pt idx="1">
                  <c:v>40</c:v>
                </c:pt>
                <c:pt idx="2">
                  <c:v>27</c:v>
                </c:pt>
                <c:pt idx="3">
                  <c:v>23</c:v>
                </c:pt>
              </c:numCache>
            </c:numRef>
          </c:val>
          <c:extLst>
            <c:ext xmlns:c16="http://schemas.microsoft.com/office/drawing/2014/chart" uri="{C3380CC4-5D6E-409C-BE32-E72D297353CC}">
              <c16:uniqueId val="{00000000-E0BF-4AA0-BF30-2CACFF003E14}"/>
            </c:ext>
          </c:extLst>
        </c:ser>
        <c:dLbls>
          <c:showLegendKey val="0"/>
          <c:showVal val="0"/>
          <c:showCatName val="0"/>
          <c:showSerName val="0"/>
          <c:showPercent val="0"/>
          <c:showBubbleSize val="0"/>
        </c:dLbls>
        <c:gapWidth val="115"/>
        <c:overlap val="-20"/>
        <c:axId val="1732601759"/>
        <c:axId val="1732600319"/>
      </c:barChart>
      <c:catAx>
        <c:axId val="1732601759"/>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2600319"/>
        <c:crosses val="autoZero"/>
        <c:auto val="1"/>
        <c:lblAlgn val="ctr"/>
        <c:lblOffset val="100"/>
        <c:noMultiLvlLbl val="0"/>
      </c:catAx>
      <c:valAx>
        <c:axId val="1732600319"/>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2601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graphs.xlsx]Sheet1'!$B$97</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graphs.xlsx]Sheet1'!$A$98:$A$101</c:f>
              <c:strCache>
                <c:ptCount val="4"/>
                <c:pt idx="0">
                  <c:v>Implementing quality control processes and standards</c:v>
                </c:pt>
                <c:pt idx="1">
                  <c:v>Conducting product testing and inspections</c:v>
                </c:pt>
                <c:pt idx="2">
                  <c:v>Tracking and tracing products throughout the supply chain</c:v>
                </c:pt>
                <c:pt idx="3">
                  <c:v>Offering warranties and guarantees to customers</c:v>
                </c:pt>
              </c:strCache>
            </c:strRef>
          </c:cat>
          <c:val>
            <c:numRef>
              <c:f>'[my operations survey graphs.xlsx]Sheet1'!$B$98:$B$101</c:f>
              <c:numCache>
                <c:formatCode>General</c:formatCode>
                <c:ptCount val="4"/>
                <c:pt idx="0">
                  <c:v>45</c:v>
                </c:pt>
                <c:pt idx="1">
                  <c:v>43</c:v>
                </c:pt>
                <c:pt idx="2">
                  <c:v>23</c:v>
                </c:pt>
                <c:pt idx="3">
                  <c:v>18</c:v>
                </c:pt>
              </c:numCache>
            </c:numRef>
          </c:val>
          <c:extLst>
            <c:ext xmlns:c16="http://schemas.microsoft.com/office/drawing/2014/chart" uri="{C3380CC4-5D6E-409C-BE32-E72D297353CC}">
              <c16:uniqueId val="{00000000-BA89-4CD6-9162-881FF8113D81}"/>
            </c:ext>
          </c:extLst>
        </c:ser>
        <c:dLbls>
          <c:showLegendKey val="0"/>
          <c:showVal val="0"/>
          <c:showCatName val="0"/>
          <c:showSerName val="0"/>
          <c:showPercent val="0"/>
          <c:showBubbleSize val="0"/>
        </c:dLbls>
        <c:gapWidth val="115"/>
        <c:overlap val="-20"/>
        <c:axId val="1858378175"/>
        <c:axId val="1858381055"/>
      </c:barChart>
      <c:catAx>
        <c:axId val="1858378175"/>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8381055"/>
        <c:crosses val="autoZero"/>
        <c:auto val="1"/>
        <c:lblAlgn val="ctr"/>
        <c:lblOffset val="100"/>
        <c:noMultiLvlLbl val="0"/>
      </c:catAx>
      <c:valAx>
        <c:axId val="1858381055"/>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8378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graphs.xlsx]Sheet1'!$B$103</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graphs.xlsx]Sheet1'!$A$104:$A$107</c:f>
              <c:strCache>
                <c:ptCount val="4"/>
                <c:pt idx="0">
                  <c:v>Developing business continuity and crisis management plans</c:v>
                </c:pt>
                <c:pt idx="1">
                  <c:v>Establishing alternative sourcing and production options</c:v>
                </c:pt>
                <c:pt idx="2">
                  <c:v>Monitoring global health trends and developments</c:v>
                </c:pt>
                <c:pt idx="3">
                  <c:v>Collaborating with government agencies and public health organizations</c:v>
                </c:pt>
              </c:strCache>
            </c:strRef>
          </c:cat>
          <c:val>
            <c:numRef>
              <c:f>'[my operations survey graphs.xlsx]Sheet1'!$B$104:$B$107</c:f>
              <c:numCache>
                <c:formatCode>General</c:formatCode>
                <c:ptCount val="4"/>
                <c:pt idx="0">
                  <c:v>37</c:v>
                </c:pt>
                <c:pt idx="1">
                  <c:v>47</c:v>
                </c:pt>
                <c:pt idx="2">
                  <c:v>44</c:v>
                </c:pt>
                <c:pt idx="3">
                  <c:v>29</c:v>
                </c:pt>
              </c:numCache>
            </c:numRef>
          </c:val>
          <c:extLst>
            <c:ext xmlns:c16="http://schemas.microsoft.com/office/drawing/2014/chart" uri="{C3380CC4-5D6E-409C-BE32-E72D297353CC}">
              <c16:uniqueId val="{00000000-69F4-4480-80BA-5985A19230F5}"/>
            </c:ext>
          </c:extLst>
        </c:ser>
        <c:dLbls>
          <c:showLegendKey val="0"/>
          <c:showVal val="0"/>
          <c:showCatName val="0"/>
          <c:showSerName val="0"/>
          <c:showPercent val="0"/>
          <c:showBubbleSize val="0"/>
        </c:dLbls>
        <c:gapWidth val="115"/>
        <c:overlap val="-20"/>
        <c:axId val="1857951487"/>
        <c:axId val="1857952927"/>
      </c:barChart>
      <c:catAx>
        <c:axId val="1857951487"/>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7952927"/>
        <c:crosses val="autoZero"/>
        <c:auto val="1"/>
        <c:lblAlgn val="ctr"/>
        <c:lblOffset val="100"/>
        <c:noMultiLvlLbl val="0"/>
      </c:catAx>
      <c:valAx>
        <c:axId val="185795292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7951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graphs.xlsx]Sheet1'!$B$109</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graphs.xlsx]Sheet1'!$A$110:$A$113</c:f>
              <c:strCache>
                <c:ptCount val="4"/>
                <c:pt idx="0">
                  <c:v>Establishing supplier performance metrics and benchmarks</c:v>
                </c:pt>
                <c:pt idx="1">
                  <c:v>Conducting supplier evaluations and audits</c:v>
                </c:pt>
                <c:pt idx="2">
                  <c:v>Developing supplier development and improvement programs</c:v>
                </c:pt>
                <c:pt idx="3">
                  <c:v>Establishing supplier partnerships and long-term relationships</c:v>
                </c:pt>
              </c:strCache>
            </c:strRef>
          </c:cat>
          <c:val>
            <c:numRef>
              <c:f>'[my operations survey graphs.xlsx]Sheet1'!$B$110:$B$113</c:f>
              <c:numCache>
                <c:formatCode>General</c:formatCode>
                <c:ptCount val="4"/>
                <c:pt idx="0">
                  <c:v>44</c:v>
                </c:pt>
                <c:pt idx="1">
                  <c:v>37</c:v>
                </c:pt>
                <c:pt idx="2">
                  <c:v>14</c:v>
                </c:pt>
                <c:pt idx="3">
                  <c:v>7</c:v>
                </c:pt>
              </c:numCache>
            </c:numRef>
          </c:val>
          <c:extLst>
            <c:ext xmlns:c16="http://schemas.microsoft.com/office/drawing/2014/chart" uri="{C3380CC4-5D6E-409C-BE32-E72D297353CC}">
              <c16:uniqueId val="{00000000-0404-483C-B76D-32E72CBEFF7F}"/>
            </c:ext>
          </c:extLst>
        </c:ser>
        <c:dLbls>
          <c:showLegendKey val="0"/>
          <c:showVal val="0"/>
          <c:showCatName val="0"/>
          <c:showSerName val="0"/>
          <c:showPercent val="0"/>
          <c:showBubbleSize val="0"/>
        </c:dLbls>
        <c:gapWidth val="115"/>
        <c:overlap val="-20"/>
        <c:axId val="1737368223"/>
        <c:axId val="1737369183"/>
      </c:barChart>
      <c:catAx>
        <c:axId val="173736822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7369183"/>
        <c:crosses val="autoZero"/>
        <c:auto val="1"/>
        <c:lblAlgn val="ctr"/>
        <c:lblOffset val="100"/>
        <c:noMultiLvlLbl val="0"/>
      </c:catAx>
      <c:valAx>
        <c:axId val="1737369183"/>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373682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graphs.xlsx]Sheet1'!$B$7</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graphs.xlsx]Sheet1'!$A$8:$A$11</c:f>
              <c:strCache>
                <c:ptCount val="4"/>
                <c:pt idx="0">
                  <c:v>Implementing alternative transportation routes</c:v>
                </c:pt>
                <c:pt idx="1">
                  <c:v>Utilizing advanced tracking and monitoring systems</c:v>
                </c:pt>
                <c:pt idx="2">
                  <c:v>Increasing safety stock levels</c:v>
                </c:pt>
                <c:pt idx="3">
                  <c:v>Collaborating with reliable transportation providers</c:v>
                </c:pt>
              </c:strCache>
            </c:strRef>
          </c:cat>
          <c:val>
            <c:numRef>
              <c:f>'[my operations survey graphs.xlsx]Sheet1'!$B$8:$B$11</c:f>
              <c:numCache>
                <c:formatCode>General</c:formatCode>
                <c:ptCount val="4"/>
                <c:pt idx="0">
                  <c:v>28</c:v>
                </c:pt>
                <c:pt idx="1">
                  <c:v>23</c:v>
                </c:pt>
                <c:pt idx="2">
                  <c:v>27</c:v>
                </c:pt>
                <c:pt idx="3">
                  <c:v>40</c:v>
                </c:pt>
              </c:numCache>
            </c:numRef>
          </c:val>
          <c:extLst>
            <c:ext xmlns:c16="http://schemas.microsoft.com/office/drawing/2014/chart" uri="{C3380CC4-5D6E-409C-BE32-E72D297353CC}">
              <c16:uniqueId val="{00000000-CB20-4F4D-820C-DE90B572DDF9}"/>
            </c:ext>
          </c:extLst>
        </c:ser>
        <c:dLbls>
          <c:showLegendKey val="0"/>
          <c:showVal val="0"/>
          <c:showCatName val="0"/>
          <c:showSerName val="0"/>
          <c:showPercent val="0"/>
          <c:showBubbleSize val="0"/>
        </c:dLbls>
        <c:gapWidth val="115"/>
        <c:overlap val="-20"/>
        <c:axId val="1858668607"/>
        <c:axId val="1858667167"/>
      </c:barChart>
      <c:catAx>
        <c:axId val="1858668607"/>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8667167"/>
        <c:crosses val="autoZero"/>
        <c:auto val="1"/>
        <c:lblAlgn val="ctr"/>
        <c:lblOffset val="100"/>
        <c:noMultiLvlLbl val="0"/>
      </c:catAx>
      <c:valAx>
        <c:axId val="185866716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8668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graphs.xlsx]Sheet1'!$B$115</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graphs.xlsx]Sheet1'!$A$116:$A$119</c:f>
              <c:strCache>
                <c:ptCount val="4"/>
                <c:pt idx="0">
                  <c:v>Implementing sustainable sourcing and procurement practices</c:v>
                </c:pt>
                <c:pt idx="1">
                  <c:v>Investing in resource-efficient technologies and processes</c:v>
                </c:pt>
                <c:pt idx="2">
                  <c:v>Conducting environmental impact assessments and sustainability audits</c:v>
                </c:pt>
                <c:pt idx="3">
                  <c:v>Collaborating with environmental organizations and initiatives</c:v>
                </c:pt>
              </c:strCache>
            </c:strRef>
          </c:cat>
          <c:val>
            <c:numRef>
              <c:f>'[my operations survey graphs.xlsx]Sheet1'!$B$116:$B$119</c:f>
              <c:numCache>
                <c:formatCode>General</c:formatCode>
                <c:ptCount val="4"/>
                <c:pt idx="0">
                  <c:v>39</c:v>
                </c:pt>
                <c:pt idx="1">
                  <c:v>36</c:v>
                </c:pt>
                <c:pt idx="2">
                  <c:v>21</c:v>
                </c:pt>
                <c:pt idx="3">
                  <c:v>10</c:v>
                </c:pt>
              </c:numCache>
            </c:numRef>
          </c:val>
          <c:extLst>
            <c:ext xmlns:c16="http://schemas.microsoft.com/office/drawing/2014/chart" uri="{C3380CC4-5D6E-409C-BE32-E72D297353CC}">
              <c16:uniqueId val="{00000000-6792-43C9-96B9-E529BD4D05EC}"/>
            </c:ext>
          </c:extLst>
        </c:ser>
        <c:dLbls>
          <c:showLegendKey val="0"/>
          <c:showVal val="0"/>
          <c:showCatName val="0"/>
          <c:showSerName val="0"/>
          <c:showPercent val="0"/>
          <c:showBubbleSize val="0"/>
        </c:dLbls>
        <c:gapWidth val="115"/>
        <c:overlap val="-20"/>
        <c:axId val="1925062719"/>
        <c:axId val="1925064639"/>
      </c:barChart>
      <c:catAx>
        <c:axId val="1925062719"/>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25064639"/>
        <c:crosses val="autoZero"/>
        <c:auto val="1"/>
        <c:lblAlgn val="ctr"/>
        <c:lblOffset val="100"/>
        <c:noMultiLvlLbl val="0"/>
      </c:catAx>
      <c:valAx>
        <c:axId val="1925064639"/>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25062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graphs.xlsx]Sheet1'!$B$121</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graphs.xlsx]Sheet1'!$A$122:$A$125</c:f>
              <c:strCache>
                <c:ptCount val="4"/>
                <c:pt idx="0">
                  <c:v>Implementing supplier codes of conduct and ethical sourcing policies</c:v>
                </c:pt>
                <c:pt idx="1">
                  <c:v>Conducting supplier audits and assessments for compliance with ethical standards</c:v>
                </c:pt>
                <c:pt idx="2">
                  <c:v>Engaging in dialogue and collaboration with suppliers on ethical issues</c:v>
                </c:pt>
                <c:pt idx="3">
                  <c:v>Monitoring and reporting on supplier performance and adherence to ethical guidelines</c:v>
                </c:pt>
              </c:strCache>
            </c:strRef>
          </c:cat>
          <c:val>
            <c:numRef>
              <c:f>'[my operations survey graphs.xlsx]Sheet1'!$B$122:$B$125</c:f>
              <c:numCache>
                <c:formatCode>General</c:formatCode>
                <c:ptCount val="4"/>
                <c:pt idx="0">
                  <c:v>44</c:v>
                </c:pt>
                <c:pt idx="1">
                  <c:v>9</c:v>
                </c:pt>
                <c:pt idx="2">
                  <c:v>17</c:v>
                </c:pt>
                <c:pt idx="3">
                  <c:v>33</c:v>
                </c:pt>
              </c:numCache>
            </c:numRef>
          </c:val>
          <c:extLst>
            <c:ext xmlns:c16="http://schemas.microsoft.com/office/drawing/2014/chart" uri="{C3380CC4-5D6E-409C-BE32-E72D297353CC}">
              <c16:uniqueId val="{00000000-073A-4B4A-9653-A5F563EB6958}"/>
            </c:ext>
          </c:extLst>
        </c:ser>
        <c:dLbls>
          <c:showLegendKey val="0"/>
          <c:showVal val="0"/>
          <c:showCatName val="0"/>
          <c:showSerName val="0"/>
          <c:showPercent val="0"/>
          <c:showBubbleSize val="0"/>
        </c:dLbls>
        <c:gapWidth val="115"/>
        <c:overlap val="-20"/>
        <c:axId val="1968568111"/>
        <c:axId val="1968569071"/>
      </c:barChart>
      <c:catAx>
        <c:axId val="196856811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68569071"/>
        <c:crosses val="autoZero"/>
        <c:auto val="1"/>
        <c:lblAlgn val="ctr"/>
        <c:lblOffset val="100"/>
        <c:noMultiLvlLbl val="0"/>
      </c:catAx>
      <c:valAx>
        <c:axId val="196856907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68568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graphs.xlsx]Sheet1'!$B$13</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graphs.xlsx]Sheet1'!$A$14:$A$17</c:f>
              <c:strCache>
                <c:ptCount val="4"/>
                <c:pt idx="0">
                  <c:v>Diversifying supplier base</c:v>
                </c:pt>
                <c:pt idx="1">
                  <c:v>Implementing just-in-time inventory management</c:v>
                </c:pt>
                <c:pt idx="2">
                  <c:v>Developing strategic partnerships with suppliers</c:v>
                </c:pt>
                <c:pt idx="3">
                  <c:v>Stockpiling raw materials in warehouses</c:v>
                </c:pt>
              </c:strCache>
            </c:strRef>
          </c:cat>
          <c:val>
            <c:numRef>
              <c:f>'[my operations survey graphs.xlsx]Sheet1'!$B$14:$B$17</c:f>
              <c:numCache>
                <c:formatCode>General</c:formatCode>
                <c:ptCount val="4"/>
                <c:pt idx="0">
                  <c:v>45</c:v>
                </c:pt>
                <c:pt idx="1">
                  <c:v>33</c:v>
                </c:pt>
                <c:pt idx="2">
                  <c:v>39</c:v>
                </c:pt>
                <c:pt idx="3">
                  <c:v>9</c:v>
                </c:pt>
              </c:numCache>
            </c:numRef>
          </c:val>
          <c:extLst>
            <c:ext xmlns:c16="http://schemas.microsoft.com/office/drawing/2014/chart" uri="{C3380CC4-5D6E-409C-BE32-E72D297353CC}">
              <c16:uniqueId val="{00000000-5971-4487-99DA-D525492F3913}"/>
            </c:ext>
          </c:extLst>
        </c:ser>
        <c:dLbls>
          <c:showLegendKey val="0"/>
          <c:showVal val="0"/>
          <c:showCatName val="0"/>
          <c:showSerName val="0"/>
          <c:showPercent val="0"/>
          <c:showBubbleSize val="0"/>
        </c:dLbls>
        <c:gapWidth val="115"/>
        <c:overlap val="-20"/>
        <c:axId val="1714382031"/>
        <c:axId val="1714382991"/>
      </c:barChart>
      <c:catAx>
        <c:axId val="171438203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382991"/>
        <c:crosses val="autoZero"/>
        <c:auto val="1"/>
        <c:lblAlgn val="ctr"/>
        <c:lblOffset val="100"/>
        <c:noMultiLvlLbl val="0"/>
      </c:catAx>
      <c:valAx>
        <c:axId val="171438299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382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graphs.xlsx]Sheet1'!$B$19</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graphs.xlsx]Sheet1'!$A$20:$A$23</c:f>
              <c:strCache>
                <c:ptCount val="4"/>
                <c:pt idx="0">
                  <c:v>Implementing stringent quality assurance procedures</c:v>
                </c:pt>
                <c:pt idx="1">
                  <c:v>Conducting regular supplier audits and inspections</c:v>
                </c:pt>
                <c:pt idx="2">
                  <c:v>Investing in advanced quality control technologies</c:v>
                </c:pt>
                <c:pt idx="3">
                  <c:v>Providing training and education to employees on quality standards</c:v>
                </c:pt>
              </c:strCache>
            </c:strRef>
          </c:cat>
          <c:val>
            <c:numRef>
              <c:f>'[my operations survey graphs.xlsx]Sheet1'!$B$20:$B$23</c:f>
              <c:numCache>
                <c:formatCode>General</c:formatCode>
                <c:ptCount val="4"/>
                <c:pt idx="0">
                  <c:v>37</c:v>
                </c:pt>
                <c:pt idx="1">
                  <c:v>30</c:v>
                </c:pt>
                <c:pt idx="2">
                  <c:v>25</c:v>
                </c:pt>
                <c:pt idx="3">
                  <c:v>33</c:v>
                </c:pt>
              </c:numCache>
            </c:numRef>
          </c:val>
          <c:extLst>
            <c:ext xmlns:c16="http://schemas.microsoft.com/office/drawing/2014/chart" uri="{C3380CC4-5D6E-409C-BE32-E72D297353CC}">
              <c16:uniqueId val="{00000000-DCB1-4B4C-B4F3-73DA36B97738}"/>
            </c:ext>
          </c:extLst>
        </c:ser>
        <c:dLbls>
          <c:showLegendKey val="0"/>
          <c:showVal val="0"/>
          <c:showCatName val="0"/>
          <c:showSerName val="0"/>
          <c:showPercent val="0"/>
          <c:showBubbleSize val="0"/>
        </c:dLbls>
        <c:gapWidth val="115"/>
        <c:overlap val="-20"/>
        <c:axId val="1821570607"/>
        <c:axId val="1821573007"/>
      </c:barChart>
      <c:catAx>
        <c:axId val="1821570607"/>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1573007"/>
        <c:crosses val="autoZero"/>
        <c:auto val="1"/>
        <c:lblAlgn val="ctr"/>
        <c:lblOffset val="100"/>
        <c:noMultiLvlLbl val="0"/>
      </c:catAx>
      <c:valAx>
        <c:axId val="182157300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1570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graphs.xlsx]Sheet1'!$B$25</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graphs.xlsx]Sheet1'!$A$26:$A$29</c:f>
              <c:strCache>
                <c:ptCount val="4"/>
                <c:pt idx="0">
                  <c:v>Establishing backup suppliers</c:v>
                </c:pt>
                <c:pt idx="1">
                  <c:v>Implementing supply chain visibility tools</c:v>
                </c:pt>
                <c:pt idx="2">
                  <c:v>Developing contingency plans for critical suppliers</c:v>
                </c:pt>
                <c:pt idx="3">
                  <c:v>Improving communication and collaboration with suppliers</c:v>
                </c:pt>
              </c:strCache>
            </c:strRef>
          </c:cat>
          <c:val>
            <c:numRef>
              <c:f>'[my operations survey graphs.xlsx]Sheet1'!$B$26:$B$29</c:f>
              <c:numCache>
                <c:formatCode>General</c:formatCode>
                <c:ptCount val="4"/>
                <c:pt idx="0">
                  <c:v>48</c:v>
                </c:pt>
                <c:pt idx="1">
                  <c:v>18</c:v>
                </c:pt>
                <c:pt idx="2">
                  <c:v>40</c:v>
                </c:pt>
                <c:pt idx="3">
                  <c:v>26</c:v>
                </c:pt>
              </c:numCache>
            </c:numRef>
          </c:val>
          <c:extLst>
            <c:ext xmlns:c16="http://schemas.microsoft.com/office/drawing/2014/chart" uri="{C3380CC4-5D6E-409C-BE32-E72D297353CC}">
              <c16:uniqueId val="{00000000-6AD5-43FE-911B-0829EB336191}"/>
            </c:ext>
          </c:extLst>
        </c:ser>
        <c:dLbls>
          <c:showLegendKey val="0"/>
          <c:showVal val="0"/>
          <c:showCatName val="0"/>
          <c:showSerName val="0"/>
          <c:showPercent val="0"/>
          <c:showBubbleSize val="0"/>
        </c:dLbls>
        <c:gapWidth val="115"/>
        <c:overlap val="-20"/>
        <c:axId val="1820098031"/>
        <c:axId val="1820100431"/>
      </c:barChart>
      <c:catAx>
        <c:axId val="182009803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0100431"/>
        <c:crosses val="autoZero"/>
        <c:auto val="1"/>
        <c:lblAlgn val="ctr"/>
        <c:lblOffset val="100"/>
        <c:noMultiLvlLbl val="0"/>
      </c:catAx>
      <c:valAx>
        <c:axId val="182010043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0098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graphs.xlsx]Sheet1'!$B$31</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graphs.xlsx]Sheet1'!$A$32:$A$35</c:f>
              <c:strCache>
                <c:ptCount val="4"/>
                <c:pt idx="0">
                  <c:v>RFID (Radio Frequency Identification)</c:v>
                </c:pt>
                <c:pt idx="1">
                  <c:v>GPS (Global Positioning System)</c:v>
                </c:pt>
                <c:pt idx="2">
                  <c:v>IoT (Internet of Things) sensors</c:v>
                </c:pt>
                <c:pt idx="3">
                  <c:v>Blockchain technology</c:v>
                </c:pt>
              </c:strCache>
            </c:strRef>
          </c:cat>
          <c:val>
            <c:numRef>
              <c:f>'[my operations survey graphs.xlsx]Sheet1'!$B$32:$B$35</c:f>
              <c:numCache>
                <c:formatCode>General</c:formatCode>
                <c:ptCount val="4"/>
                <c:pt idx="0">
                  <c:v>9</c:v>
                </c:pt>
                <c:pt idx="1">
                  <c:v>43</c:v>
                </c:pt>
                <c:pt idx="2">
                  <c:v>17</c:v>
                </c:pt>
                <c:pt idx="3">
                  <c:v>8</c:v>
                </c:pt>
              </c:numCache>
            </c:numRef>
          </c:val>
          <c:extLst>
            <c:ext xmlns:c16="http://schemas.microsoft.com/office/drawing/2014/chart" uri="{C3380CC4-5D6E-409C-BE32-E72D297353CC}">
              <c16:uniqueId val="{00000000-6FB2-484B-A6D7-1599BD18F1C2}"/>
            </c:ext>
          </c:extLst>
        </c:ser>
        <c:dLbls>
          <c:showLegendKey val="0"/>
          <c:showVal val="0"/>
          <c:showCatName val="0"/>
          <c:showSerName val="0"/>
          <c:showPercent val="0"/>
          <c:showBubbleSize val="0"/>
        </c:dLbls>
        <c:gapWidth val="115"/>
        <c:overlap val="-20"/>
        <c:axId val="1305339551"/>
        <c:axId val="1305340031"/>
      </c:barChart>
      <c:catAx>
        <c:axId val="130533955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05340031"/>
        <c:crosses val="autoZero"/>
        <c:auto val="1"/>
        <c:lblAlgn val="ctr"/>
        <c:lblOffset val="100"/>
        <c:noMultiLvlLbl val="0"/>
      </c:catAx>
      <c:valAx>
        <c:axId val="130534003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05339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graphs.xlsx]Sheet1'!$B$37</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graphs.xlsx]Sheet1'!$A$38:$A$41</c:f>
              <c:strCache>
                <c:ptCount val="4"/>
                <c:pt idx="0">
                  <c:v>Regularly monitoring changes in regulations</c:v>
                </c:pt>
                <c:pt idx="1">
                  <c:v>Implementing compliance management systems</c:v>
                </c:pt>
                <c:pt idx="2">
                  <c:v>Conducting internal audits and assessments</c:v>
                </c:pt>
                <c:pt idx="3">
                  <c:v>Collaborating with industry associations and regulatory bodies</c:v>
                </c:pt>
              </c:strCache>
            </c:strRef>
          </c:cat>
          <c:val>
            <c:numRef>
              <c:f>'[my operations survey graphs.xlsx]Sheet1'!$B$38:$B$41</c:f>
              <c:numCache>
                <c:formatCode>General</c:formatCode>
                <c:ptCount val="4"/>
                <c:pt idx="0">
                  <c:v>25</c:v>
                </c:pt>
                <c:pt idx="1">
                  <c:v>29</c:v>
                </c:pt>
                <c:pt idx="2">
                  <c:v>45</c:v>
                </c:pt>
                <c:pt idx="3">
                  <c:v>20</c:v>
                </c:pt>
              </c:numCache>
            </c:numRef>
          </c:val>
          <c:extLst>
            <c:ext xmlns:c16="http://schemas.microsoft.com/office/drawing/2014/chart" uri="{C3380CC4-5D6E-409C-BE32-E72D297353CC}">
              <c16:uniqueId val="{00000000-DD30-456C-B0B1-3E560E6F536A}"/>
            </c:ext>
          </c:extLst>
        </c:ser>
        <c:dLbls>
          <c:showLegendKey val="0"/>
          <c:showVal val="0"/>
          <c:showCatName val="0"/>
          <c:showSerName val="0"/>
          <c:showPercent val="0"/>
          <c:showBubbleSize val="0"/>
        </c:dLbls>
        <c:gapWidth val="115"/>
        <c:overlap val="-20"/>
        <c:axId val="1818153711"/>
        <c:axId val="1818157551"/>
      </c:barChart>
      <c:catAx>
        <c:axId val="181815371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18157551"/>
        <c:crosses val="autoZero"/>
        <c:auto val="1"/>
        <c:lblAlgn val="ctr"/>
        <c:lblOffset val="100"/>
        <c:noMultiLvlLbl val="0"/>
      </c:catAx>
      <c:valAx>
        <c:axId val="181815755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18153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graphs.xlsx]Sheet1'!$B$43</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graphs.xlsx]Sheet1'!$A$44:$A$47</c:f>
              <c:strCache>
                <c:ptCount val="4"/>
                <c:pt idx="0">
                  <c:v>Diversifying sourcing regions</c:v>
                </c:pt>
                <c:pt idx="1">
                  <c:v>Developing risk management plans</c:v>
                </c:pt>
                <c:pt idx="2">
                  <c:v>Monitoring political developments in key regions</c:v>
                </c:pt>
                <c:pt idx="3">
                  <c:v>Establishing alternative transportation routes</c:v>
                </c:pt>
              </c:strCache>
            </c:strRef>
          </c:cat>
          <c:val>
            <c:numRef>
              <c:f>'[my operations survey graphs.xlsx]Sheet1'!$B$44:$B$47</c:f>
              <c:numCache>
                <c:formatCode>General</c:formatCode>
                <c:ptCount val="4"/>
                <c:pt idx="0">
                  <c:v>47</c:v>
                </c:pt>
                <c:pt idx="1">
                  <c:v>38</c:v>
                </c:pt>
                <c:pt idx="2">
                  <c:v>17</c:v>
                </c:pt>
                <c:pt idx="3">
                  <c:v>43</c:v>
                </c:pt>
              </c:numCache>
            </c:numRef>
          </c:val>
          <c:extLst>
            <c:ext xmlns:c16="http://schemas.microsoft.com/office/drawing/2014/chart" uri="{C3380CC4-5D6E-409C-BE32-E72D297353CC}">
              <c16:uniqueId val="{00000000-90AE-461D-8F39-D67F3609EAFF}"/>
            </c:ext>
          </c:extLst>
        </c:ser>
        <c:dLbls>
          <c:showLegendKey val="0"/>
          <c:showVal val="0"/>
          <c:showCatName val="0"/>
          <c:showSerName val="0"/>
          <c:showPercent val="0"/>
          <c:showBubbleSize val="0"/>
        </c:dLbls>
        <c:gapWidth val="115"/>
        <c:overlap val="-20"/>
        <c:axId val="1714824863"/>
        <c:axId val="1714817663"/>
      </c:barChart>
      <c:catAx>
        <c:axId val="171482486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817663"/>
        <c:crosses val="autoZero"/>
        <c:auto val="1"/>
        <c:lblAlgn val="ctr"/>
        <c:lblOffset val="100"/>
        <c:noMultiLvlLbl val="0"/>
      </c:catAx>
      <c:valAx>
        <c:axId val="1714817663"/>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14824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'[my operations survey graphs.xlsx]Sheet1'!$B$49</c:f>
              <c:strCache>
                <c:ptCount val="1"/>
                <c:pt idx="0">
                  <c:v>Head Count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'[my operations survey graphs.xlsx]Sheet1'!$A$50:$A$53</c:f>
              <c:strCache>
                <c:ptCount val="4"/>
                <c:pt idx="0">
                  <c:v>Developing business continuity plans</c:v>
                </c:pt>
                <c:pt idx="1">
                  <c:v>Conducting risk assessments of supplier locations</c:v>
                </c:pt>
                <c:pt idx="2">
                  <c:v>Investing in disaster-resistant infrastructure</c:v>
                </c:pt>
                <c:pt idx="3">
                  <c:v>Providing emergency response training to employees</c:v>
                </c:pt>
              </c:strCache>
            </c:strRef>
          </c:cat>
          <c:val>
            <c:numRef>
              <c:f>'[my operations survey graphs.xlsx]Sheet1'!$B$50:$B$53</c:f>
              <c:numCache>
                <c:formatCode>General</c:formatCode>
                <c:ptCount val="4"/>
                <c:pt idx="0">
                  <c:v>15</c:v>
                </c:pt>
                <c:pt idx="1">
                  <c:v>38</c:v>
                </c:pt>
                <c:pt idx="2">
                  <c:v>31</c:v>
                </c:pt>
                <c:pt idx="3">
                  <c:v>43</c:v>
                </c:pt>
              </c:numCache>
            </c:numRef>
          </c:val>
          <c:extLst>
            <c:ext xmlns:c16="http://schemas.microsoft.com/office/drawing/2014/chart" uri="{C3380CC4-5D6E-409C-BE32-E72D297353CC}">
              <c16:uniqueId val="{00000000-F83C-4379-8BC1-99BE631350B1}"/>
            </c:ext>
          </c:extLst>
        </c:ser>
        <c:dLbls>
          <c:showLegendKey val="0"/>
          <c:showVal val="0"/>
          <c:showCatName val="0"/>
          <c:showSerName val="0"/>
          <c:showPercent val="0"/>
          <c:showBubbleSize val="0"/>
        </c:dLbls>
        <c:gapWidth val="115"/>
        <c:overlap val="-20"/>
        <c:axId val="1820098511"/>
        <c:axId val="1820099951"/>
      </c:barChart>
      <c:catAx>
        <c:axId val="1820098511"/>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0099951"/>
        <c:crosses val="autoZero"/>
        <c:auto val="1"/>
        <c:lblAlgn val="ctr"/>
        <c:lblOffset val="100"/>
        <c:noMultiLvlLbl val="0"/>
      </c:catAx>
      <c:valAx>
        <c:axId val="182009995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20098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9.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22</Pages>
  <Words>4873</Words>
  <Characters>27780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shrivastav</dc:creator>
  <cp:keywords/>
  <dc:description/>
  <cp:lastModifiedBy>Aryan shrivastav</cp:lastModifiedBy>
  <cp:revision>58</cp:revision>
  <dcterms:created xsi:type="dcterms:W3CDTF">2024-05-20T07:03:00Z</dcterms:created>
  <dcterms:modified xsi:type="dcterms:W3CDTF">2024-05-22T06:14:00Z</dcterms:modified>
</cp:coreProperties>
</file>