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34D31" w14:textId="77777777" w:rsidR="004D44D9" w:rsidRDefault="004D44D9" w:rsidP="004D44D9">
      <w:pPr>
        <w:pStyle w:val="Heading1"/>
        <w:shd w:val="clear" w:color="auto" w:fill="FFFFFF"/>
        <w:spacing w:before="0" w:beforeAutospacing="0" w:line="288" w:lineRule="auto"/>
        <w:rPr>
          <w:caps/>
          <w:sz w:val="28"/>
          <w:szCs w:val="28"/>
        </w:rPr>
      </w:pPr>
      <w:r>
        <w:rPr>
          <w:caps/>
          <w:sz w:val="28"/>
          <w:szCs w:val="28"/>
        </w:rPr>
        <w:t xml:space="preserve">                                    </w:t>
      </w:r>
    </w:p>
    <w:p w14:paraId="03B5F1DC" w14:textId="77777777" w:rsidR="004D44D9" w:rsidRDefault="004D44D9" w:rsidP="004D44D9">
      <w:pPr>
        <w:pStyle w:val="Heading1"/>
        <w:shd w:val="clear" w:color="auto" w:fill="FFFFFF"/>
        <w:spacing w:before="0" w:beforeAutospacing="0" w:line="288" w:lineRule="auto"/>
        <w:rPr>
          <w:caps/>
          <w:sz w:val="28"/>
          <w:szCs w:val="28"/>
        </w:rPr>
      </w:pPr>
    </w:p>
    <w:p w14:paraId="4CB1802D" w14:textId="77777777" w:rsidR="004D44D9" w:rsidRDefault="004D44D9" w:rsidP="004D44D9">
      <w:pPr>
        <w:pStyle w:val="Heading1"/>
        <w:shd w:val="clear" w:color="auto" w:fill="FFFFFF"/>
        <w:spacing w:before="0" w:beforeAutospacing="0" w:line="288" w:lineRule="auto"/>
        <w:rPr>
          <w:caps/>
          <w:sz w:val="28"/>
          <w:szCs w:val="28"/>
        </w:rPr>
      </w:pPr>
    </w:p>
    <w:p w14:paraId="1D913040" w14:textId="77777777" w:rsidR="004D44D9" w:rsidRDefault="004D44D9" w:rsidP="004D44D9">
      <w:pPr>
        <w:pStyle w:val="Heading1"/>
        <w:shd w:val="clear" w:color="auto" w:fill="FFFFFF"/>
        <w:spacing w:before="0" w:beforeAutospacing="0" w:line="288" w:lineRule="auto"/>
        <w:rPr>
          <w:caps/>
          <w:sz w:val="28"/>
          <w:szCs w:val="28"/>
        </w:rPr>
      </w:pPr>
    </w:p>
    <w:p w14:paraId="78788591" w14:textId="77777777" w:rsidR="004D44D9" w:rsidRDefault="004D44D9" w:rsidP="004D44D9">
      <w:pPr>
        <w:pStyle w:val="Heading1"/>
        <w:shd w:val="clear" w:color="auto" w:fill="FFFFFF"/>
        <w:spacing w:before="0" w:beforeAutospacing="0" w:line="288" w:lineRule="auto"/>
        <w:rPr>
          <w:caps/>
          <w:sz w:val="28"/>
          <w:szCs w:val="28"/>
        </w:rPr>
      </w:pPr>
    </w:p>
    <w:p w14:paraId="69C68DA8" w14:textId="77777777" w:rsidR="004D44D9" w:rsidRDefault="004D44D9" w:rsidP="004D44D9">
      <w:pPr>
        <w:pStyle w:val="Heading1"/>
        <w:shd w:val="clear" w:color="auto" w:fill="FFFFFF"/>
        <w:spacing w:before="0" w:beforeAutospacing="0" w:line="288" w:lineRule="auto"/>
        <w:rPr>
          <w:caps/>
          <w:sz w:val="28"/>
          <w:szCs w:val="28"/>
        </w:rPr>
      </w:pPr>
    </w:p>
    <w:p w14:paraId="758F20C6" w14:textId="77777777" w:rsidR="004D44D9" w:rsidRDefault="004D44D9" w:rsidP="004D44D9">
      <w:pPr>
        <w:pStyle w:val="Heading1"/>
        <w:shd w:val="clear" w:color="auto" w:fill="FFFFFF"/>
        <w:spacing w:before="0" w:beforeAutospacing="0" w:line="288" w:lineRule="auto"/>
        <w:rPr>
          <w:caps/>
          <w:sz w:val="28"/>
          <w:szCs w:val="28"/>
        </w:rPr>
      </w:pPr>
    </w:p>
    <w:p w14:paraId="2BD848C4" w14:textId="77777777" w:rsidR="004D44D9" w:rsidRDefault="004D44D9" w:rsidP="004D44D9">
      <w:pPr>
        <w:pStyle w:val="Heading1"/>
        <w:shd w:val="clear" w:color="auto" w:fill="FFFFFF"/>
        <w:spacing w:before="0" w:beforeAutospacing="0" w:line="288" w:lineRule="auto"/>
        <w:rPr>
          <w:caps/>
          <w:sz w:val="28"/>
          <w:szCs w:val="28"/>
        </w:rPr>
      </w:pPr>
    </w:p>
    <w:p w14:paraId="23299EF5" w14:textId="77777777" w:rsidR="004D44D9" w:rsidRDefault="004D44D9" w:rsidP="004D44D9">
      <w:pPr>
        <w:pStyle w:val="Heading1"/>
        <w:shd w:val="clear" w:color="auto" w:fill="FFFFFF"/>
        <w:spacing w:before="0" w:beforeAutospacing="0" w:line="288" w:lineRule="auto"/>
        <w:rPr>
          <w:caps/>
          <w:sz w:val="28"/>
          <w:szCs w:val="28"/>
        </w:rPr>
      </w:pPr>
    </w:p>
    <w:p w14:paraId="0CF60442" w14:textId="1A694998" w:rsidR="004D44D9" w:rsidRPr="004D44D9" w:rsidRDefault="004D44D9" w:rsidP="004D44D9">
      <w:pPr>
        <w:pStyle w:val="Heading1"/>
        <w:shd w:val="clear" w:color="auto" w:fill="FFFFFF"/>
        <w:spacing w:before="0" w:beforeAutospacing="0" w:line="288" w:lineRule="auto"/>
        <w:jc w:val="center"/>
        <w:rPr>
          <w:caps/>
          <w:sz w:val="32"/>
          <w:szCs w:val="32"/>
        </w:rPr>
      </w:pPr>
      <w:r w:rsidRPr="004D44D9">
        <w:rPr>
          <w:caps/>
          <w:sz w:val="32"/>
          <w:szCs w:val="32"/>
        </w:rPr>
        <w:t>A study on challeges and career progression of   diploma apprentices</w:t>
      </w:r>
    </w:p>
    <w:p w14:paraId="18E83B26" w14:textId="77777777" w:rsidR="004D44D9" w:rsidRPr="004D44D9" w:rsidRDefault="004D44D9" w:rsidP="004D44D9">
      <w:pPr>
        <w:pStyle w:val="Heading1"/>
        <w:shd w:val="clear" w:color="auto" w:fill="FFFFFF"/>
        <w:spacing w:before="0" w:beforeAutospacing="0" w:line="288" w:lineRule="auto"/>
        <w:jc w:val="center"/>
        <w:rPr>
          <w:caps/>
          <w:sz w:val="32"/>
          <w:szCs w:val="32"/>
        </w:rPr>
      </w:pPr>
    </w:p>
    <w:p w14:paraId="348F69F9" w14:textId="77777777" w:rsidR="004D44D9" w:rsidRDefault="004D44D9" w:rsidP="004D44D9">
      <w:pPr>
        <w:pStyle w:val="Heading1"/>
        <w:shd w:val="clear" w:color="auto" w:fill="FFFFFF"/>
        <w:spacing w:before="0" w:beforeAutospacing="0" w:line="288" w:lineRule="auto"/>
        <w:rPr>
          <w:caps/>
          <w:sz w:val="28"/>
          <w:szCs w:val="28"/>
        </w:rPr>
      </w:pPr>
    </w:p>
    <w:p w14:paraId="69B79346" w14:textId="77777777" w:rsidR="004D44D9" w:rsidRDefault="004D44D9" w:rsidP="004D44D9">
      <w:pPr>
        <w:pStyle w:val="Heading1"/>
        <w:shd w:val="clear" w:color="auto" w:fill="FFFFFF"/>
        <w:spacing w:before="0" w:beforeAutospacing="0" w:line="288" w:lineRule="auto"/>
        <w:rPr>
          <w:caps/>
          <w:sz w:val="28"/>
          <w:szCs w:val="28"/>
        </w:rPr>
      </w:pPr>
    </w:p>
    <w:p w14:paraId="1FD766B9" w14:textId="77777777" w:rsidR="004D44D9" w:rsidRDefault="004D44D9" w:rsidP="004D44D9">
      <w:pPr>
        <w:pStyle w:val="Heading1"/>
        <w:shd w:val="clear" w:color="auto" w:fill="FFFFFF"/>
        <w:spacing w:before="0" w:beforeAutospacing="0" w:line="288" w:lineRule="auto"/>
        <w:rPr>
          <w:caps/>
          <w:sz w:val="28"/>
          <w:szCs w:val="28"/>
        </w:rPr>
      </w:pPr>
    </w:p>
    <w:p w14:paraId="1B2E4786" w14:textId="77777777" w:rsidR="004D44D9" w:rsidRDefault="004D44D9" w:rsidP="004D44D9">
      <w:pPr>
        <w:pStyle w:val="Heading1"/>
        <w:shd w:val="clear" w:color="auto" w:fill="FFFFFF"/>
        <w:spacing w:before="0" w:beforeAutospacing="0" w:line="288" w:lineRule="auto"/>
        <w:rPr>
          <w:caps/>
          <w:sz w:val="28"/>
          <w:szCs w:val="28"/>
        </w:rPr>
      </w:pPr>
    </w:p>
    <w:p w14:paraId="4E15FB15" w14:textId="77777777" w:rsidR="004D44D9" w:rsidRDefault="004D44D9" w:rsidP="004D44D9">
      <w:pPr>
        <w:pStyle w:val="Heading1"/>
        <w:shd w:val="clear" w:color="auto" w:fill="FFFFFF"/>
        <w:spacing w:before="0" w:beforeAutospacing="0" w:line="288" w:lineRule="auto"/>
        <w:rPr>
          <w:caps/>
          <w:sz w:val="28"/>
          <w:szCs w:val="28"/>
        </w:rPr>
      </w:pPr>
    </w:p>
    <w:p w14:paraId="1F8FF54D" w14:textId="77777777" w:rsidR="004D44D9" w:rsidRDefault="004D44D9" w:rsidP="004D44D9">
      <w:pPr>
        <w:pStyle w:val="Heading1"/>
        <w:shd w:val="clear" w:color="auto" w:fill="FFFFFF"/>
        <w:spacing w:before="0" w:beforeAutospacing="0" w:line="288" w:lineRule="auto"/>
        <w:rPr>
          <w:caps/>
          <w:sz w:val="28"/>
          <w:szCs w:val="28"/>
        </w:rPr>
      </w:pPr>
    </w:p>
    <w:p w14:paraId="3DC4889D" w14:textId="77777777" w:rsidR="004D44D9" w:rsidRDefault="004D44D9" w:rsidP="004D44D9">
      <w:pPr>
        <w:pStyle w:val="Heading1"/>
        <w:shd w:val="clear" w:color="auto" w:fill="FFFFFF"/>
        <w:spacing w:before="0" w:beforeAutospacing="0" w:line="288" w:lineRule="auto"/>
        <w:rPr>
          <w:caps/>
          <w:sz w:val="28"/>
          <w:szCs w:val="28"/>
        </w:rPr>
      </w:pPr>
    </w:p>
    <w:p w14:paraId="0D66D09B" w14:textId="77777777" w:rsidR="004D44D9" w:rsidRDefault="004D44D9" w:rsidP="004D44D9">
      <w:pPr>
        <w:pStyle w:val="Heading1"/>
        <w:shd w:val="clear" w:color="auto" w:fill="FFFFFF"/>
        <w:spacing w:before="0" w:beforeAutospacing="0" w:line="288" w:lineRule="auto"/>
        <w:rPr>
          <w:caps/>
          <w:sz w:val="28"/>
          <w:szCs w:val="28"/>
        </w:rPr>
      </w:pPr>
    </w:p>
    <w:p w14:paraId="6E3C40F5" w14:textId="77777777" w:rsidR="004D44D9" w:rsidRDefault="004D44D9" w:rsidP="004D44D9">
      <w:pPr>
        <w:pStyle w:val="Heading1"/>
        <w:shd w:val="clear" w:color="auto" w:fill="FFFFFF"/>
        <w:spacing w:before="0" w:beforeAutospacing="0" w:line="288" w:lineRule="auto"/>
        <w:rPr>
          <w:caps/>
          <w:sz w:val="28"/>
          <w:szCs w:val="28"/>
        </w:rPr>
      </w:pPr>
    </w:p>
    <w:p w14:paraId="78B0A531" w14:textId="2AC458C9" w:rsidR="004D44D9" w:rsidRDefault="004D44D9" w:rsidP="004D44D9">
      <w:pPr>
        <w:pStyle w:val="Heading1"/>
        <w:shd w:val="clear" w:color="auto" w:fill="FFFFFF"/>
        <w:spacing w:before="0" w:beforeAutospacing="0" w:line="288" w:lineRule="auto"/>
        <w:rPr>
          <w:caps/>
          <w:sz w:val="28"/>
          <w:szCs w:val="28"/>
        </w:rPr>
      </w:pPr>
      <w:r>
        <w:rPr>
          <w:caps/>
          <w:sz w:val="28"/>
          <w:szCs w:val="28"/>
        </w:rPr>
        <w:lastRenderedPageBreak/>
        <w:t xml:space="preserve">                                                   </w:t>
      </w:r>
      <w:r w:rsidRPr="00287AA9">
        <w:rPr>
          <w:caps/>
          <w:sz w:val="28"/>
          <w:szCs w:val="28"/>
        </w:rPr>
        <w:t>ABSTRACT</w:t>
      </w:r>
    </w:p>
    <w:p w14:paraId="2BBE3260" w14:textId="77777777" w:rsidR="004D44D9" w:rsidRPr="00E24495" w:rsidRDefault="004D44D9" w:rsidP="004D44D9">
      <w:pPr>
        <w:spacing w:after="240" w:line="360" w:lineRule="atLeast"/>
        <w:jc w:val="both"/>
        <w:outlineLvl w:val="1"/>
        <w:rPr>
          <w:color w:val="1F1F1F"/>
          <w:lang w:eastAsia="en-IN"/>
        </w:rPr>
      </w:pPr>
      <w:r w:rsidRPr="00E24495">
        <w:rPr>
          <w:color w:val="1F1F1F"/>
          <w:lang w:eastAsia="en-IN"/>
        </w:rPr>
        <w:t>In India, apprentices often encounter challenges in understanding their career paths, with a significant portion lacking clarity and guidance. This study addresses this issue by focusing on diploma apprentices within Saint-Gobain India Private Limited. Through a comprehensive approach, the study aims to identify, understand, and mitigate challenges faced by apprentices, thereby enhancing their career progression prospects.</w:t>
      </w:r>
    </w:p>
    <w:p w14:paraId="3A9F642B" w14:textId="77777777" w:rsidR="004D44D9" w:rsidRPr="00E24495" w:rsidRDefault="004D44D9" w:rsidP="004D44D9">
      <w:pPr>
        <w:spacing w:after="240" w:line="360" w:lineRule="atLeast"/>
        <w:jc w:val="both"/>
        <w:outlineLvl w:val="1"/>
        <w:rPr>
          <w:color w:val="1F1F1F"/>
          <w:lang w:eastAsia="en-IN"/>
        </w:rPr>
      </w:pPr>
      <w:r w:rsidRPr="00E24495">
        <w:rPr>
          <w:color w:val="222222"/>
          <w:lang w:eastAsia="en-IN"/>
        </w:rPr>
        <w:t xml:space="preserve">This study investigates the challenges and career progression of diploma apprentices within Saint-Gobain India Private Limited. </w:t>
      </w:r>
      <w:r w:rsidRPr="00E24495">
        <w:rPr>
          <w:color w:val="1F1F1F"/>
          <w:lang w:eastAsia="en-IN"/>
        </w:rPr>
        <w:t xml:space="preserve">This indicates that the research aims to explore the difficulties these apprentices encounter in their work and learning environment, as well as how they advance in their careers within the company. The study likely uncovers various challenges that diploma apprentices face, which may include adapting to the workplace environment, managing workload alongside study commitments, overcoming technical or skill-related obstacles, and potentially navigating cultural or organizational barriers. </w:t>
      </w:r>
    </w:p>
    <w:p w14:paraId="0FD2908D" w14:textId="77777777" w:rsidR="004D44D9" w:rsidRPr="00E24495" w:rsidRDefault="004D44D9" w:rsidP="004D44D9">
      <w:pPr>
        <w:spacing w:after="240" w:line="360" w:lineRule="atLeast"/>
        <w:jc w:val="both"/>
        <w:outlineLvl w:val="1"/>
        <w:rPr>
          <w:color w:val="1F1F1F"/>
          <w:lang w:eastAsia="en-IN"/>
        </w:rPr>
      </w:pPr>
      <w:r w:rsidRPr="00E24495">
        <w:rPr>
          <w:color w:val="1F1F1F"/>
          <w:lang w:eastAsia="en-IN"/>
        </w:rPr>
        <w:t>The primary objective is to examine the challenges and career progression of diploma apprentices within Saint-Gobain India Private Limited. Secondary objectives include assessing apprentice satisfaction and motivation levels, identifying specific challenges encountered in training and work environments, studying coping strategies and support mechanisms, and evaluating the impact of challenging career progression on both apprentices and the organization.</w:t>
      </w:r>
    </w:p>
    <w:p w14:paraId="1C003D47" w14:textId="77777777" w:rsidR="004D44D9" w:rsidRPr="00E24495" w:rsidRDefault="004D44D9" w:rsidP="004D44D9">
      <w:pPr>
        <w:spacing w:after="240" w:line="360" w:lineRule="atLeast"/>
        <w:jc w:val="both"/>
        <w:outlineLvl w:val="1"/>
        <w:rPr>
          <w:color w:val="1F1F1F"/>
          <w:lang w:eastAsia="en-IN"/>
        </w:rPr>
      </w:pPr>
      <w:r w:rsidRPr="00E24495">
        <w:rPr>
          <w:color w:val="0D0D0D"/>
          <w:shd w:val="clear" w:color="auto" w:fill="FFFFFF"/>
        </w:rPr>
        <w:t>The study surveyed 123 diploma apprentices from Saint-Gobain India Private Limited. This sample size represents a portion of the total population of diploma apprentices within the organization,</w:t>
      </w:r>
      <w:r w:rsidRPr="00E24495">
        <w:rPr>
          <w:color w:val="222222"/>
          <w:lang w:eastAsia="en-IN"/>
        </w:rPr>
        <w:t xml:space="preserve"> utilizing research tools such as the U test, H test, and correlation analysis.</w:t>
      </w:r>
      <w:r w:rsidRPr="00E24495">
        <w:rPr>
          <w:color w:val="1F1F1F"/>
          <w:lang w:eastAsia="en-IN"/>
        </w:rPr>
        <w:t xml:space="preserve"> The study utilized statistical tools such as the U test, H test, and correlation analysis. These are quantitative methods used to analyses data and uncover patterns, relationships, and differences within the dataset. The research findings shed light on the challenges faced by diploma apprentices during their professional journey. These challenges could include obstacles related to work tasks, adapting to the workplace culture, balancing work and study commitments, or other factors specific to their roles within the company. Additionally, the findings highlighted the factors that influence the career advancement of apprentices within Saint-Gobain India Private Limited. This could include access to training programs, mentorship opportunities, performance evaluations, or other aspects of career development within the organization.</w:t>
      </w:r>
    </w:p>
    <w:p w14:paraId="503B8E48" w14:textId="77777777" w:rsidR="004D44D9" w:rsidRPr="00E24495" w:rsidRDefault="004D44D9" w:rsidP="004D44D9">
      <w:pPr>
        <w:shd w:val="clear" w:color="auto" w:fill="FFFFFF"/>
        <w:spacing w:line="276" w:lineRule="auto"/>
        <w:jc w:val="both"/>
        <w:rPr>
          <w:color w:val="222222"/>
          <w:lang w:eastAsia="en-IN"/>
        </w:rPr>
      </w:pPr>
    </w:p>
    <w:p w14:paraId="17CE308F" w14:textId="77777777" w:rsidR="004D44D9" w:rsidRPr="006607D6" w:rsidRDefault="004D44D9" w:rsidP="004D44D9">
      <w:pPr>
        <w:shd w:val="clear" w:color="auto" w:fill="FFFFFF"/>
        <w:spacing w:line="276" w:lineRule="auto"/>
        <w:jc w:val="both"/>
        <w:rPr>
          <w:color w:val="222222"/>
          <w:lang w:eastAsia="en-IN"/>
        </w:rPr>
      </w:pPr>
      <w:r w:rsidRPr="00E24495">
        <w:rPr>
          <w:color w:val="222222"/>
          <w:lang w:eastAsia="en-IN"/>
        </w:rPr>
        <w:t>Insights from this research provide valuable input for enhancing the apprenticeship program and fostering better career development opportunities at Saint-Gobain India Private Limited</w:t>
      </w:r>
    </w:p>
    <w:p w14:paraId="5C298D9A" w14:textId="77777777" w:rsidR="004D44D9" w:rsidRDefault="004D44D9" w:rsidP="004D44D9">
      <w:pPr>
        <w:shd w:val="clear" w:color="auto" w:fill="FFFFFF"/>
        <w:jc w:val="center"/>
        <w:rPr>
          <w:b/>
          <w:bCs/>
          <w:caps/>
          <w:sz w:val="28"/>
          <w:szCs w:val="28"/>
        </w:rPr>
      </w:pPr>
    </w:p>
    <w:p w14:paraId="2C64A902" w14:textId="77777777" w:rsidR="004D44D9" w:rsidRPr="009B0194" w:rsidRDefault="004D44D9" w:rsidP="004D44D9">
      <w:pPr>
        <w:spacing w:line="360" w:lineRule="auto"/>
        <w:ind w:right="75"/>
        <w:rPr>
          <w:b/>
          <w:bCs/>
          <w:sz w:val="28"/>
          <w:szCs w:val="28"/>
          <w:lang w:eastAsia="en-IN"/>
        </w:rPr>
      </w:pPr>
      <w:r w:rsidRPr="009B0194">
        <w:rPr>
          <w:b/>
          <w:bCs/>
          <w:sz w:val="28"/>
          <w:szCs w:val="28"/>
          <w:lang w:eastAsia="en-IN"/>
        </w:rPr>
        <w:lastRenderedPageBreak/>
        <w:t>2.1 NEED OF THE STUDY</w:t>
      </w:r>
    </w:p>
    <w:p w14:paraId="2CB4777C" w14:textId="77777777" w:rsidR="004D44D9" w:rsidRPr="0003175E" w:rsidRDefault="004D44D9" w:rsidP="004D44D9">
      <w:pPr>
        <w:pStyle w:val="NormalWeb"/>
        <w:spacing w:line="360" w:lineRule="auto"/>
        <w:jc w:val="both"/>
      </w:pPr>
      <w:r w:rsidRPr="0003175E">
        <w:t>In India, apprentices often face challenges in understanding their career paths. According to a report by the Ministry of Skill Development and Entrepreneurship, only about 10% of India's workforce receives formal skill training. Many of the apprentice’s struggle to understand their career paths. According to a survey by the National Apprenticeship Service, 41% of apprentices felt they lacked information about their future career options. Only 38% of apprentices reported receiving guidance on their career progression from their employers. This lack of clarity can lead to uncertainty and disengagement among apprentices, leaving many apprentices without proper guidance. So, this study will focus on identifying and mitigating the challenges.</w:t>
      </w:r>
    </w:p>
    <w:p w14:paraId="2258AE02" w14:textId="77777777" w:rsidR="004D44D9" w:rsidRPr="00D207E1" w:rsidRDefault="004D44D9" w:rsidP="004D44D9">
      <w:pPr>
        <w:spacing w:line="360" w:lineRule="auto"/>
        <w:jc w:val="both"/>
        <w:rPr>
          <w:lang w:eastAsia="en-IN"/>
        </w:rPr>
      </w:pPr>
      <w:r>
        <w:rPr>
          <w:lang w:eastAsia="en-IN"/>
        </w:rPr>
        <w:t>Here</w:t>
      </w:r>
      <w:r w:rsidRPr="00BA4796">
        <w:rPr>
          <w:lang w:eastAsia="en-IN"/>
        </w:rPr>
        <w:t xml:space="preserve"> study directly addresses this issue by focusing on four </w:t>
      </w:r>
      <w:r>
        <w:rPr>
          <w:lang w:eastAsia="en-IN"/>
        </w:rPr>
        <w:t xml:space="preserve">important area, </w:t>
      </w:r>
      <w:r w:rsidRPr="00D207E1">
        <w:rPr>
          <w:lang w:eastAsia="en-IN"/>
        </w:rPr>
        <w:t>Understanding Apprentice Sentiment</w:t>
      </w:r>
      <w:r>
        <w:rPr>
          <w:b/>
          <w:bCs/>
          <w:lang w:eastAsia="en-IN"/>
        </w:rPr>
        <w:t xml:space="preserve"> </w:t>
      </w:r>
      <w:r>
        <w:rPr>
          <w:lang w:eastAsia="en-IN"/>
        </w:rPr>
        <w:t>through</w:t>
      </w:r>
      <w:r w:rsidRPr="00BA4796">
        <w:rPr>
          <w:lang w:eastAsia="en-IN"/>
        </w:rPr>
        <w:t xml:space="preserve"> measuring satisfaction and motivation regarding current and future careers</w:t>
      </w:r>
      <w:r>
        <w:rPr>
          <w:lang w:eastAsia="en-IN"/>
        </w:rPr>
        <w:t xml:space="preserve">. </w:t>
      </w:r>
      <w:r w:rsidRPr="00D207E1">
        <w:rPr>
          <w:lang w:eastAsia="en-IN"/>
        </w:rPr>
        <w:t>Identifying roadblocks by pinpointing the specific challenges faced by apprentices in their training and workplaces. Building support systems by</w:t>
      </w:r>
      <w:r w:rsidRPr="00D207E1">
        <w:rPr>
          <w:b/>
          <w:bCs/>
          <w:lang w:eastAsia="en-IN"/>
        </w:rPr>
        <w:t xml:space="preserve"> </w:t>
      </w:r>
      <w:r w:rsidRPr="00D207E1">
        <w:rPr>
          <w:lang w:eastAsia="en-IN"/>
        </w:rPr>
        <w:t>exploring coping strategies and support mechanisms, Impact on Saint-Gobain by</w:t>
      </w:r>
      <w:r w:rsidRPr="00D207E1">
        <w:rPr>
          <w:b/>
          <w:bCs/>
          <w:lang w:eastAsia="en-IN"/>
        </w:rPr>
        <w:t xml:space="preserve"> </w:t>
      </w:r>
      <w:r w:rsidRPr="00D207E1">
        <w:rPr>
          <w:lang w:eastAsia="en-IN"/>
        </w:rPr>
        <w:t>focusing on Saint-Gobain apprentices on it and for a real-world assessment.</w:t>
      </w:r>
    </w:p>
    <w:p w14:paraId="3F185406" w14:textId="77777777" w:rsidR="004D44D9" w:rsidRPr="0003175E" w:rsidRDefault="004D44D9" w:rsidP="004D44D9">
      <w:pPr>
        <w:spacing w:before="100" w:beforeAutospacing="1" w:after="100" w:afterAutospacing="1" w:line="360" w:lineRule="auto"/>
        <w:jc w:val="both"/>
        <w:rPr>
          <w:b/>
          <w:bCs/>
          <w:lang w:eastAsia="en-IN"/>
        </w:rPr>
      </w:pPr>
    </w:p>
    <w:p w14:paraId="235C4718" w14:textId="77777777" w:rsidR="004D44D9" w:rsidRPr="0003175E" w:rsidRDefault="004D44D9" w:rsidP="004D44D9">
      <w:pPr>
        <w:spacing w:line="360" w:lineRule="auto"/>
        <w:ind w:right="75"/>
        <w:jc w:val="both"/>
        <w:rPr>
          <w:b/>
          <w:bCs/>
          <w:lang w:eastAsia="en-IN"/>
        </w:rPr>
      </w:pPr>
    </w:p>
    <w:p w14:paraId="26202030" w14:textId="77777777" w:rsidR="004D44D9" w:rsidRPr="0003175E" w:rsidRDefault="004D44D9" w:rsidP="004D44D9">
      <w:pPr>
        <w:spacing w:line="360" w:lineRule="auto"/>
        <w:ind w:right="75"/>
        <w:jc w:val="both"/>
        <w:rPr>
          <w:b/>
          <w:bCs/>
          <w:lang w:eastAsia="en-IN"/>
        </w:rPr>
      </w:pPr>
    </w:p>
    <w:p w14:paraId="397F9B51" w14:textId="77777777" w:rsidR="004D44D9" w:rsidRPr="0003175E" w:rsidRDefault="004D44D9" w:rsidP="004D44D9">
      <w:pPr>
        <w:spacing w:line="360" w:lineRule="auto"/>
        <w:ind w:right="75"/>
        <w:jc w:val="both"/>
        <w:rPr>
          <w:b/>
          <w:bCs/>
          <w:lang w:eastAsia="en-IN"/>
        </w:rPr>
      </w:pPr>
    </w:p>
    <w:p w14:paraId="6F765002" w14:textId="77777777" w:rsidR="004D44D9" w:rsidRPr="0003175E" w:rsidRDefault="004D44D9" w:rsidP="004D44D9">
      <w:pPr>
        <w:spacing w:line="360" w:lineRule="auto"/>
        <w:ind w:right="75"/>
        <w:jc w:val="both"/>
        <w:rPr>
          <w:b/>
          <w:bCs/>
          <w:lang w:eastAsia="en-IN"/>
        </w:rPr>
      </w:pPr>
    </w:p>
    <w:p w14:paraId="28E857E9" w14:textId="77777777" w:rsidR="004D44D9" w:rsidRPr="0003175E" w:rsidRDefault="004D44D9" w:rsidP="004D44D9">
      <w:pPr>
        <w:spacing w:line="360" w:lineRule="auto"/>
        <w:ind w:right="75"/>
        <w:jc w:val="both"/>
        <w:rPr>
          <w:b/>
          <w:bCs/>
          <w:lang w:eastAsia="en-IN"/>
        </w:rPr>
      </w:pPr>
    </w:p>
    <w:p w14:paraId="748150CB" w14:textId="77777777" w:rsidR="004D44D9" w:rsidRDefault="004D44D9" w:rsidP="004D44D9">
      <w:pPr>
        <w:spacing w:line="360" w:lineRule="auto"/>
        <w:ind w:right="75"/>
        <w:jc w:val="both"/>
        <w:rPr>
          <w:b/>
          <w:bCs/>
          <w:lang w:eastAsia="en-IN"/>
        </w:rPr>
      </w:pPr>
    </w:p>
    <w:p w14:paraId="20058312" w14:textId="77777777" w:rsidR="004D44D9" w:rsidRDefault="004D44D9" w:rsidP="004D44D9">
      <w:pPr>
        <w:spacing w:line="360" w:lineRule="auto"/>
        <w:ind w:right="75"/>
        <w:jc w:val="both"/>
        <w:rPr>
          <w:b/>
          <w:bCs/>
          <w:lang w:eastAsia="en-IN"/>
        </w:rPr>
      </w:pPr>
    </w:p>
    <w:p w14:paraId="0E81FED1" w14:textId="77777777" w:rsidR="004D44D9" w:rsidRDefault="004D44D9" w:rsidP="004D44D9">
      <w:pPr>
        <w:spacing w:line="360" w:lineRule="auto"/>
        <w:ind w:right="75"/>
        <w:jc w:val="both"/>
        <w:rPr>
          <w:b/>
          <w:bCs/>
          <w:lang w:eastAsia="en-IN"/>
        </w:rPr>
      </w:pPr>
    </w:p>
    <w:p w14:paraId="2C195106" w14:textId="77777777" w:rsidR="004D44D9" w:rsidRDefault="004D44D9" w:rsidP="004D44D9">
      <w:pPr>
        <w:spacing w:line="360" w:lineRule="auto"/>
        <w:ind w:right="75"/>
        <w:jc w:val="both"/>
        <w:rPr>
          <w:b/>
          <w:bCs/>
          <w:lang w:eastAsia="en-IN"/>
        </w:rPr>
      </w:pPr>
    </w:p>
    <w:p w14:paraId="62461663" w14:textId="77777777" w:rsidR="004D44D9" w:rsidRDefault="004D44D9" w:rsidP="004D44D9">
      <w:pPr>
        <w:spacing w:line="360" w:lineRule="auto"/>
        <w:ind w:right="75"/>
        <w:jc w:val="both"/>
        <w:rPr>
          <w:b/>
          <w:bCs/>
          <w:lang w:eastAsia="en-IN"/>
        </w:rPr>
      </w:pPr>
    </w:p>
    <w:p w14:paraId="35D5D18C" w14:textId="77777777" w:rsidR="004D44D9" w:rsidRDefault="004D44D9" w:rsidP="004D44D9">
      <w:pPr>
        <w:spacing w:line="360" w:lineRule="auto"/>
        <w:ind w:right="75"/>
        <w:jc w:val="both"/>
        <w:rPr>
          <w:b/>
          <w:bCs/>
          <w:lang w:eastAsia="en-IN"/>
        </w:rPr>
      </w:pPr>
    </w:p>
    <w:p w14:paraId="66D4ABD1" w14:textId="77777777" w:rsidR="004D44D9" w:rsidRDefault="004D44D9" w:rsidP="004D44D9">
      <w:pPr>
        <w:spacing w:line="360" w:lineRule="auto"/>
        <w:ind w:right="75"/>
        <w:jc w:val="both"/>
        <w:rPr>
          <w:b/>
          <w:bCs/>
          <w:lang w:eastAsia="en-IN"/>
        </w:rPr>
      </w:pPr>
    </w:p>
    <w:p w14:paraId="07D06777" w14:textId="77777777" w:rsidR="004D44D9" w:rsidRDefault="004D44D9" w:rsidP="004D44D9">
      <w:pPr>
        <w:spacing w:line="360" w:lineRule="auto"/>
        <w:ind w:right="75"/>
        <w:jc w:val="both"/>
        <w:rPr>
          <w:b/>
          <w:bCs/>
          <w:lang w:eastAsia="en-IN"/>
        </w:rPr>
      </w:pPr>
    </w:p>
    <w:p w14:paraId="611E0157" w14:textId="77777777" w:rsidR="004D44D9" w:rsidRDefault="004D44D9" w:rsidP="004D44D9">
      <w:pPr>
        <w:spacing w:line="360" w:lineRule="auto"/>
        <w:ind w:right="75"/>
        <w:jc w:val="both"/>
        <w:rPr>
          <w:b/>
          <w:bCs/>
          <w:lang w:eastAsia="en-IN"/>
        </w:rPr>
      </w:pPr>
    </w:p>
    <w:p w14:paraId="572660E3" w14:textId="77777777" w:rsidR="004D44D9" w:rsidRDefault="004D44D9" w:rsidP="004D44D9">
      <w:pPr>
        <w:spacing w:line="360" w:lineRule="auto"/>
        <w:ind w:right="75"/>
        <w:jc w:val="both"/>
        <w:rPr>
          <w:b/>
          <w:bCs/>
          <w:lang w:eastAsia="en-IN"/>
        </w:rPr>
      </w:pPr>
    </w:p>
    <w:p w14:paraId="765FCF16" w14:textId="77777777" w:rsidR="004D44D9" w:rsidRPr="00D207E1" w:rsidRDefault="004D44D9" w:rsidP="004D44D9">
      <w:pPr>
        <w:spacing w:line="360" w:lineRule="auto"/>
        <w:ind w:right="75"/>
        <w:jc w:val="both"/>
        <w:rPr>
          <w:b/>
          <w:bCs/>
          <w:sz w:val="28"/>
          <w:szCs w:val="28"/>
          <w:lang w:eastAsia="en-IN"/>
        </w:rPr>
      </w:pPr>
      <w:r>
        <w:rPr>
          <w:b/>
          <w:bCs/>
          <w:lang w:eastAsia="en-IN"/>
        </w:rPr>
        <w:lastRenderedPageBreak/>
        <w:t xml:space="preserve">                                             </w:t>
      </w:r>
      <w:r w:rsidRPr="00D207E1">
        <w:rPr>
          <w:b/>
          <w:bCs/>
          <w:sz w:val="28"/>
          <w:szCs w:val="28"/>
          <w:lang w:eastAsia="en-IN"/>
        </w:rPr>
        <w:t>2.3 OBJECTIVES OF THE STUDY</w:t>
      </w:r>
    </w:p>
    <w:p w14:paraId="54986B0A" w14:textId="77777777" w:rsidR="004D44D9" w:rsidRPr="0003175E" w:rsidRDefault="004D44D9" w:rsidP="004D44D9">
      <w:pPr>
        <w:spacing w:line="360" w:lineRule="auto"/>
        <w:ind w:right="75"/>
        <w:jc w:val="both"/>
        <w:rPr>
          <w:b/>
          <w:bCs/>
          <w:lang w:eastAsia="en-IN"/>
        </w:rPr>
      </w:pPr>
    </w:p>
    <w:p w14:paraId="764F35C5" w14:textId="77777777" w:rsidR="004D44D9" w:rsidRPr="0003175E" w:rsidRDefault="004D44D9" w:rsidP="004D44D9">
      <w:pPr>
        <w:spacing w:line="360" w:lineRule="auto"/>
        <w:ind w:right="75"/>
        <w:jc w:val="both"/>
        <w:rPr>
          <w:b/>
          <w:bCs/>
          <w:lang w:eastAsia="en-IN"/>
        </w:rPr>
      </w:pPr>
      <w:r w:rsidRPr="0003175E">
        <w:rPr>
          <w:b/>
          <w:bCs/>
          <w:lang w:eastAsia="en-IN"/>
        </w:rPr>
        <w:t>PRIMARY OBJECTIVE:</w:t>
      </w:r>
    </w:p>
    <w:p w14:paraId="57CED049" w14:textId="77777777" w:rsidR="004D44D9" w:rsidRPr="0003175E" w:rsidRDefault="004D44D9" w:rsidP="004D44D9">
      <w:pPr>
        <w:spacing w:line="360" w:lineRule="auto"/>
        <w:ind w:right="75"/>
        <w:jc w:val="both"/>
        <w:rPr>
          <w:lang w:eastAsia="en-IN"/>
        </w:rPr>
      </w:pPr>
    </w:p>
    <w:p w14:paraId="341954F7" w14:textId="77777777" w:rsidR="004D44D9" w:rsidRPr="0003175E" w:rsidRDefault="004D44D9" w:rsidP="004D44D9">
      <w:pPr>
        <w:spacing w:line="360" w:lineRule="auto"/>
        <w:ind w:right="75"/>
        <w:jc w:val="both"/>
        <w:rPr>
          <w:lang w:eastAsia="en-IN"/>
        </w:rPr>
      </w:pPr>
      <w:r w:rsidRPr="0003175E">
        <w:rPr>
          <w:lang w:eastAsia="en-IN"/>
        </w:rPr>
        <w:t xml:space="preserve">To study the challenges and career progression of diploma apprentices </w:t>
      </w:r>
      <w:r>
        <w:rPr>
          <w:lang w:eastAsia="en-IN"/>
        </w:rPr>
        <w:t>with reference to</w:t>
      </w:r>
      <w:r w:rsidRPr="0003175E">
        <w:rPr>
          <w:lang w:eastAsia="en-IN"/>
        </w:rPr>
        <w:t xml:space="preserve"> Saint-Gobain India Private Limited</w:t>
      </w:r>
      <w:r>
        <w:rPr>
          <w:lang w:eastAsia="en-IN"/>
        </w:rPr>
        <w:t>.</w:t>
      </w:r>
    </w:p>
    <w:p w14:paraId="4ADD5668" w14:textId="77777777" w:rsidR="004D44D9" w:rsidRPr="0003175E" w:rsidRDefault="004D44D9" w:rsidP="004D44D9">
      <w:pPr>
        <w:spacing w:line="360" w:lineRule="auto"/>
        <w:ind w:right="75"/>
        <w:jc w:val="both"/>
        <w:rPr>
          <w:lang w:eastAsia="en-IN"/>
        </w:rPr>
      </w:pPr>
    </w:p>
    <w:p w14:paraId="2848A2FB" w14:textId="77777777" w:rsidR="004D44D9" w:rsidRPr="0003175E" w:rsidRDefault="004D44D9" w:rsidP="004D44D9">
      <w:pPr>
        <w:spacing w:line="360" w:lineRule="auto"/>
        <w:ind w:right="75"/>
        <w:jc w:val="both"/>
        <w:rPr>
          <w:b/>
          <w:bCs/>
          <w:lang w:eastAsia="en-IN"/>
        </w:rPr>
      </w:pPr>
      <w:r w:rsidRPr="0003175E">
        <w:rPr>
          <w:b/>
          <w:bCs/>
          <w:lang w:eastAsia="en-IN"/>
        </w:rPr>
        <w:t>SECONDARY OBJECTIVES:</w:t>
      </w:r>
    </w:p>
    <w:p w14:paraId="05A150CD" w14:textId="77777777" w:rsidR="004D44D9" w:rsidRPr="0003175E" w:rsidRDefault="004D44D9" w:rsidP="004D44D9">
      <w:pPr>
        <w:spacing w:line="360" w:lineRule="auto"/>
        <w:ind w:right="75"/>
        <w:jc w:val="both"/>
        <w:rPr>
          <w:lang w:eastAsia="en-IN"/>
        </w:rPr>
      </w:pPr>
    </w:p>
    <w:p w14:paraId="18A5853E" w14:textId="77777777" w:rsidR="004D44D9" w:rsidRDefault="004D44D9" w:rsidP="004D44D9">
      <w:pPr>
        <w:spacing w:line="360" w:lineRule="auto"/>
        <w:ind w:right="75"/>
        <w:jc w:val="both"/>
        <w:rPr>
          <w:lang w:eastAsia="en-IN"/>
        </w:rPr>
      </w:pPr>
      <w:r>
        <w:rPr>
          <w:lang w:eastAsia="en-IN"/>
        </w:rPr>
        <w:t>1</w:t>
      </w:r>
      <w:r w:rsidRPr="0003175E">
        <w:rPr>
          <w:lang w:eastAsia="en-IN"/>
        </w:rPr>
        <w:t xml:space="preserve">. To </w:t>
      </w:r>
      <w:r>
        <w:rPr>
          <w:lang w:eastAsia="en-IN"/>
        </w:rPr>
        <w:t xml:space="preserve">know </w:t>
      </w:r>
      <w:r w:rsidRPr="0003175E">
        <w:rPr>
          <w:lang w:eastAsia="en-IN"/>
        </w:rPr>
        <w:t>the level of satisfaction and motivation of diploma apprentices with their current and future career prospects.</w:t>
      </w:r>
    </w:p>
    <w:p w14:paraId="20F55AEA" w14:textId="77777777" w:rsidR="004D44D9" w:rsidRPr="0003175E" w:rsidRDefault="004D44D9" w:rsidP="004D44D9">
      <w:pPr>
        <w:spacing w:line="360" w:lineRule="auto"/>
        <w:ind w:right="75"/>
        <w:jc w:val="both"/>
        <w:rPr>
          <w:lang w:eastAsia="en-IN"/>
        </w:rPr>
      </w:pPr>
    </w:p>
    <w:p w14:paraId="7FAD901B" w14:textId="77777777" w:rsidR="004D44D9" w:rsidRDefault="004D44D9" w:rsidP="004D44D9">
      <w:pPr>
        <w:spacing w:line="360" w:lineRule="auto"/>
        <w:ind w:right="75"/>
        <w:jc w:val="both"/>
        <w:rPr>
          <w:lang w:eastAsia="en-IN"/>
        </w:rPr>
      </w:pPr>
      <w:r>
        <w:rPr>
          <w:lang w:eastAsia="en-IN"/>
        </w:rPr>
        <w:t>2</w:t>
      </w:r>
      <w:r w:rsidRPr="0003175E">
        <w:rPr>
          <w:lang w:eastAsia="en-IN"/>
        </w:rPr>
        <w:t>.To identify the sources and types of challenges that diploma apprentices encounter in their training and work environments.</w:t>
      </w:r>
    </w:p>
    <w:p w14:paraId="407E587D" w14:textId="77777777" w:rsidR="004D44D9" w:rsidRPr="0003175E" w:rsidRDefault="004D44D9" w:rsidP="004D44D9">
      <w:pPr>
        <w:spacing w:line="360" w:lineRule="auto"/>
        <w:ind w:right="75"/>
        <w:jc w:val="both"/>
        <w:rPr>
          <w:lang w:eastAsia="en-IN"/>
        </w:rPr>
      </w:pPr>
    </w:p>
    <w:p w14:paraId="4A1596D7" w14:textId="77777777" w:rsidR="004D44D9" w:rsidRDefault="004D44D9" w:rsidP="004D44D9">
      <w:pPr>
        <w:spacing w:line="360" w:lineRule="auto"/>
        <w:ind w:right="75"/>
        <w:jc w:val="both"/>
        <w:rPr>
          <w:lang w:eastAsia="en-IN"/>
        </w:rPr>
      </w:pPr>
      <w:r>
        <w:rPr>
          <w:lang w:eastAsia="en-IN"/>
        </w:rPr>
        <w:t>3</w:t>
      </w:r>
      <w:r w:rsidRPr="0003175E">
        <w:rPr>
          <w:lang w:eastAsia="en-IN"/>
        </w:rPr>
        <w:t>.</w:t>
      </w:r>
      <w:r w:rsidRPr="0003175E">
        <w:rPr>
          <w:rFonts w:eastAsiaTheme="minorEastAsia"/>
          <w:color w:val="FFFFFF" w:themeColor="background1"/>
          <w:kern w:val="24"/>
        </w:rPr>
        <w:t xml:space="preserve"> </w:t>
      </w:r>
      <w:r w:rsidRPr="0003175E">
        <w:rPr>
          <w:lang w:eastAsia="en-IN"/>
        </w:rPr>
        <w:t>To s</w:t>
      </w:r>
      <w:r>
        <w:rPr>
          <w:lang w:eastAsia="en-IN"/>
        </w:rPr>
        <w:t>tudy</w:t>
      </w:r>
      <w:r w:rsidRPr="0003175E">
        <w:rPr>
          <w:lang w:eastAsia="en-IN"/>
        </w:rPr>
        <w:t xml:space="preserve"> the </w:t>
      </w:r>
      <w:r>
        <w:rPr>
          <w:lang w:eastAsia="en-IN"/>
        </w:rPr>
        <w:t xml:space="preserve">various </w:t>
      </w:r>
      <w:r w:rsidRPr="0003175E">
        <w:rPr>
          <w:lang w:eastAsia="en-IN"/>
        </w:rPr>
        <w:t>coping strategies and support mechanisms that will enhance the skills and competencies required to overcome challenges and achieve career goals.</w:t>
      </w:r>
    </w:p>
    <w:p w14:paraId="3948915E" w14:textId="77777777" w:rsidR="004D44D9" w:rsidRPr="0003175E" w:rsidRDefault="004D44D9" w:rsidP="004D44D9">
      <w:pPr>
        <w:spacing w:line="360" w:lineRule="auto"/>
        <w:ind w:right="75"/>
        <w:jc w:val="both"/>
        <w:rPr>
          <w:lang w:eastAsia="en-IN"/>
        </w:rPr>
      </w:pPr>
    </w:p>
    <w:p w14:paraId="2FFDA621" w14:textId="77777777" w:rsidR="004D44D9" w:rsidRPr="0003175E" w:rsidRDefault="004D44D9" w:rsidP="004D44D9">
      <w:pPr>
        <w:spacing w:line="360" w:lineRule="auto"/>
        <w:ind w:right="75"/>
        <w:jc w:val="both"/>
        <w:rPr>
          <w:lang w:eastAsia="en-IN"/>
        </w:rPr>
      </w:pPr>
      <w:r>
        <w:rPr>
          <w:lang w:eastAsia="en-IN"/>
        </w:rPr>
        <w:t>4</w:t>
      </w:r>
      <w:r w:rsidRPr="0003175E">
        <w:rPr>
          <w:lang w:eastAsia="en-IN"/>
        </w:rPr>
        <w:t xml:space="preserve">.To </w:t>
      </w:r>
      <w:r>
        <w:rPr>
          <w:lang w:eastAsia="en-IN"/>
        </w:rPr>
        <w:t>find the impact of challenging career progression of diploma apprentices in Saint-Gobain.</w:t>
      </w:r>
    </w:p>
    <w:p w14:paraId="30DB17CE" w14:textId="77777777" w:rsidR="004D44D9" w:rsidRPr="0003175E" w:rsidRDefault="004D44D9" w:rsidP="004D44D9">
      <w:pPr>
        <w:spacing w:line="360" w:lineRule="auto"/>
        <w:ind w:right="75"/>
        <w:jc w:val="both"/>
        <w:rPr>
          <w:lang w:eastAsia="en-IN"/>
        </w:rPr>
      </w:pPr>
    </w:p>
    <w:p w14:paraId="602D0F2D" w14:textId="77777777" w:rsidR="004D44D9" w:rsidRPr="0003175E" w:rsidRDefault="004D44D9" w:rsidP="004D44D9">
      <w:pPr>
        <w:spacing w:line="360" w:lineRule="auto"/>
        <w:ind w:right="75"/>
        <w:jc w:val="both"/>
        <w:rPr>
          <w:lang w:eastAsia="en-IN"/>
        </w:rPr>
      </w:pPr>
    </w:p>
    <w:p w14:paraId="3BAC2D48" w14:textId="77777777" w:rsidR="004D44D9" w:rsidRPr="0003175E" w:rsidRDefault="004D44D9" w:rsidP="004D44D9">
      <w:pPr>
        <w:spacing w:line="360" w:lineRule="auto"/>
        <w:ind w:right="75"/>
        <w:jc w:val="both"/>
        <w:rPr>
          <w:lang w:eastAsia="en-IN"/>
        </w:rPr>
      </w:pPr>
    </w:p>
    <w:p w14:paraId="5751E744" w14:textId="77777777" w:rsidR="004D44D9" w:rsidRPr="0003175E" w:rsidRDefault="004D44D9" w:rsidP="004D44D9">
      <w:pPr>
        <w:spacing w:line="360" w:lineRule="auto"/>
        <w:ind w:right="75"/>
        <w:jc w:val="both"/>
        <w:rPr>
          <w:lang w:eastAsia="en-IN"/>
        </w:rPr>
      </w:pPr>
    </w:p>
    <w:p w14:paraId="7C21F9CF" w14:textId="77777777" w:rsidR="004D44D9" w:rsidRDefault="004D44D9" w:rsidP="004D44D9">
      <w:pPr>
        <w:spacing w:line="360" w:lineRule="auto"/>
        <w:ind w:right="75"/>
        <w:jc w:val="both"/>
        <w:rPr>
          <w:lang w:eastAsia="en-IN"/>
        </w:rPr>
      </w:pPr>
    </w:p>
    <w:p w14:paraId="3E797FCC" w14:textId="77777777" w:rsidR="004D44D9" w:rsidRPr="0003175E" w:rsidRDefault="004D44D9" w:rsidP="004D44D9">
      <w:pPr>
        <w:spacing w:line="360" w:lineRule="auto"/>
        <w:ind w:right="75"/>
        <w:jc w:val="both"/>
        <w:rPr>
          <w:lang w:eastAsia="en-IN"/>
        </w:rPr>
      </w:pPr>
    </w:p>
    <w:p w14:paraId="562889DA" w14:textId="77777777" w:rsidR="004D44D9" w:rsidRPr="0003175E" w:rsidRDefault="004D44D9" w:rsidP="004D44D9">
      <w:pPr>
        <w:spacing w:line="360" w:lineRule="auto"/>
        <w:ind w:right="75"/>
        <w:jc w:val="both"/>
        <w:rPr>
          <w:lang w:eastAsia="en-IN"/>
        </w:rPr>
      </w:pPr>
    </w:p>
    <w:p w14:paraId="6C3D5ABE" w14:textId="77777777" w:rsidR="004D44D9" w:rsidRPr="0003175E" w:rsidRDefault="004D44D9" w:rsidP="004D44D9">
      <w:pPr>
        <w:spacing w:line="360" w:lineRule="auto"/>
        <w:ind w:right="75"/>
        <w:jc w:val="both"/>
        <w:rPr>
          <w:lang w:eastAsia="en-IN"/>
        </w:rPr>
      </w:pPr>
    </w:p>
    <w:p w14:paraId="08CF101B" w14:textId="77777777" w:rsidR="004D44D9" w:rsidRPr="0003175E" w:rsidRDefault="004D44D9" w:rsidP="004D44D9">
      <w:pPr>
        <w:spacing w:line="360" w:lineRule="auto"/>
        <w:ind w:right="75"/>
        <w:jc w:val="both"/>
        <w:rPr>
          <w:lang w:eastAsia="en-IN"/>
        </w:rPr>
      </w:pPr>
    </w:p>
    <w:p w14:paraId="0AA990A3" w14:textId="77777777" w:rsidR="004D44D9" w:rsidRPr="0003175E" w:rsidRDefault="004D44D9" w:rsidP="004D44D9">
      <w:pPr>
        <w:spacing w:line="360" w:lineRule="auto"/>
        <w:ind w:right="75"/>
        <w:jc w:val="both"/>
        <w:rPr>
          <w:lang w:eastAsia="en-IN"/>
        </w:rPr>
      </w:pPr>
    </w:p>
    <w:p w14:paraId="261E72DE" w14:textId="77777777" w:rsidR="004D44D9" w:rsidRPr="0003175E" w:rsidRDefault="004D44D9" w:rsidP="004D44D9">
      <w:pPr>
        <w:spacing w:line="360" w:lineRule="auto"/>
        <w:ind w:right="75"/>
        <w:jc w:val="both"/>
        <w:rPr>
          <w:lang w:eastAsia="en-IN"/>
        </w:rPr>
      </w:pPr>
    </w:p>
    <w:p w14:paraId="79296438" w14:textId="77777777" w:rsidR="004D44D9" w:rsidRDefault="004D44D9" w:rsidP="004D44D9">
      <w:pPr>
        <w:pStyle w:val="NormalWeb"/>
        <w:spacing w:line="360" w:lineRule="auto"/>
        <w:jc w:val="both"/>
        <w:rPr>
          <w:b/>
          <w:bCs/>
          <w:color w:val="000000"/>
        </w:rPr>
      </w:pPr>
    </w:p>
    <w:p w14:paraId="43F6B3AD" w14:textId="77777777" w:rsidR="004D44D9" w:rsidRDefault="004D44D9" w:rsidP="004D44D9">
      <w:pPr>
        <w:pStyle w:val="NormalWeb"/>
        <w:spacing w:line="360" w:lineRule="auto"/>
        <w:rPr>
          <w:b/>
          <w:bCs/>
          <w:color w:val="000000"/>
        </w:rPr>
      </w:pPr>
    </w:p>
    <w:p w14:paraId="6A57CD16" w14:textId="77777777" w:rsidR="004D44D9" w:rsidRPr="00D207E1" w:rsidRDefault="004D44D9" w:rsidP="004D44D9">
      <w:pPr>
        <w:pStyle w:val="NormalWeb"/>
        <w:spacing w:line="360" w:lineRule="auto"/>
        <w:rPr>
          <w:b/>
          <w:bCs/>
          <w:color w:val="000000"/>
          <w:sz w:val="28"/>
          <w:szCs w:val="28"/>
        </w:rPr>
      </w:pPr>
      <w:r>
        <w:rPr>
          <w:b/>
          <w:bCs/>
          <w:color w:val="000000"/>
        </w:rPr>
        <w:lastRenderedPageBreak/>
        <w:t xml:space="preserve">                                        </w:t>
      </w:r>
      <w:r w:rsidRPr="00D207E1">
        <w:rPr>
          <w:b/>
          <w:bCs/>
          <w:color w:val="000000"/>
          <w:sz w:val="28"/>
          <w:szCs w:val="28"/>
        </w:rPr>
        <w:t>2.5 SCOPE OF THE STUDY</w:t>
      </w:r>
    </w:p>
    <w:p w14:paraId="4563ABA5" w14:textId="77777777" w:rsidR="004D44D9" w:rsidRDefault="004D44D9" w:rsidP="004D44D9">
      <w:pPr>
        <w:spacing w:line="360" w:lineRule="auto"/>
        <w:ind w:right="75"/>
        <w:jc w:val="both"/>
        <w:rPr>
          <w:lang w:eastAsia="en-IN"/>
        </w:rPr>
      </w:pPr>
      <w:r w:rsidRPr="0003175E">
        <w:rPr>
          <w:lang w:eastAsia="en-IN"/>
        </w:rPr>
        <w:t xml:space="preserve">This research in future will act as a potential tool for </w:t>
      </w:r>
      <w:proofErr w:type="spellStart"/>
      <w:r w:rsidRPr="0003175E">
        <w:rPr>
          <w:lang w:eastAsia="en-IN"/>
        </w:rPr>
        <w:t>organisations</w:t>
      </w:r>
      <w:proofErr w:type="spellEnd"/>
      <w:r w:rsidRPr="0003175E">
        <w:rPr>
          <w:lang w:eastAsia="en-IN"/>
        </w:rPr>
        <w:t xml:space="preserve"> to identify vital challenges faced by the apprentices, developing strategies and </w:t>
      </w:r>
      <w:proofErr w:type="spellStart"/>
      <w:r w:rsidRPr="0003175E">
        <w:rPr>
          <w:lang w:eastAsia="en-IN"/>
        </w:rPr>
        <w:t>programmes</w:t>
      </w:r>
      <w:proofErr w:type="spellEnd"/>
      <w:r w:rsidRPr="0003175E">
        <w:rPr>
          <w:lang w:eastAsia="en-IN"/>
        </w:rPr>
        <w:t xml:space="preserve"> for enhancing the necessary skills and competencies of the apprentices that will heed towards their career progression. </w:t>
      </w:r>
    </w:p>
    <w:p w14:paraId="1BBCACF0" w14:textId="77777777" w:rsidR="004D44D9" w:rsidRPr="0003175E" w:rsidRDefault="004D44D9" w:rsidP="004D44D9">
      <w:pPr>
        <w:spacing w:line="360" w:lineRule="auto"/>
        <w:ind w:right="75"/>
        <w:jc w:val="both"/>
        <w:rPr>
          <w:lang w:eastAsia="en-IN"/>
        </w:rPr>
      </w:pPr>
    </w:p>
    <w:p w14:paraId="30433E6B" w14:textId="77777777" w:rsidR="004D44D9" w:rsidRDefault="004D44D9" w:rsidP="004D44D9">
      <w:pPr>
        <w:spacing w:line="360" w:lineRule="auto"/>
        <w:ind w:right="75"/>
        <w:jc w:val="both"/>
        <w:rPr>
          <w:color w:val="0D0D0D"/>
          <w:shd w:val="clear" w:color="auto" w:fill="FFFFFF"/>
        </w:rPr>
      </w:pPr>
      <w:r w:rsidRPr="00FC32D8">
        <w:rPr>
          <w:color w:val="0D0D0D"/>
          <w:shd w:val="clear" w:color="auto" w:fill="FFFFFF"/>
        </w:rPr>
        <w:t>The study will also assess the levels of satisfaction and motivation among diploma apprentices regarding their current and future career prospects, aiming to understand the underlying drivers of their sentiments. Furthermore, it will explore the coping mechanisms employed by apprentices to navigate challenges, while evaluating the effectiveness of support systems provided by organizations and educational institutions. By considering perspectives from both employers and educators, the study seeks to offer a comprehensive understanding of the challenges and opportunities within diploma apprenticeships.</w:t>
      </w:r>
    </w:p>
    <w:p w14:paraId="1EBE5070" w14:textId="77777777" w:rsidR="004D44D9" w:rsidRDefault="004D44D9" w:rsidP="004D44D9">
      <w:pPr>
        <w:spacing w:line="360" w:lineRule="auto"/>
        <w:ind w:right="75"/>
        <w:jc w:val="both"/>
        <w:rPr>
          <w:sz w:val="28"/>
          <w:szCs w:val="28"/>
          <w:lang w:eastAsia="en-IN"/>
        </w:rPr>
      </w:pPr>
    </w:p>
    <w:p w14:paraId="062089B2" w14:textId="77777777" w:rsidR="004D44D9" w:rsidRPr="00FC32D8" w:rsidRDefault="004D44D9" w:rsidP="004D44D9">
      <w:pPr>
        <w:spacing w:line="360" w:lineRule="auto"/>
        <w:ind w:right="75"/>
        <w:jc w:val="both"/>
        <w:rPr>
          <w:sz w:val="28"/>
          <w:szCs w:val="28"/>
          <w:lang w:eastAsia="en-IN"/>
        </w:rPr>
      </w:pPr>
      <w:r w:rsidRPr="0003175E">
        <w:rPr>
          <w:lang w:eastAsia="en-IN"/>
        </w:rPr>
        <w:t>This study can be a testimonial to educational institutions and organizations.</w:t>
      </w:r>
    </w:p>
    <w:p w14:paraId="294F1D33" w14:textId="77777777" w:rsidR="004D44D9" w:rsidRPr="0003175E" w:rsidRDefault="004D44D9" w:rsidP="004D44D9">
      <w:pPr>
        <w:spacing w:line="360" w:lineRule="auto"/>
        <w:ind w:right="75"/>
        <w:jc w:val="both"/>
        <w:rPr>
          <w:lang w:eastAsia="en-IN"/>
        </w:rPr>
      </w:pPr>
    </w:p>
    <w:p w14:paraId="5B1FF575" w14:textId="77777777" w:rsidR="004D44D9" w:rsidRPr="0003175E" w:rsidRDefault="004D44D9" w:rsidP="004D44D9">
      <w:pPr>
        <w:spacing w:line="360" w:lineRule="auto"/>
        <w:ind w:right="75"/>
        <w:jc w:val="both"/>
        <w:rPr>
          <w:lang w:eastAsia="en-IN"/>
        </w:rPr>
      </w:pPr>
    </w:p>
    <w:p w14:paraId="741871BA" w14:textId="77777777" w:rsidR="004D44D9" w:rsidRPr="0003175E" w:rsidRDefault="004D44D9" w:rsidP="004D44D9">
      <w:pPr>
        <w:spacing w:line="360" w:lineRule="auto"/>
        <w:ind w:right="75"/>
        <w:jc w:val="both"/>
        <w:rPr>
          <w:lang w:eastAsia="en-IN"/>
        </w:rPr>
      </w:pPr>
    </w:p>
    <w:p w14:paraId="68CFDFCF" w14:textId="77777777" w:rsidR="004D44D9" w:rsidRPr="0003175E" w:rsidRDefault="004D44D9" w:rsidP="004D44D9">
      <w:pPr>
        <w:spacing w:line="360" w:lineRule="auto"/>
        <w:ind w:right="75"/>
        <w:jc w:val="both"/>
        <w:rPr>
          <w:lang w:eastAsia="en-IN"/>
        </w:rPr>
      </w:pPr>
    </w:p>
    <w:p w14:paraId="09C9F021" w14:textId="77777777" w:rsidR="004D44D9" w:rsidRPr="0003175E" w:rsidRDefault="004D44D9" w:rsidP="004D44D9">
      <w:pPr>
        <w:spacing w:line="360" w:lineRule="auto"/>
        <w:ind w:right="75"/>
        <w:jc w:val="both"/>
        <w:rPr>
          <w:lang w:eastAsia="en-IN"/>
        </w:rPr>
      </w:pPr>
    </w:p>
    <w:p w14:paraId="230DD2FE" w14:textId="77777777" w:rsidR="004D44D9" w:rsidRPr="0003175E" w:rsidRDefault="004D44D9" w:rsidP="004D44D9">
      <w:pPr>
        <w:spacing w:line="360" w:lineRule="auto"/>
        <w:ind w:right="75"/>
        <w:jc w:val="both"/>
        <w:rPr>
          <w:lang w:eastAsia="en-IN"/>
        </w:rPr>
      </w:pPr>
    </w:p>
    <w:p w14:paraId="64642C2B" w14:textId="77777777" w:rsidR="004D44D9" w:rsidRPr="0003175E" w:rsidRDefault="004D44D9" w:rsidP="004D44D9">
      <w:pPr>
        <w:spacing w:line="360" w:lineRule="auto"/>
        <w:ind w:right="75"/>
        <w:jc w:val="both"/>
        <w:rPr>
          <w:lang w:eastAsia="en-IN"/>
        </w:rPr>
      </w:pPr>
    </w:p>
    <w:p w14:paraId="71FF5BEA" w14:textId="77777777" w:rsidR="004D44D9" w:rsidRDefault="004D44D9" w:rsidP="004D44D9">
      <w:pPr>
        <w:pStyle w:val="NormalWeb"/>
        <w:spacing w:before="0" w:beforeAutospacing="0" w:after="0" w:afterAutospacing="0" w:line="360" w:lineRule="auto"/>
        <w:jc w:val="both"/>
        <w:rPr>
          <w:rFonts w:ascii="Calibri" w:hAnsi="Calibri" w:cs="Calibri"/>
          <w:color w:val="000000"/>
        </w:rPr>
      </w:pPr>
    </w:p>
    <w:p w14:paraId="6C76083B" w14:textId="77777777" w:rsidR="004D44D9" w:rsidRDefault="004D44D9" w:rsidP="004D44D9">
      <w:pPr>
        <w:pStyle w:val="NormalWeb"/>
        <w:spacing w:before="0" w:beforeAutospacing="0" w:after="0" w:afterAutospacing="0" w:line="360" w:lineRule="auto"/>
        <w:jc w:val="both"/>
        <w:rPr>
          <w:rFonts w:ascii="Calibri" w:hAnsi="Calibri" w:cs="Calibri"/>
          <w:color w:val="000000"/>
        </w:rPr>
      </w:pPr>
    </w:p>
    <w:p w14:paraId="0726B2C1" w14:textId="77777777" w:rsidR="004D44D9" w:rsidRDefault="004D44D9" w:rsidP="004D44D9">
      <w:pPr>
        <w:pStyle w:val="NormalWeb"/>
        <w:spacing w:before="0" w:beforeAutospacing="0" w:after="0" w:afterAutospacing="0" w:line="360" w:lineRule="auto"/>
        <w:jc w:val="both"/>
        <w:rPr>
          <w:rFonts w:ascii="Calibri" w:hAnsi="Calibri" w:cs="Calibri"/>
          <w:color w:val="000000"/>
        </w:rPr>
      </w:pPr>
    </w:p>
    <w:p w14:paraId="72A43834" w14:textId="77777777" w:rsidR="004D44D9" w:rsidRDefault="004D44D9" w:rsidP="004D44D9">
      <w:pPr>
        <w:pStyle w:val="NormalWeb"/>
        <w:spacing w:before="0" w:beforeAutospacing="0" w:after="0" w:afterAutospacing="0" w:line="360" w:lineRule="auto"/>
        <w:jc w:val="both"/>
        <w:rPr>
          <w:rFonts w:ascii="Calibri" w:hAnsi="Calibri" w:cs="Calibri"/>
          <w:color w:val="000000"/>
        </w:rPr>
      </w:pPr>
    </w:p>
    <w:p w14:paraId="210D1588" w14:textId="77777777" w:rsidR="004D44D9" w:rsidRDefault="004D44D9" w:rsidP="004D44D9">
      <w:pPr>
        <w:pStyle w:val="NormalWeb"/>
        <w:spacing w:before="0" w:beforeAutospacing="0" w:after="0" w:afterAutospacing="0" w:line="360" w:lineRule="auto"/>
        <w:jc w:val="both"/>
        <w:rPr>
          <w:rFonts w:ascii="Calibri" w:hAnsi="Calibri" w:cs="Calibri"/>
          <w:color w:val="000000"/>
        </w:rPr>
      </w:pPr>
    </w:p>
    <w:p w14:paraId="0DFFD8F4" w14:textId="77777777" w:rsidR="004D44D9" w:rsidRDefault="004D44D9" w:rsidP="004D44D9">
      <w:pPr>
        <w:pStyle w:val="NormalWeb"/>
        <w:spacing w:before="0" w:beforeAutospacing="0" w:after="0" w:afterAutospacing="0" w:line="360" w:lineRule="auto"/>
        <w:jc w:val="both"/>
        <w:rPr>
          <w:rFonts w:ascii="Calibri" w:hAnsi="Calibri" w:cs="Calibri"/>
          <w:color w:val="000000"/>
        </w:rPr>
      </w:pPr>
    </w:p>
    <w:p w14:paraId="2B32B440" w14:textId="77777777" w:rsidR="004D44D9" w:rsidRDefault="004D44D9" w:rsidP="004D44D9">
      <w:pPr>
        <w:pStyle w:val="NormalWeb"/>
        <w:spacing w:before="0" w:beforeAutospacing="0" w:after="0" w:afterAutospacing="0" w:line="360" w:lineRule="auto"/>
        <w:jc w:val="both"/>
        <w:rPr>
          <w:rFonts w:ascii="Calibri" w:hAnsi="Calibri" w:cs="Calibri"/>
          <w:color w:val="000000"/>
        </w:rPr>
      </w:pPr>
    </w:p>
    <w:p w14:paraId="5339CA26" w14:textId="77777777" w:rsidR="004D44D9" w:rsidRDefault="004D44D9" w:rsidP="004D44D9">
      <w:pPr>
        <w:pStyle w:val="NormalWeb"/>
        <w:spacing w:before="0" w:beforeAutospacing="0" w:after="0" w:afterAutospacing="0" w:line="360" w:lineRule="auto"/>
        <w:jc w:val="both"/>
        <w:rPr>
          <w:rFonts w:ascii="Calibri" w:hAnsi="Calibri" w:cs="Calibri"/>
          <w:color w:val="000000"/>
        </w:rPr>
      </w:pPr>
    </w:p>
    <w:p w14:paraId="6B0CF7E8" w14:textId="77777777" w:rsidR="004D44D9" w:rsidRDefault="004D44D9" w:rsidP="004D44D9">
      <w:pPr>
        <w:pStyle w:val="NormalWeb"/>
        <w:spacing w:before="0" w:beforeAutospacing="0" w:after="0" w:afterAutospacing="0" w:line="360" w:lineRule="auto"/>
        <w:jc w:val="both"/>
        <w:rPr>
          <w:rFonts w:ascii="Calibri" w:hAnsi="Calibri" w:cs="Calibri"/>
          <w:color w:val="000000"/>
        </w:rPr>
      </w:pPr>
    </w:p>
    <w:p w14:paraId="6B8F72E5" w14:textId="77777777" w:rsidR="004D44D9" w:rsidRDefault="004D44D9" w:rsidP="004D44D9">
      <w:pPr>
        <w:pStyle w:val="NormalWeb"/>
        <w:spacing w:before="0" w:beforeAutospacing="0" w:after="0" w:afterAutospacing="0" w:line="360" w:lineRule="auto"/>
        <w:jc w:val="both"/>
        <w:rPr>
          <w:rFonts w:ascii="Calibri" w:hAnsi="Calibri" w:cs="Calibri"/>
          <w:color w:val="000000"/>
        </w:rPr>
      </w:pPr>
    </w:p>
    <w:p w14:paraId="79379F84" w14:textId="77777777" w:rsidR="004D44D9" w:rsidRDefault="004D44D9" w:rsidP="004D44D9">
      <w:pPr>
        <w:spacing w:line="360" w:lineRule="auto"/>
        <w:jc w:val="both"/>
        <w:rPr>
          <w:b/>
          <w:bCs/>
          <w:color w:val="222222"/>
          <w:sz w:val="28"/>
          <w:szCs w:val="28"/>
          <w:lang w:eastAsia="en-IN"/>
        </w:rPr>
      </w:pPr>
    </w:p>
    <w:p w14:paraId="65EF938C" w14:textId="77777777" w:rsidR="004D44D9" w:rsidRPr="00D207E1" w:rsidRDefault="004D44D9" w:rsidP="004D44D9">
      <w:pPr>
        <w:spacing w:line="360" w:lineRule="auto"/>
        <w:jc w:val="center"/>
        <w:rPr>
          <w:b/>
          <w:bCs/>
          <w:color w:val="000000"/>
          <w:sz w:val="28"/>
          <w:szCs w:val="28"/>
          <w:lang w:eastAsia="en-IN"/>
        </w:rPr>
      </w:pPr>
      <w:r w:rsidRPr="00D207E1">
        <w:rPr>
          <w:b/>
          <w:bCs/>
          <w:color w:val="000000"/>
          <w:sz w:val="28"/>
          <w:szCs w:val="28"/>
          <w:lang w:eastAsia="en-IN"/>
        </w:rPr>
        <w:lastRenderedPageBreak/>
        <w:t>2.4 LIMITATIONS OF THE STUDY</w:t>
      </w:r>
    </w:p>
    <w:p w14:paraId="32FC40CB" w14:textId="77777777" w:rsidR="004D44D9" w:rsidRDefault="004D44D9" w:rsidP="004D44D9">
      <w:pPr>
        <w:spacing w:line="360" w:lineRule="auto"/>
        <w:jc w:val="both"/>
        <w:rPr>
          <w:b/>
          <w:bCs/>
          <w:color w:val="000000"/>
          <w:lang w:eastAsia="en-IN"/>
        </w:rPr>
      </w:pPr>
    </w:p>
    <w:p w14:paraId="124E8AE8" w14:textId="77777777" w:rsidR="004D44D9" w:rsidRPr="00AD2886" w:rsidRDefault="004D44D9" w:rsidP="004D44D9">
      <w:pPr>
        <w:spacing w:line="360" w:lineRule="auto"/>
        <w:jc w:val="both"/>
      </w:pPr>
      <w:r w:rsidRPr="00AD2886">
        <w:t>1. The findings may not be generalizable to the entire population due to the small sample size of 123 respondents. The opinions and experiences of this limited group may not accurately reflect those of the broader population.</w:t>
      </w:r>
    </w:p>
    <w:p w14:paraId="6A33B3FB" w14:textId="77777777" w:rsidR="004D44D9" w:rsidRPr="00AD2886" w:rsidRDefault="004D44D9" w:rsidP="004D44D9">
      <w:pPr>
        <w:spacing w:line="360" w:lineRule="auto"/>
        <w:jc w:val="both"/>
      </w:pPr>
      <w:r w:rsidRPr="00AD2886">
        <w:t>2. The study's thoroughness and depth may be compromised by the limited time available for data collection. Rushed surveys or interviews may overlook important insights and fail to capture nuanced information.</w:t>
      </w:r>
    </w:p>
    <w:p w14:paraId="5C8C8BE2" w14:textId="77777777" w:rsidR="004D44D9" w:rsidRPr="00AD2886" w:rsidRDefault="004D44D9" w:rsidP="004D44D9">
      <w:pPr>
        <w:spacing w:line="360" w:lineRule="auto"/>
        <w:jc w:val="both"/>
      </w:pPr>
      <w:r w:rsidRPr="00AD2886">
        <w:t>3. Participant selection methods can introduce bias into the study. For example, if respondents self-select to participate, the results may not be representative of the wider population.</w:t>
      </w:r>
    </w:p>
    <w:p w14:paraId="16DF45EE" w14:textId="77777777" w:rsidR="004D44D9" w:rsidRPr="00AD2886" w:rsidRDefault="004D44D9" w:rsidP="004D44D9">
      <w:pPr>
        <w:spacing w:line="360" w:lineRule="auto"/>
        <w:jc w:val="both"/>
      </w:pPr>
      <w:r w:rsidRPr="00AD2886">
        <w:t>4. Errors in data collection, such as misinterpretation of questions or response bias, can impact the quality of results.</w:t>
      </w:r>
    </w:p>
    <w:p w14:paraId="0E8A735C" w14:textId="77777777" w:rsidR="004D44D9" w:rsidRDefault="004D44D9" w:rsidP="004D44D9">
      <w:pPr>
        <w:spacing w:line="360" w:lineRule="auto"/>
        <w:jc w:val="both"/>
        <w:rPr>
          <w:b/>
          <w:bCs/>
          <w:color w:val="000000"/>
          <w:lang w:eastAsia="en-IN"/>
        </w:rPr>
      </w:pPr>
      <w:r w:rsidRPr="00AD2886">
        <w:t>5. The context in which the study is conducted is crucial. Factors like cultural differences, economic conditions, and technological advancements can influence the responses obtained.</w:t>
      </w:r>
    </w:p>
    <w:p w14:paraId="7078573A" w14:textId="77777777" w:rsidR="004D44D9" w:rsidRDefault="004D44D9" w:rsidP="004D44D9">
      <w:pPr>
        <w:spacing w:line="360" w:lineRule="auto"/>
        <w:jc w:val="both"/>
        <w:rPr>
          <w:b/>
          <w:bCs/>
          <w:color w:val="000000"/>
          <w:lang w:eastAsia="en-IN"/>
        </w:rPr>
      </w:pPr>
    </w:p>
    <w:p w14:paraId="53B73EDC" w14:textId="77777777" w:rsidR="004D44D9" w:rsidRDefault="004D44D9" w:rsidP="004D44D9">
      <w:pPr>
        <w:spacing w:line="360" w:lineRule="auto"/>
        <w:jc w:val="both"/>
        <w:rPr>
          <w:b/>
          <w:bCs/>
          <w:color w:val="000000"/>
          <w:lang w:eastAsia="en-IN"/>
        </w:rPr>
      </w:pPr>
    </w:p>
    <w:p w14:paraId="0661405D" w14:textId="77777777" w:rsidR="00553A76" w:rsidRDefault="00553A76" w:rsidP="004D44D9"/>
    <w:p w14:paraId="6C221379" w14:textId="77777777" w:rsidR="004D44D9" w:rsidRDefault="004D44D9" w:rsidP="004D44D9"/>
    <w:p w14:paraId="4BC6CEA6" w14:textId="77777777" w:rsidR="004D44D9" w:rsidRDefault="004D44D9" w:rsidP="004D44D9"/>
    <w:p w14:paraId="0AFD912F" w14:textId="77777777" w:rsidR="004D44D9" w:rsidRDefault="004D44D9" w:rsidP="004D44D9"/>
    <w:p w14:paraId="6269A01E" w14:textId="77777777" w:rsidR="004D44D9" w:rsidRDefault="004D44D9" w:rsidP="004D44D9"/>
    <w:p w14:paraId="2835070D" w14:textId="77777777" w:rsidR="004D44D9" w:rsidRDefault="004D44D9" w:rsidP="004D44D9"/>
    <w:p w14:paraId="110B52D6" w14:textId="77777777" w:rsidR="004D44D9" w:rsidRDefault="004D44D9" w:rsidP="004D44D9"/>
    <w:p w14:paraId="09F0356F" w14:textId="77777777" w:rsidR="004D44D9" w:rsidRDefault="004D44D9" w:rsidP="004D44D9"/>
    <w:p w14:paraId="00EC73F9" w14:textId="77777777" w:rsidR="004D44D9" w:rsidRDefault="004D44D9" w:rsidP="004D44D9"/>
    <w:p w14:paraId="01AE353E" w14:textId="77777777" w:rsidR="004D44D9" w:rsidRDefault="004D44D9" w:rsidP="004D44D9"/>
    <w:p w14:paraId="2D6C1E59" w14:textId="77777777" w:rsidR="004D44D9" w:rsidRDefault="004D44D9" w:rsidP="004D44D9"/>
    <w:p w14:paraId="315DBEA6" w14:textId="77777777" w:rsidR="004D44D9" w:rsidRDefault="004D44D9" w:rsidP="004D44D9"/>
    <w:p w14:paraId="4A8C9553" w14:textId="77777777" w:rsidR="004D44D9" w:rsidRDefault="004D44D9" w:rsidP="004D44D9"/>
    <w:p w14:paraId="33664F41" w14:textId="77777777" w:rsidR="004D44D9" w:rsidRDefault="004D44D9" w:rsidP="004D44D9"/>
    <w:p w14:paraId="203EE302" w14:textId="77777777" w:rsidR="004D44D9" w:rsidRDefault="004D44D9" w:rsidP="004D44D9"/>
    <w:p w14:paraId="78745B2E" w14:textId="77777777" w:rsidR="004D44D9" w:rsidRDefault="004D44D9" w:rsidP="004D44D9"/>
    <w:p w14:paraId="44C66A03" w14:textId="77777777" w:rsidR="004D44D9" w:rsidRDefault="004D44D9" w:rsidP="004D44D9"/>
    <w:p w14:paraId="7C8E98A7" w14:textId="77777777" w:rsidR="004D44D9" w:rsidRDefault="004D44D9" w:rsidP="004D44D9"/>
    <w:p w14:paraId="160FEE59" w14:textId="77777777" w:rsidR="004D44D9" w:rsidRDefault="004D44D9" w:rsidP="004D44D9"/>
    <w:p w14:paraId="77AD9FB0" w14:textId="77777777" w:rsidR="004D44D9" w:rsidRDefault="004D44D9" w:rsidP="004D44D9"/>
    <w:p w14:paraId="16523978" w14:textId="77777777" w:rsidR="004D44D9" w:rsidRDefault="004D44D9" w:rsidP="004D44D9"/>
    <w:p w14:paraId="43E442F2" w14:textId="77777777" w:rsidR="004D44D9" w:rsidRDefault="004D44D9" w:rsidP="004D44D9"/>
    <w:p w14:paraId="56B71EFE" w14:textId="77777777" w:rsidR="004D44D9" w:rsidRDefault="004D44D9" w:rsidP="004D44D9"/>
    <w:p w14:paraId="350D70A3" w14:textId="77777777" w:rsidR="004D44D9" w:rsidRDefault="004D44D9" w:rsidP="004D44D9"/>
    <w:p w14:paraId="239A232C" w14:textId="77777777" w:rsidR="004D44D9" w:rsidRDefault="004D44D9" w:rsidP="004D44D9"/>
    <w:p w14:paraId="2FF342EE" w14:textId="77777777" w:rsidR="004D44D9" w:rsidRDefault="004D44D9" w:rsidP="004D44D9"/>
    <w:p w14:paraId="5FB03DF1" w14:textId="77777777" w:rsidR="004D44D9" w:rsidRPr="004941BD" w:rsidRDefault="004D44D9" w:rsidP="004D44D9">
      <w:pPr>
        <w:spacing w:line="360" w:lineRule="auto"/>
        <w:jc w:val="both"/>
        <w:rPr>
          <w:lang w:eastAsia="en-IN"/>
        </w:rPr>
      </w:pPr>
      <w:r w:rsidRPr="004941BD">
        <w:rPr>
          <w:b/>
          <w:bCs/>
          <w:color w:val="222222"/>
          <w:sz w:val="28"/>
          <w:szCs w:val="28"/>
          <w:lang w:eastAsia="en-IN"/>
        </w:rPr>
        <w:lastRenderedPageBreak/>
        <w:t>TEST OF NORMALITY </w:t>
      </w:r>
    </w:p>
    <w:p w14:paraId="07453BAB" w14:textId="77777777" w:rsidR="004D44D9" w:rsidRDefault="004D44D9" w:rsidP="004D44D9">
      <w:pPr>
        <w:spacing w:before="318" w:line="360" w:lineRule="auto"/>
        <w:ind w:left="690" w:right="2268"/>
        <w:jc w:val="both"/>
        <w:rPr>
          <w:color w:val="222222"/>
          <w:lang w:eastAsia="en-IN"/>
        </w:rPr>
      </w:pPr>
      <w:r w:rsidRPr="004941BD">
        <w:rPr>
          <w:b/>
          <w:bCs/>
          <w:color w:val="222222"/>
          <w:sz w:val="28"/>
          <w:szCs w:val="28"/>
          <w:lang w:eastAsia="en-IN"/>
        </w:rPr>
        <w:t> </w:t>
      </w:r>
      <w:r w:rsidRPr="004941BD">
        <w:rPr>
          <w:b/>
          <w:bCs/>
          <w:color w:val="222222"/>
          <w:lang w:eastAsia="en-IN"/>
        </w:rPr>
        <w:t>Null Hypothesis H0</w:t>
      </w:r>
      <w:r w:rsidRPr="004941BD">
        <w:rPr>
          <w:color w:val="222222"/>
          <w:lang w:eastAsia="en-IN"/>
        </w:rPr>
        <w:t>: The data follows normal distribution.   </w:t>
      </w:r>
    </w:p>
    <w:p w14:paraId="060EBEEE" w14:textId="77777777" w:rsidR="004D44D9" w:rsidRPr="002B3C25" w:rsidRDefault="004D44D9" w:rsidP="004D44D9">
      <w:pPr>
        <w:autoSpaceDE w:val="0"/>
        <w:autoSpaceDN w:val="0"/>
        <w:adjustRightInd w:val="0"/>
        <w:spacing w:line="360" w:lineRule="auto"/>
      </w:pPr>
    </w:p>
    <w:tbl>
      <w:tblPr>
        <w:tblW w:w="8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02"/>
        <w:gridCol w:w="1000"/>
        <w:gridCol w:w="998"/>
        <w:gridCol w:w="1000"/>
        <w:gridCol w:w="1000"/>
        <w:gridCol w:w="1000"/>
        <w:gridCol w:w="1000"/>
      </w:tblGrid>
      <w:tr w:rsidR="004D44D9" w:rsidRPr="002B3C25" w14:paraId="0EC3075D" w14:textId="77777777" w:rsidTr="00FD215D">
        <w:trPr>
          <w:cantSplit/>
          <w:tblHeader/>
        </w:trPr>
        <w:tc>
          <w:tcPr>
            <w:tcW w:w="8398" w:type="dxa"/>
            <w:gridSpan w:val="7"/>
            <w:tcBorders>
              <w:top w:val="nil"/>
              <w:left w:val="nil"/>
              <w:bottom w:val="nil"/>
              <w:right w:val="nil"/>
            </w:tcBorders>
            <w:shd w:val="clear" w:color="auto" w:fill="FFFFFF"/>
            <w:tcMar>
              <w:top w:w="30" w:type="dxa"/>
              <w:left w:w="30" w:type="dxa"/>
              <w:bottom w:w="30" w:type="dxa"/>
              <w:right w:w="30" w:type="dxa"/>
            </w:tcMar>
            <w:vAlign w:val="center"/>
          </w:tcPr>
          <w:p w14:paraId="7EBF5F96" w14:textId="77777777" w:rsidR="004D44D9" w:rsidRPr="002B3C25" w:rsidRDefault="004D44D9" w:rsidP="00FD215D">
            <w:pPr>
              <w:autoSpaceDE w:val="0"/>
              <w:autoSpaceDN w:val="0"/>
              <w:adjustRightInd w:val="0"/>
              <w:spacing w:line="360" w:lineRule="auto"/>
              <w:jc w:val="center"/>
              <w:rPr>
                <w:rFonts w:ascii="Arial" w:hAnsi="Arial" w:cs="Arial"/>
                <w:color w:val="000000"/>
                <w:sz w:val="18"/>
                <w:szCs w:val="18"/>
              </w:rPr>
            </w:pPr>
            <w:r w:rsidRPr="002B3C25">
              <w:rPr>
                <w:rFonts w:ascii="Arial" w:hAnsi="Arial" w:cs="Arial"/>
                <w:b/>
                <w:bCs/>
                <w:color w:val="000000"/>
                <w:sz w:val="18"/>
                <w:szCs w:val="18"/>
              </w:rPr>
              <w:t>Tests of Normality</w:t>
            </w:r>
          </w:p>
        </w:tc>
      </w:tr>
      <w:tr w:rsidR="004D44D9" w:rsidRPr="002B3C25" w14:paraId="37EA515C" w14:textId="77777777" w:rsidTr="00FD215D">
        <w:trPr>
          <w:cantSplit/>
          <w:tblHeader/>
        </w:trPr>
        <w:tc>
          <w:tcPr>
            <w:tcW w:w="240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6AFE36A7" w14:textId="77777777" w:rsidR="004D44D9" w:rsidRPr="002B3C25" w:rsidRDefault="004D44D9" w:rsidP="00FD215D">
            <w:pPr>
              <w:autoSpaceDE w:val="0"/>
              <w:autoSpaceDN w:val="0"/>
              <w:adjustRightInd w:val="0"/>
              <w:spacing w:line="360" w:lineRule="auto"/>
            </w:pPr>
          </w:p>
        </w:tc>
        <w:tc>
          <w:tcPr>
            <w:tcW w:w="2998" w:type="dxa"/>
            <w:gridSpan w:val="3"/>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35838387" w14:textId="77777777" w:rsidR="004D44D9" w:rsidRPr="002B3C25" w:rsidRDefault="004D44D9" w:rsidP="00FD215D">
            <w:pPr>
              <w:autoSpaceDE w:val="0"/>
              <w:autoSpaceDN w:val="0"/>
              <w:adjustRightInd w:val="0"/>
              <w:spacing w:line="360" w:lineRule="auto"/>
              <w:jc w:val="center"/>
              <w:rPr>
                <w:rFonts w:ascii="Arial" w:hAnsi="Arial" w:cs="Arial"/>
                <w:color w:val="000000"/>
                <w:sz w:val="18"/>
                <w:szCs w:val="18"/>
              </w:rPr>
            </w:pPr>
            <w:r w:rsidRPr="002B3C25">
              <w:rPr>
                <w:rFonts w:ascii="Arial" w:hAnsi="Arial" w:cs="Arial"/>
                <w:color w:val="000000"/>
                <w:sz w:val="18"/>
                <w:szCs w:val="18"/>
              </w:rPr>
              <w:t>Kolmogorov-Smirnov</w:t>
            </w:r>
            <w:r w:rsidRPr="002B3C25">
              <w:rPr>
                <w:rFonts w:ascii="Arial" w:hAnsi="Arial" w:cs="Arial"/>
                <w:color w:val="000000"/>
                <w:sz w:val="18"/>
                <w:szCs w:val="18"/>
                <w:vertAlign w:val="superscript"/>
              </w:rPr>
              <w:t>a</w:t>
            </w:r>
          </w:p>
        </w:tc>
        <w:tc>
          <w:tcPr>
            <w:tcW w:w="3000" w:type="dxa"/>
            <w:gridSpan w:val="3"/>
            <w:tcBorders>
              <w:top w:val="single" w:sz="16" w:space="0" w:color="000000"/>
              <w:right w:val="single" w:sz="16" w:space="0" w:color="000000"/>
            </w:tcBorders>
            <w:shd w:val="clear" w:color="auto" w:fill="FFFFFF"/>
            <w:tcMar>
              <w:top w:w="30" w:type="dxa"/>
              <w:left w:w="30" w:type="dxa"/>
              <w:bottom w:w="30" w:type="dxa"/>
              <w:right w:w="30" w:type="dxa"/>
            </w:tcMar>
            <w:vAlign w:val="bottom"/>
          </w:tcPr>
          <w:p w14:paraId="1159AA63" w14:textId="77777777" w:rsidR="004D44D9" w:rsidRPr="002B3C25" w:rsidRDefault="004D44D9" w:rsidP="00FD215D">
            <w:pPr>
              <w:autoSpaceDE w:val="0"/>
              <w:autoSpaceDN w:val="0"/>
              <w:adjustRightInd w:val="0"/>
              <w:spacing w:line="360" w:lineRule="auto"/>
              <w:jc w:val="center"/>
              <w:rPr>
                <w:rFonts w:ascii="Arial" w:hAnsi="Arial" w:cs="Arial"/>
                <w:color w:val="000000"/>
                <w:sz w:val="18"/>
                <w:szCs w:val="18"/>
              </w:rPr>
            </w:pPr>
            <w:r w:rsidRPr="002B3C25">
              <w:rPr>
                <w:rFonts w:ascii="Arial" w:hAnsi="Arial" w:cs="Arial"/>
                <w:color w:val="000000"/>
                <w:sz w:val="18"/>
                <w:szCs w:val="18"/>
              </w:rPr>
              <w:t>Shapiro-Wilk</w:t>
            </w:r>
          </w:p>
        </w:tc>
      </w:tr>
      <w:tr w:rsidR="004D44D9" w:rsidRPr="002B3C25" w14:paraId="3C982690" w14:textId="77777777" w:rsidTr="00FD215D">
        <w:trPr>
          <w:cantSplit/>
          <w:tblHeader/>
        </w:trPr>
        <w:tc>
          <w:tcPr>
            <w:tcW w:w="240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3401582" w14:textId="77777777" w:rsidR="004D44D9" w:rsidRPr="002B3C25" w:rsidRDefault="004D44D9" w:rsidP="00FD215D">
            <w:pPr>
              <w:autoSpaceDE w:val="0"/>
              <w:autoSpaceDN w:val="0"/>
              <w:adjustRightInd w:val="0"/>
              <w:spacing w:line="360" w:lineRule="auto"/>
            </w:pPr>
          </w:p>
        </w:tc>
        <w:tc>
          <w:tcPr>
            <w:tcW w:w="100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3C85E2F6" w14:textId="77777777" w:rsidR="004D44D9" w:rsidRPr="002B3C25" w:rsidRDefault="004D44D9" w:rsidP="00FD215D">
            <w:pPr>
              <w:autoSpaceDE w:val="0"/>
              <w:autoSpaceDN w:val="0"/>
              <w:adjustRightInd w:val="0"/>
              <w:spacing w:line="360" w:lineRule="auto"/>
              <w:jc w:val="center"/>
              <w:rPr>
                <w:rFonts w:ascii="Arial" w:hAnsi="Arial" w:cs="Arial"/>
                <w:color w:val="000000"/>
                <w:sz w:val="18"/>
                <w:szCs w:val="18"/>
              </w:rPr>
            </w:pPr>
            <w:r w:rsidRPr="002B3C25">
              <w:rPr>
                <w:rFonts w:ascii="Arial" w:hAnsi="Arial" w:cs="Arial"/>
                <w:color w:val="000000"/>
                <w:sz w:val="18"/>
                <w:szCs w:val="18"/>
              </w:rPr>
              <w:t>Statistic</w:t>
            </w:r>
          </w:p>
        </w:tc>
        <w:tc>
          <w:tcPr>
            <w:tcW w:w="998" w:type="dxa"/>
            <w:tcBorders>
              <w:bottom w:val="single" w:sz="16" w:space="0" w:color="000000"/>
            </w:tcBorders>
            <w:shd w:val="clear" w:color="auto" w:fill="FFFFFF"/>
            <w:tcMar>
              <w:top w:w="30" w:type="dxa"/>
              <w:left w:w="30" w:type="dxa"/>
              <w:bottom w:w="30" w:type="dxa"/>
              <w:right w:w="30" w:type="dxa"/>
            </w:tcMar>
            <w:vAlign w:val="bottom"/>
          </w:tcPr>
          <w:p w14:paraId="7760BCD3" w14:textId="77777777" w:rsidR="004D44D9" w:rsidRPr="002B3C25" w:rsidRDefault="004D44D9" w:rsidP="00FD215D">
            <w:pPr>
              <w:autoSpaceDE w:val="0"/>
              <w:autoSpaceDN w:val="0"/>
              <w:adjustRightInd w:val="0"/>
              <w:spacing w:line="360" w:lineRule="auto"/>
              <w:jc w:val="center"/>
              <w:rPr>
                <w:rFonts w:ascii="Arial" w:hAnsi="Arial" w:cs="Arial"/>
                <w:color w:val="000000"/>
                <w:sz w:val="18"/>
                <w:szCs w:val="18"/>
              </w:rPr>
            </w:pPr>
            <w:proofErr w:type="spellStart"/>
            <w:r w:rsidRPr="002B3C25">
              <w:rPr>
                <w:rFonts w:ascii="Arial" w:hAnsi="Arial" w:cs="Arial"/>
                <w:color w:val="000000"/>
                <w:sz w:val="18"/>
                <w:szCs w:val="18"/>
              </w:rPr>
              <w:t>Df</w:t>
            </w:r>
            <w:proofErr w:type="spellEnd"/>
          </w:p>
        </w:tc>
        <w:tc>
          <w:tcPr>
            <w:tcW w:w="1000" w:type="dxa"/>
            <w:tcBorders>
              <w:bottom w:val="single" w:sz="16" w:space="0" w:color="000000"/>
            </w:tcBorders>
            <w:shd w:val="clear" w:color="auto" w:fill="FFFFFF"/>
            <w:tcMar>
              <w:top w:w="30" w:type="dxa"/>
              <w:left w:w="30" w:type="dxa"/>
              <w:bottom w:w="30" w:type="dxa"/>
              <w:right w:w="30" w:type="dxa"/>
            </w:tcMar>
            <w:vAlign w:val="bottom"/>
          </w:tcPr>
          <w:p w14:paraId="5538D31A" w14:textId="77777777" w:rsidR="004D44D9" w:rsidRPr="002B3C25" w:rsidRDefault="004D44D9" w:rsidP="00FD215D">
            <w:pPr>
              <w:autoSpaceDE w:val="0"/>
              <w:autoSpaceDN w:val="0"/>
              <w:adjustRightInd w:val="0"/>
              <w:spacing w:line="360" w:lineRule="auto"/>
              <w:jc w:val="center"/>
              <w:rPr>
                <w:rFonts w:ascii="Arial" w:hAnsi="Arial" w:cs="Arial"/>
                <w:color w:val="000000"/>
                <w:sz w:val="18"/>
                <w:szCs w:val="18"/>
              </w:rPr>
            </w:pPr>
            <w:r w:rsidRPr="002B3C25">
              <w:rPr>
                <w:rFonts w:ascii="Arial" w:hAnsi="Arial" w:cs="Arial"/>
                <w:color w:val="000000"/>
                <w:sz w:val="18"/>
                <w:szCs w:val="18"/>
              </w:rPr>
              <w:t>Sig.</w:t>
            </w:r>
          </w:p>
        </w:tc>
        <w:tc>
          <w:tcPr>
            <w:tcW w:w="1000" w:type="dxa"/>
            <w:tcBorders>
              <w:bottom w:val="single" w:sz="16" w:space="0" w:color="000000"/>
            </w:tcBorders>
            <w:shd w:val="clear" w:color="auto" w:fill="FFFFFF"/>
            <w:tcMar>
              <w:top w:w="30" w:type="dxa"/>
              <w:left w:w="30" w:type="dxa"/>
              <w:bottom w:w="30" w:type="dxa"/>
              <w:right w:w="30" w:type="dxa"/>
            </w:tcMar>
            <w:vAlign w:val="bottom"/>
          </w:tcPr>
          <w:p w14:paraId="00076E61" w14:textId="77777777" w:rsidR="004D44D9" w:rsidRPr="002B3C25" w:rsidRDefault="004D44D9" w:rsidP="00FD215D">
            <w:pPr>
              <w:autoSpaceDE w:val="0"/>
              <w:autoSpaceDN w:val="0"/>
              <w:adjustRightInd w:val="0"/>
              <w:spacing w:line="360" w:lineRule="auto"/>
              <w:jc w:val="center"/>
              <w:rPr>
                <w:rFonts w:ascii="Arial" w:hAnsi="Arial" w:cs="Arial"/>
                <w:color w:val="000000"/>
                <w:sz w:val="18"/>
                <w:szCs w:val="18"/>
              </w:rPr>
            </w:pPr>
            <w:r w:rsidRPr="002B3C25">
              <w:rPr>
                <w:rFonts w:ascii="Arial" w:hAnsi="Arial" w:cs="Arial"/>
                <w:color w:val="000000"/>
                <w:sz w:val="18"/>
                <w:szCs w:val="18"/>
              </w:rPr>
              <w:t>Statistic</w:t>
            </w:r>
          </w:p>
        </w:tc>
        <w:tc>
          <w:tcPr>
            <w:tcW w:w="1000" w:type="dxa"/>
            <w:tcBorders>
              <w:bottom w:val="single" w:sz="16" w:space="0" w:color="000000"/>
            </w:tcBorders>
            <w:shd w:val="clear" w:color="auto" w:fill="FFFFFF"/>
            <w:tcMar>
              <w:top w:w="30" w:type="dxa"/>
              <w:left w:w="30" w:type="dxa"/>
              <w:bottom w:w="30" w:type="dxa"/>
              <w:right w:w="30" w:type="dxa"/>
            </w:tcMar>
            <w:vAlign w:val="bottom"/>
          </w:tcPr>
          <w:p w14:paraId="3822423A" w14:textId="77777777" w:rsidR="004D44D9" w:rsidRPr="002B3C25" w:rsidRDefault="004D44D9" w:rsidP="00FD215D">
            <w:pPr>
              <w:autoSpaceDE w:val="0"/>
              <w:autoSpaceDN w:val="0"/>
              <w:adjustRightInd w:val="0"/>
              <w:spacing w:line="360" w:lineRule="auto"/>
              <w:jc w:val="center"/>
              <w:rPr>
                <w:rFonts w:ascii="Arial" w:hAnsi="Arial" w:cs="Arial"/>
                <w:color w:val="000000"/>
                <w:sz w:val="18"/>
                <w:szCs w:val="18"/>
              </w:rPr>
            </w:pPr>
            <w:proofErr w:type="spellStart"/>
            <w:r w:rsidRPr="002B3C25">
              <w:rPr>
                <w:rFonts w:ascii="Arial" w:hAnsi="Arial" w:cs="Arial"/>
                <w:color w:val="000000"/>
                <w:sz w:val="18"/>
                <w:szCs w:val="18"/>
              </w:rPr>
              <w:t>df</w:t>
            </w:r>
            <w:proofErr w:type="spellEnd"/>
          </w:p>
        </w:tc>
        <w:tc>
          <w:tcPr>
            <w:tcW w:w="1000"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14:paraId="15536D63" w14:textId="77777777" w:rsidR="004D44D9" w:rsidRPr="002B3C25" w:rsidRDefault="004D44D9" w:rsidP="00FD215D">
            <w:pPr>
              <w:autoSpaceDE w:val="0"/>
              <w:autoSpaceDN w:val="0"/>
              <w:adjustRightInd w:val="0"/>
              <w:spacing w:line="360" w:lineRule="auto"/>
              <w:jc w:val="center"/>
              <w:rPr>
                <w:rFonts w:ascii="Arial" w:hAnsi="Arial" w:cs="Arial"/>
                <w:color w:val="000000"/>
                <w:sz w:val="18"/>
                <w:szCs w:val="18"/>
              </w:rPr>
            </w:pPr>
            <w:r w:rsidRPr="002B3C25">
              <w:rPr>
                <w:rFonts w:ascii="Arial" w:hAnsi="Arial" w:cs="Arial"/>
                <w:color w:val="000000"/>
                <w:sz w:val="18"/>
                <w:szCs w:val="18"/>
              </w:rPr>
              <w:t>Sig.</w:t>
            </w:r>
          </w:p>
        </w:tc>
      </w:tr>
      <w:tr w:rsidR="004D44D9" w:rsidRPr="002B3C25" w14:paraId="4B06245F" w14:textId="77777777" w:rsidTr="00FD215D">
        <w:trPr>
          <w:cantSplit/>
          <w:tblHeader/>
        </w:trPr>
        <w:tc>
          <w:tcPr>
            <w:tcW w:w="240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340C339C" w14:textId="77777777" w:rsidR="004D44D9" w:rsidRPr="002B3C25" w:rsidRDefault="004D44D9" w:rsidP="00FD215D">
            <w:pPr>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1.</w:t>
            </w:r>
            <w:r w:rsidRPr="002B3C25">
              <w:rPr>
                <w:rFonts w:ascii="Arial" w:hAnsi="Arial" w:cs="Arial"/>
                <w:color w:val="000000"/>
                <w:sz w:val="18"/>
                <w:szCs w:val="18"/>
              </w:rPr>
              <w:t>Level of satisfaction and motivation of diploma apprentices</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324C495" w14:textId="77777777" w:rsidR="004D44D9" w:rsidRPr="002B3C25" w:rsidRDefault="004D44D9" w:rsidP="00FD215D">
            <w:pPr>
              <w:autoSpaceDE w:val="0"/>
              <w:autoSpaceDN w:val="0"/>
              <w:adjustRightInd w:val="0"/>
              <w:spacing w:line="360" w:lineRule="auto"/>
              <w:jc w:val="right"/>
              <w:rPr>
                <w:rFonts w:ascii="Arial" w:hAnsi="Arial" w:cs="Arial"/>
                <w:color w:val="000000"/>
                <w:sz w:val="18"/>
                <w:szCs w:val="18"/>
              </w:rPr>
            </w:pPr>
            <w:r w:rsidRPr="002B3C25">
              <w:rPr>
                <w:rFonts w:ascii="Arial" w:hAnsi="Arial" w:cs="Arial"/>
                <w:color w:val="000000"/>
                <w:sz w:val="18"/>
                <w:szCs w:val="18"/>
              </w:rPr>
              <w:t>.142</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44966AF6" w14:textId="77777777" w:rsidR="004D44D9" w:rsidRPr="002B3C25" w:rsidRDefault="004D44D9" w:rsidP="00FD215D">
            <w:pPr>
              <w:autoSpaceDE w:val="0"/>
              <w:autoSpaceDN w:val="0"/>
              <w:adjustRightInd w:val="0"/>
              <w:spacing w:line="360" w:lineRule="auto"/>
              <w:jc w:val="right"/>
              <w:rPr>
                <w:rFonts w:ascii="Arial" w:hAnsi="Arial" w:cs="Arial"/>
                <w:color w:val="000000"/>
                <w:sz w:val="18"/>
                <w:szCs w:val="18"/>
              </w:rPr>
            </w:pPr>
            <w:r w:rsidRPr="002B3C25">
              <w:rPr>
                <w:rFonts w:ascii="Arial" w:hAnsi="Arial" w:cs="Arial"/>
                <w:color w:val="000000"/>
                <w:sz w:val="18"/>
                <w:szCs w:val="18"/>
              </w:rPr>
              <w:t>123</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5992293F" w14:textId="77777777" w:rsidR="004D44D9" w:rsidRPr="002B3C25" w:rsidRDefault="004D44D9" w:rsidP="00FD215D">
            <w:pPr>
              <w:autoSpaceDE w:val="0"/>
              <w:autoSpaceDN w:val="0"/>
              <w:adjustRightInd w:val="0"/>
              <w:spacing w:line="360" w:lineRule="auto"/>
              <w:jc w:val="right"/>
              <w:rPr>
                <w:rFonts w:ascii="Arial" w:hAnsi="Arial" w:cs="Arial"/>
                <w:color w:val="000000"/>
                <w:sz w:val="18"/>
                <w:szCs w:val="18"/>
              </w:rPr>
            </w:pPr>
            <w:r w:rsidRPr="002B3C25">
              <w:rPr>
                <w:rFonts w:ascii="Arial" w:hAnsi="Arial" w:cs="Arial"/>
                <w:color w:val="000000"/>
                <w:sz w:val="18"/>
                <w:szCs w:val="18"/>
              </w:rPr>
              <w:t>.000</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57453379" w14:textId="77777777" w:rsidR="004D44D9" w:rsidRPr="002B3C25" w:rsidRDefault="004D44D9" w:rsidP="00FD215D">
            <w:pPr>
              <w:autoSpaceDE w:val="0"/>
              <w:autoSpaceDN w:val="0"/>
              <w:adjustRightInd w:val="0"/>
              <w:spacing w:line="360" w:lineRule="auto"/>
              <w:jc w:val="right"/>
              <w:rPr>
                <w:rFonts w:ascii="Arial" w:hAnsi="Arial" w:cs="Arial"/>
                <w:color w:val="000000"/>
                <w:sz w:val="18"/>
                <w:szCs w:val="18"/>
              </w:rPr>
            </w:pPr>
            <w:r w:rsidRPr="002B3C25">
              <w:rPr>
                <w:rFonts w:ascii="Arial" w:hAnsi="Arial" w:cs="Arial"/>
                <w:color w:val="000000"/>
                <w:sz w:val="18"/>
                <w:szCs w:val="18"/>
              </w:rPr>
              <w:t>.882</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14D47DC7" w14:textId="77777777" w:rsidR="004D44D9" w:rsidRPr="002B3C25" w:rsidRDefault="004D44D9" w:rsidP="00FD215D">
            <w:pPr>
              <w:autoSpaceDE w:val="0"/>
              <w:autoSpaceDN w:val="0"/>
              <w:adjustRightInd w:val="0"/>
              <w:spacing w:line="360" w:lineRule="auto"/>
              <w:jc w:val="right"/>
              <w:rPr>
                <w:rFonts w:ascii="Arial" w:hAnsi="Arial" w:cs="Arial"/>
                <w:color w:val="000000"/>
                <w:sz w:val="18"/>
                <w:szCs w:val="18"/>
              </w:rPr>
            </w:pPr>
            <w:r w:rsidRPr="002B3C25">
              <w:rPr>
                <w:rFonts w:ascii="Arial" w:hAnsi="Arial" w:cs="Arial"/>
                <w:color w:val="000000"/>
                <w:sz w:val="18"/>
                <w:szCs w:val="18"/>
              </w:rPr>
              <w:t>123</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6EA0672" w14:textId="77777777" w:rsidR="004D44D9" w:rsidRPr="002B3C25" w:rsidRDefault="004D44D9" w:rsidP="00FD215D">
            <w:pPr>
              <w:autoSpaceDE w:val="0"/>
              <w:autoSpaceDN w:val="0"/>
              <w:adjustRightInd w:val="0"/>
              <w:spacing w:line="360" w:lineRule="auto"/>
              <w:jc w:val="right"/>
              <w:rPr>
                <w:rFonts w:ascii="Arial" w:hAnsi="Arial" w:cs="Arial"/>
                <w:color w:val="000000"/>
                <w:sz w:val="18"/>
                <w:szCs w:val="18"/>
              </w:rPr>
            </w:pPr>
            <w:r w:rsidRPr="002B3C25">
              <w:rPr>
                <w:rFonts w:ascii="Arial" w:hAnsi="Arial" w:cs="Arial"/>
                <w:color w:val="000000"/>
                <w:sz w:val="18"/>
                <w:szCs w:val="18"/>
              </w:rPr>
              <w:t>.000</w:t>
            </w:r>
          </w:p>
        </w:tc>
      </w:tr>
      <w:tr w:rsidR="004D44D9" w:rsidRPr="002B3C25" w14:paraId="613CE980" w14:textId="77777777" w:rsidTr="00FD215D">
        <w:trPr>
          <w:cantSplit/>
          <w:tblHeader/>
        </w:trPr>
        <w:tc>
          <w:tcPr>
            <w:tcW w:w="24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45AE2C00" w14:textId="77777777" w:rsidR="004D44D9" w:rsidRPr="002B3C25" w:rsidRDefault="004D44D9" w:rsidP="00FD215D">
            <w:pPr>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2.</w:t>
            </w:r>
            <w:r w:rsidRPr="002B3C25">
              <w:rPr>
                <w:rFonts w:ascii="Arial" w:hAnsi="Arial" w:cs="Arial"/>
                <w:color w:val="000000"/>
                <w:sz w:val="18"/>
                <w:szCs w:val="18"/>
              </w:rPr>
              <w:t>Sources and types of challenges diploma apprentices</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14:paraId="45DACD86" w14:textId="77777777" w:rsidR="004D44D9" w:rsidRPr="002B3C25" w:rsidRDefault="004D44D9" w:rsidP="00FD215D">
            <w:pPr>
              <w:autoSpaceDE w:val="0"/>
              <w:autoSpaceDN w:val="0"/>
              <w:adjustRightInd w:val="0"/>
              <w:spacing w:line="360" w:lineRule="auto"/>
              <w:jc w:val="right"/>
              <w:rPr>
                <w:rFonts w:ascii="Arial" w:hAnsi="Arial" w:cs="Arial"/>
                <w:color w:val="000000"/>
                <w:sz w:val="18"/>
                <w:szCs w:val="18"/>
              </w:rPr>
            </w:pPr>
            <w:r w:rsidRPr="002B3C25">
              <w:rPr>
                <w:rFonts w:ascii="Arial" w:hAnsi="Arial" w:cs="Arial"/>
                <w:color w:val="000000"/>
                <w:sz w:val="18"/>
                <w:szCs w:val="18"/>
              </w:rPr>
              <w:t>.135</w:t>
            </w:r>
          </w:p>
        </w:tc>
        <w:tc>
          <w:tcPr>
            <w:tcW w:w="998" w:type="dxa"/>
            <w:tcBorders>
              <w:top w:val="nil"/>
              <w:bottom w:val="nil"/>
            </w:tcBorders>
            <w:shd w:val="clear" w:color="auto" w:fill="FFFFFF"/>
            <w:tcMar>
              <w:top w:w="30" w:type="dxa"/>
              <w:left w:w="30" w:type="dxa"/>
              <w:bottom w:w="30" w:type="dxa"/>
              <w:right w:w="30" w:type="dxa"/>
            </w:tcMar>
            <w:vAlign w:val="center"/>
          </w:tcPr>
          <w:p w14:paraId="760B5921" w14:textId="77777777" w:rsidR="004D44D9" w:rsidRPr="002B3C25" w:rsidRDefault="004D44D9" w:rsidP="00FD215D">
            <w:pPr>
              <w:autoSpaceDE w:val="0"/>
              <w:autoSpaceDN w:val="0"/>
              <w:adjustRightInd w:val="0"/>
              <w:spacing w:line="360" w:lineRule="auto"/>
              <w:jc w:val="right"/>
              <w:rPr>
                <w:rFonts w:ascii="Arial" w:hAnsi="Arial" w:cs="Arial"/>
                <w:color w:val="000000"/>
                <w:sz w:val="18"/>
                <w:szCs w:val="18"/>
              </w:rPr>
            </w:pPr>
            <w:r w:rsidRPr="002B3C25">
              <w:rPr>
                <w:rFonts w:ascii="Arial" w:hAnsi="Arial" w:cs="Arial"/>
                <w:color w:val="000000"/>
                <w:sz w:val="18"/>
                <w:szCs w:val="18"/>
              </w:rPr>
              <w:t>123</w:t>
            </w:r>
          </w:p>
        </w:tc>
        <w:tc>
          <w:tcPr>
            <w:tcW w:w="1000" w:type="dxa"/>
            <w:tcBorders>
              <w:top w:val="nil"/>
              <w:bottom w:val="nil"/>
            </w:tcBorders>
            <w:shd w:val="clear" w:color="auto" w:fill="FFFFFF"/>
            <w:tcMar>
              <w:top w:w="30" w:type="dxa"/>
              <w:left w:w="30" w:type="dxa"/>
              <w:bottom w:w="30" w:type="dxa"/>
              <w:right w:w="30" w:type="dxa"/>
            </w:tcMar>
            <w:vAlign w:val="center"/>
          </w:tcPr>
          <w:p w14:paraId="2C6743D2" w14:textId="77777777" w:rsidR="004D44D9" w:rsidRPr="002B3C25" w:rsidRDefault="004D44D9" w:rsidP="00FD215D">
            <w:pPr>
              <w:autoSpaceDE w:val="0"/>
              <w:autoSpaceDN w:val="0"/>
              <w:adjustRightInd w:val="0"/>
              <w:spacing w:line="360" w:lineRule="auto"/>
              <w:jc w:val="right"/>
              <w:rPr>
                <w:rFonts w:ascii="Arial" w:hAnsi="Arial" w:cs="Arial"/>
                <w:color w:val="000000"/>
                <w:sz w:val="18"/>
                <w:szCs w:val="18"/>
              </w:rPr>
            </w:pPr>
            <w:r w:rsidRPr="002B3C25">
              <w:rPr>
                <w:rFonts w:ascii="Arial" w:hAnsi="Arial" w:cs="Arial"/>
                <w:color w:val="000000"/>
                <w:sz w:val="18"/>
                <w:szCs w:val="18"/>
              </w:rPr>
              <w:t>.000</w:t>
            </w:r>
          </w:p>
        </w:tc>
        <w:tc>
          <w:tcPr>
            <w:tcW w:w="1000" w:type="dxa"/>
            <w:tcBorders>
              <w:top w:val="nil"/>
              <w:bottom w:val="nil"/>
            </w:tcBorders>
            <w:shd w:val="clear" w:color="auto" w:fill="FFFFFF"/>
            <w:tcMar>
              <w:top w:w="30" w:type="dxa"/>
              <w:left w:w="30" w:type="dxa"/>
              <w:bottom w:w="30" w:type="dxa"/>
              <w:right w:w="30" w:type="dxa"/>
            </w:tcMar>
            <w:vAlign w:val="center"/>
          </w:tcPr>
          <w:p w14:paraId="10A19A72" w14:textId="77777777" w:rsidR="004D44D9" w:rsidRPr="002B3C25" w:rsidRDefault="004D44D9" w:rsidP="00FD215D">
            <w:pPr>
              <w:autoSpaceDE w:val="0"/>
              <w:autoSpaceDN w:val="0"/>
              <w:adjustRightInd w:val="0"/>
              <w:spacing w:line="360" w:lineRule="auto"/>
              <w:jc w:val="right"/>
              <w:rPr>
                <w:rFonts w:ascii="Arial" w:hAnsi="Arial" w:cs="Arial"/>
                <w:color w:val="000000"/>
                <w:sz w:val="18"/>
                <w:szCs w:val="18"/>
              </w:rPr>
            </w:pPr>
            <w:r w:rsidRPr="002B3C25">
              <w:rPr>
                <w:rFonts w:ascii="Arial" w:hAnsi="Arial" w:cs="Arial"/>
                <w:color w:val="000000"/>
                <w:sz w:val="18"/>
                <w:szCs w:val="18"/>
              </w:rPr>
              <w:t>.950</w:t>
            </w:r>
          </w:p>
        </w:tc>
        <w:tc>
          <w:tcPr>
            <w:tcW w:w="1000" w:type="dxa"/>
            <w:tcBorders>
              <w:top w:val="nil"/>
              <w:bottom w:val="nil"/>
            </w:tcBorders>
            <w:shd w:val="clear" w:color="auto" w:fill="FFFFFF"/>
            <w:tcMar>
              <w:top w:w="30" w:type="dxa"/>
              <w:left w:w="30" w:type="dxa"/>
              <w:bottom w:w="30" w:type="dxa"/>
              <w:right w:w="30" w:type="dxa"/>
            </w:tcMar>
            <w:vAlign w:val="center"/>
          </w:tcPr>
          <w:p w14:paraId="22AEC203" w14:textId="77777777" w:rsidR="004D44D9" w:rsidRPr="002B3C25" w:rsidRDefault="004D44D9" w:rsidP="00FD215D">
            <w:pPr>
              <w:autoSpaceDE w:val="0"/>
              <w:autoSpaceDN w:val="0"/>
              <w:adjustRightInd w:val="0"/>
              <w:spacing w:line="360" w:lineRule="auto"/>
              <w:jc w:val="right"/>
              <w:rPr>
                <w:rFonts w:ascii="Arial" w:hAnsi="Arial" w:cs="Arial"/>
                <w:color w:val="000000"/>
                <w:sz w:val="18"/>
                <w:szCs w:val="18"/>
              </w:rPr>
            </w:pPr>
            <w:r w:rsidRPr="002B3C25">
              <w:rPr>
                <w:rFonts w:ascii="Arial" w:hAnsi="Arial" w:cs="Arial"/>
                <w:color w:val="000000"/>
                <w:sz w:val="18"/>
                <w:szCs w:val="18"/>
              </w:rPr>
              <w:t>123</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2555A237" w14:textId="77777777" w:rsidR="004D44D9" w:rsidRPr="002B3C25" w:rsidRDefault="004D44D9" w:rsidP="00FD215D">
            <w:pPr>
              <w:autoSpaceDE w:val="0"/>
              <w:autoSpaceDN w:val="0"/>
              <w:adjustRightInd w:val="0"/>
              <w:spacing w:line="360" w:lineRule="auto"/>
              <w:jc w:val="right"/>
              <w:rPr>
                <w:rFonts w:ascii="Arial" w:hAnsi="Arial" w:cs="Arial"/>
                <w:color w:val="000000"/>
                <w:sz w:val="18"/>
                <w:szCs w:val="18"/>
              </w:rPr>
            </w:pPr>
            <w:r w:rsidRPr="002B3C25">
              <w:rPr>
                <w:rFonts w:ascii="Arial" w:hAnsi="Arial" w:cs="Arial"/>
                <w:color w:val="000000"/>
                <w:sz w:val="18"/>
                <w:szCs w:val="18"/>
              </w:rPr>
              <w:t>.000</w:t>
            </w:r>
          </w:p>
        </w:tc>
      </w:tr>
      <w:tr w:rsidR="004D44D9" w:rsidRPr="002B3C25" w14:paraId="703555A3" w14:textId="77777777" w:rsidTr="00FD215D">
        <w:trPr>
          <w:cantSplit/>
          <w:tblHeader/>
        </w:trPr>
        <w:tc>
          <w:tcPr>
            <w:tcW w:w="24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78D6C550" w14:textId="77777777" w:rsidR="004D44D9" w:rsidRPr="002B3C25" w:rsidRDefault="004D44D9" w:rsidP="00FD215D">
            <w:pPr>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3.</w:t>
            </w:r>
            <w:r w:rsidRPr="002B3C25">
              <w:rPr>
                <w:rFonts w:ascii="Arial" w:hAnsi="Arial" w:cs="Arial"/>
                <w:color w:val="000000"/>
                <w:sz w:val="18"/>
                <w:szCs w:val="18"/>
              </w:rPr>
              <w:t>The coping strategies and support mechanisms </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14:paraId="625C8AE4" w14:textId="77777777" w:rsidR="004D44D9" w:rsidRPr="002B3C25" w:rsidRDefault="004D44D9" w:rsidP="00FD215D">
            <w:pPr>
              <w:autoSpaceDE w:val="0"/>
              <w:autoSpaceDN w:val="0"/>
              <w:adjustRightInd w:val="0"/>
              <w:spacing w:line="360" w:lineRule="auto"/>
              <w:jc w:val="right"/>
              <w:rPr>
                <w:rFonts w:ascii="Arial" w:hAnsi="Arial" w:cs="Arial"/>
                <w:color w:val="000000"/>
                <w:sz w:val="18"/>
                <w:szCs w:val="18"/>
              </w:rPr>
            </w:pPr>
            <w:r w:rsidRPr="002B3C25">
              <w:rPr>
                <w:rFonts w:ascii="Arial" w:hAnsi="Arial" w:cs="Arial"/>
                <w:color w:val="000000"/>
                <w:sz w:val="18"/>
                <w:szCs w:val="18"/>
              </w:rPr>
              <w:t>.111</w:t>
            </w:r>
          </w:p>
        </w:tc>
        <w:tc>
          <w:tcPr>
            <w:tcW w:w="998" w:type="dxa"/>
            <w:tcBorders>
              <w:top w:val="nil"/>
              <w:bottom w:val="nil"/>
            </w:tcBorders>
            <w:shd w:val="clear" w:color="auto" w:fill="FFFFFF"/>
            <w:tcMar>
              <w:top w:w="30" w:type="dxa"/>
              <w:left w:w="30" w:type="dxa"/>
              <w:bottom w:w="30" w:type="dxa"/>
              <w:right w:w="30" w:type="dxa"/>
            </w:tcMar>
            <w:vAlign w:val="center"/>
          </w:tcPr>
          <w:p w14:paraId="13493E59" w14:textId="77777777" w:rsidR="004D44D9" w:rsidRPr="002B3C25" w:rsidRDefault="004D44D9" w:rsidP="00FD215D">
            <w:pPr>
              <w:autoSpaceDE w:val="0"/>
              <w:autoSpaceDN w:val="0"/>
              <w:adjustRightInd w:val="0"/>
              <w:spacing w:line="360" w:lineRule="auto"/>
              <w:jc w:val="right"/>
              <w:rPr>
                <w:rFonts w:ascii="Arial" w:hAnsi="Arial" w:cs="Arial"/>
                <w:color w:val="000000"/>
                <w:sz w:val="18"/>
                <w:szCs w:val="18"/>
              </w:rPr>
            </w:pPr>
            <w:r w:rsidRPr="002B3C25">
              <w:rPr>
                <w:rFonts w:ascii="Arial" w:hAnsi="Arial" w:cs="Arial"/>
                <w:color w:val="000000"/>
                <w:sz w:val="18"/>
                <w:szCs w:val="18"/>
              </w:rPr>
              <w:t>123</w:t>
            </w:r>
          </w:p>
        </w:tc>
        <w:tc>
          <w:tcPr>
            <w:tcW w:w="1000" w:type="dxa"/>
            <w:tcBorders>
              <w:top w:val="nil"/>
              <w:bottom w:val="nil"/>
            </w:tcBorders>
            <w:shd w:val="clear" w:color="auto" w:fill="FFFFFF"/>
            <w:tcMar>
              <w:top w:w="30" w:type="dxa"/>
              <w:left w:w="30" w:type="dxa"/>
              <w:bottom w:w="30" w:type="dxa"/>
              <w:right w:w="30" w:type="dxa"/>
            </w:tcMar>
            <w:vAlign w:val="center"/>
          </w:tcPr>
          <w:p w14:paraId="7BE996EC" w14:textId="77777777" w:rsidR="004D44D9" w:rsidRPr="002B3C25" w:rsidRDefault="004D44D9" w:rsidP="00FD215D">
            <w:pPr>
              <w:autoSpaceDE w:val="0"/>
              <w:autoSpaceDN w:val="0"/>
              <w:adjustRightInd w:val="0"/>
              <w:spacing w:line="360" w:lineRule="auto"/>
              <w:jc w:val="right"/>
              <w:rPr>
                <w:rFonts w:ascii="Arial" w:hAnsi="Arial" w:cs="Arial"/>
                <w:color w:val="000000"/>
                <w:sz w:val="18"/>
                <w:szCs w:val="18"/>
              </w:rPr>
            </w:pPr>
            <w:r w:rsidRPr="002B3C25">
              <w:rPr>
                <w:rFonts w:ascii="Arial" w:hAnsi="Arial" w:cs="Arial"/>
                <w:color w:val="000000"/>
                <w:sz w:val="18"/>
                <w:szCs w:val="18"/>
              </w:rPr>
              <w:t>.001</w:t>
            </w:r>
          </w:p>
        </w:tc>
        <w:tc>
          <w:tcPr>
            <w:tcW w:w="1000" w:type="dxa"/>
            <w:tcBorders>
              <w:top w:val="nil"/>
              <w:bottom w:val="nil"/>
            </w:tcBorders>
            <w:shd w:val="clear" w:color="auto" w:fill="FFFFFF"/>
            <w:tcMar>
              <w:top w:w="30" w:type="dxa"/>
              <w:left w:w="30" w:type="dxa"/>
              <w:bottom w:w="30" w:type="dxa"/>
              <w:right w:w="30" w:type="dxa"/>
            </w:tcMar>
            <w:vAlign w:val="center"/>
          </w:tcPr>
          <w:p w14:paraId="4B4FDD96" w14:textId="77777777" w:rsidR="004D44D9" w:rsidRPr="002B3C25" w:rsidRDefault="004D44D9" w:rsidP="00FD215D">
            <w:pPr>
              <w:autoSpaceDE w:val="0"/>
              <w:autoSpaceDN w:val="0"/>
              <w:adjustRightInd w:val="0"/>
              <w:spacing w:line="360" w:lineRule="auto"/>
              <w:jc w:val="right"/>
              <w:rPr>
                <w:rFonts w:ascii="Arial" w:hAnsi="Arial" w:cs="Arial"/>
                <w:color w:val="000000"/>
                <w:sz w:val="18"/>
                <w:szCs w:val="18"/>
              </w:rPr>
            </w:pPr>
            <w:r w:rsidRPr="002B3C25">
              <w:rPr>
                <w:rFonts w:ascii="Arial" w:hAnsi="Arial" w:cs="Arial"/>
                <w:color w:val="000000"/>
                <w:sz w:val="18"/>
                <w:szCs w:val="18"/>
              </w:rPr>
              <w:t>.946</w:t>
            </w:r>
          </w:p>
        </w:tc>
        <w:tc>
          <w:tcPr>
            <w:tcW w:w="1000" w:type="dxa"/>
            <w:tcBorders>
              <w:top w:val="nil"/>
              <w:bottom w:val="nil"/>
            </w:tcBorders>
            <w:shd w:val="clear" w:color="auto" w:fill="FFFFFF"/>
            <w:tcMar>
              <w:top w:w="30" w:type="dxa"/>
              <w:left w:w="30" w:type="dxa"/>
              <w:bottom w:w="30" w:type="dxa"/>
              <w:right w:w="30" w:type="dxa"/>
            </w:tcMar>
            <w:vAlign w:val="center"/>
          </w:tcPr>
          <w:p w14:paraId="51F49517" w14:textId="77777777" w:rsidR="004D44D9" w:rsidRPr="002B3C25" w:rsidRDefault="004D44D9" w:rsidP="00FD215D">
            <w:pPr>
              <w:autoSpaceDE w:val="0"/>
              <w:autoSpaceDN w:val="0"/>
              <w:adjustRightInd w:val="0"/>
              <w:spacing w:line="360" w:lineRule="auto"/>
              <w:jc w:val="right"/>
              <w:rPr>
                <w:rFonts w:ascii="Arial" w:hAnsi="Arial" w:cs="Arial"/>
                <w:color w:val="000000"/>
                <w:sz w:val="18"/>
                <w:szCs w:val="18"/>
              </w:rPr>
            </w:pPr>
            <w:r w:rsidRPr="002B3C25">
              <w:rPr>
                <w:rFonts w:ascii="Arial" w:hAnsi="Arial" w:cs="Arial"/>
                <w:color w:val="000000"/>
                <w:sz w:val="18"/>
                <w:szCs w:val="18"/>
              </w:rPr>
              <w:t>123</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2F0865C7" w14:textId="77777777" w:rsidR="004D44D9" w:rsidRPr="002B3C25" w:rsidRDefault="004D44D9" w:rsidP="00FD215D">
            <w:pPr>
              <w:autoSpaceDE w:val="0"/>
              <w:autoSpaceDN w:val="0"/>
              <w:adjustRightInd w:val="0"/>
              <w:spacing w:line="360" w:lineRule="auto"/>
              <w:jc w:val="right"/>
              <w:rPr>
                <w:rFonts w:ascii="Arial" w:hAnsi="Arial" w:cs="Arial"/>
                <w:color w:val="000000"/>
                <w:sz w:val="18"/>
                <w:szCs w:val="18"/>
              </w:rPr>
            </w:pPr>
            <w:r w:rsidRPr="002B3C25">
              <w:rPr>
                <w:rFonts w:ascii="Arial" w:hAnsi="Arial" w:cs="Arial"/>
                <w:color w:val="000000"/>
                <w:sz w:val="18"/>
                <w:szCs w:val="18"/>
              </w:rPr>
              <w:t>.000</w:t>
            </w:r>
          </w:p>
        </w:tc>
      </w:tr>
      <w:tr w:rsidR="004D44D9" w:rsidRPr="002B3C25" w14:paraId="76E0C37B" w14:textId="77777777" w:rsidTr="00FD215D">
        <w:trPr>
          <w:cantSplit/>
          <w:tblHeader/>
        </w:trPr>
        <w:tc>
          <w:tcPr>
            <w:tcW w:w="240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9233FF5" w14:textId="77777777" w:rsidR="004D44D9" w:rsidRPr="002B3C25" w:rsidRDefault="004D44D9" w:rsidP="00FD215D">
            <w:pPr>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4.</w:t>
            </w:r>
            <w:r w:rsidRPr="002B3C25">
              <w:rPr>
                <w:rFonts w:ascii="Arial" w:hAnsi="Arial" w:cs="Arial"/>
                <w:color w:val="000000"/>
                <w:sz w:val="18"/>
                <w:szCs w:val="18"/>
              </w:rPr>
              <w:t>Challenges and the career progression</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85969A7" w14:textId="77777777" w:rsidR="004D44D9" w:rsidRPr="002B3C25" w:rsidRDefault="004D44D9" w:rsidP="00FD215D">
            <w:pPr>
              <w:autoSpaceDE w:val="0"/>
              <w:autoSpaceDN w:val="0"/>
              <w:adjustRightInd w:val="0"/>
              <w:spacing w:line="360" w:lineRule="auto"/>
              <w:jc w:val="right"/>
              <w:rPr>
                <w:rFonts w:ascii="Arial" w:hAnsi="Arial" w:cs="Arial"/>
                <w:color w:val="000000"/>
                <w:sz w:val="18"/>
                <w:szCs w:val="18"/>
              </w:rPr>
            </w:pPr>
            <w:r w:rsidRPr="002B3C25">
              <w:rPr>
                <w:rFonts w:ascii="Arial" w:hAnsi="Arial" w:cs="Arial"/>
                <w:color w:val="000000"/>
                <w:sz w:val="18"/>
                <w:szCs w:val="18"/>
              </w:rPr>
              <w:t>.122</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493708BB" w14:textId="77777777" w:rsidR="004D44D9" w:rsidRPr="002B3C25" w:rsidRDefault="004D44D9" w:rsidP="00FD215D">
            <w:pPr>
              <w:autoSpaceDE w:val="0"/>
              <w:autoSpaceDN w:val="0"/>
              <w:adjustRightInd w:val="0"/>
              <w:spacing w:line="360" w:lineRule="auto"/>
              <w:jc w:val="right"/>
              <w:rPr>
                <w:rFonts w:ascii="Arial" w:hAnsi="Arial" w:cs="Arial"/>
                <w:color w:val="000000"/>
                <w:sz w:val="18"/>
                <w:szCs w:val="18"/>
              </w:rPr>
            </w:pPr>
            <w:r w:rsidRPr="002B3C25">
              <w:rPr>
                <w:rFonts w:ascii="Arial" w:hAnsi="Arial" w:cs="Arial"/>
                <w:color w:val="000000"/>
                <w:sz w:val="18"/>
                <w:szCs w:val="18"/>
              </w:rPr>
              <w:t>123</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14:paraId="5F56B856" w14:textId="77777777" w:rsidR="004D44D9" w:rsidRPr="002B3C25" w:rsidRDefault="004D44D9" w:rsidP="00FD215D">
            <w:pPr>
              <w:autoSpaceDE w:val="0"/>
              <w:autoSpaceDN w:val="0"/>
              <w:adjustRightInd w:val="0"/>
              <w:spacing w:line="360" w:lineRule="auto"/>
              <w:jc w:val="right"/>
              <w:rPr>
                <w:rFonts w:ascii="Arial" w:hAnsi="Arial" w:cs="Arial"/>
                <w:color w:val="000000"/>
                <w:sz w:val="18"/>
                <w:szCs w:val="18"/>
              </w:rPr>
            </w:pPr>
            <w:r w:rsidRPr="002B3C25">
              <w:rPr>
                <w:rFonts w:ascii="Arial" w:hAnsi="Arial" w:cs="Arial"/>
                <w:color w:val="000000"/>
                <w:sz w:val="18"/>
                <w:szCs w:val="18"/>
              </w:rPr>
              <w:t>.000</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14:paraId="1CEAA33F" w14:textId="77777777" w:rsidR="004D44D9" w:rsidRPr="002B3C25" w:rsidRDefault="004D44D9" w:rsidP="00FD215D">
            <w:pPr>
              <w:autoSpaceDE w:val="0"/>
              <w:autoSpaceDN w:val="0"/>
              <w:adjustRightInd w:val="0"/>
              <w:spacing w:line="360" w:lineRule="auto"/>
              <w:jc w:val="right"/>
              <w:rPr>
                <w:rFonts w:ascii="Arial" w:hAnsi="Arial" w:cs="Arial"/>
                <w:color w:val="000000"/>
                <w:sz w:val="18"/>
                <w:szCs w:val="18"/>
              </w:rPr>
            </w:pPr>
            <w:r w:rsidRPr="002B3C25">
              <w:rPr>
                <w:rFonts w:ascii="Arial" w:hAnsi="Arial" w:cs="Arial"/>
                <w:color w:val="000000"/>
                <w:sz w:val="18"/>
                <w:szCs w:val="18"/>
              </w:rPr>
              <w:t>.921</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14:paraId="70855FDB" w14:textId="77777777" w:rsidR="004D44D9" w:rsidRPr="002B3C25" w:rsidRDefault="004D44D9" w:rsidP="00FD215D">
            <w:pPr>
              <w:autoSpaceDE w:val="0"/>
              <w:autoSpaceDN w:val="0"/>
              <w:adjustRightInd w:val="0"/>
              <w:spacing w:line="360" w:lineRule="auto"/>
              <w:jc w:val="right"/>
              <w:rPr>
                <w:rFonts w:ascii="Arial" w:hAnsi="Arial" w:cs="Arial"/>
                <w:color w:val="000000"/>
                <w:sz w:val="18"/>
                <w:szCs w:val="18"/>
              </w:rPr>
            </w:pPr>
            <w:r w:rsidRPr="002B3C25">
              <w:rPr>
                <w:rFonts w:ascii="Arial" w:hAnsi="Arial" w:cs="Arial"/>
                <w:color w:val="000000"/>
                <w:sz w:val="18"/>
                <w:szCs w:val="18"/>
              </w:rPr>
              <w:t>123</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47BB48B3" w14:textId="77777777" w:rsidR="004D44D9" w:rsidRPr="002B3C25" w:rsidRDefault="004D44D9" w:rsidP="00FD215D">
            <w:pPr>
              <w:autoSpaceDE w:val="0"/>
              <w:autoSpaceDN w:val="0"/>
              <w:adjustRightInd w:val="0"/>
              <w:spacing w:line="360" w:lineRule="auto"/>
              <w:jc w:val="right"/>
              <w:rPr>
                <w:rFonts w:ascii="Arial" w:hAnsi="Arial" w:cs="Arial"/>
                <w:color w:val="000000"/>
                <w:sz w:val="18"/>
                <w:szCs w:val="18"/>
              </w:rPr>
            </w:pPr>
            <w:r w:rsidRPr="002B3C25">
              <w:rPr>
                <w:rFonts w:ascii="Arial" w:hAnsi="Arial" w:cs="Arial"/>
                <w:color w:val="000000"/>
                <w:sz w:val="18"/>
                <w:szCs w:val="18"/>
              </w:rPr>
              <w:t>.000</w:t>
            </w:r>
          </w:p>
        </w:tc>
      </w:tr>
      <w:tr w:rsidR="004D44D9" w:rsidRPr="002B3C25" w14:paraId="7685BCD4" w14:textId="77777777" w:rsidTr="00FD215D">
        <w:trPr>
          <w:cantSplit/>
        </w:trPr>
        <w:tc>
          <w:tcPr>
            <w:tcW w:w="4398" w:type="dxa"/>
            <w:gridSpan w:val="3"/>
            <w:tcBorders>
              <w:top w:val="nil"/>
              <w:left w:val="nil"/>
              <w:bottom w:val="nil"/>
              <w:right w:val="nil"/>
            </w:tcBorders>
            <w:shd w:val="clear" w:color="auto" w:fill="FFFFFF"/>
            <w:tcMar>
              <w:top w:w="30" w:type="dxa"/>
              <w:left w:w="30" w:type="dxa"/>
              <w:bottom w:w="30" w:type="dxa"/>
              <w:right w:w="30" w:type="dxa"/>
            </w:tcMar>
          </w:tcPr>
          <w:p w14:paraId="27B83853" w14:textId="77777777" w:rsidR="004D44D9" w:rsidRPr="002B3C25" w:rsidRDefault="004D44D9" w:rsidP="00FD215D">
            <w:pPr>
              <w:autoSpaceDE w:val="0"/>
              <w:autoSpaceDN w:val="0"/>
              <w:adjustRightInd w:val="0"/>
              <w:spacing w:line="360" w:lineRule="auto"/>
              <w:rPr>
                <w:rFonts w:ascii="Arial" w:hAnsi="Arial" w:cs="Arial"/>
                <w:color w:val="000000"/>
                <w:sz w:val="18"/>
                <w:szCs w:val="18"/>
              </w:rPr>
            </w:pPr>
            <w:r w:rsidRPr="002B3C25">
              <w:rPr>
                <w:rFonts w:ascii="Arial" w:hAnsi="Arial" w:cs="Arial"/>
                <w:color w:val="000000"/>
                <w:sz w:val="18"/>
                <w:szCs w:val="18"/>
              </w:rPr>
              <w:t>a. Lilliefors Significance Correction</w:t>
            </w:r>
          </w:p>
        </w:tc>
        <w:tc>
          <w:tcPr>
            <w:tcW w:w="1000" w:type="dxa"/>
            <w:tcBorders>
              <w:top w:val="nil"/>
              <w:left w:val="nil"/>
              <w:bottom w:val="nil"/>
              <w:right w:val="nil"/>
            </w:tcBorders>
            <w:shd w:val="clear" w:color="auto" w:fill="FFFFFF"/>
            <w:tcMar>
              <w:top w:w="30" w:type="dxa"/>
              <w:left w:w="30" w:type="dxa"/>
              <w:bottom w:w="30" w:type="dxa"/>
              <w:right w:w="30" w:type="dxa"/>
            </w:tcMar>
          </w:tcPr>
          <w:p w14:paraId="61559EB1" w14:textId="77777777" w:rsidR="004D44D9" w:rsidRPr="002B3C25" w:rsidRDefault="004D44D9" w:rsidP="00FD215D">
            <w:pPr>
              <w:autoSpaceDE w:val="0"/>
              <w:autoSpaceDN w:val="0"/>
              <w:adjustRightInd w:val="0"/>
              <w:spacing w:line="360" w:lineRule="auto"/>
            </w:pPr>
          </w:p>
        </w:tc>
        <w:tc>
          <w:tcPr>
            <w:tcW w:w="1000" w:type="dxa"/>
            <w:tcBorders>
              <w:top w:val="nil"/>
              <w:left w:val="nil"/>
              <w:bottom w:val="nil"/>
              <w:right w:val="nil"/>
            </w:tcBorders>
            <w:shd w:val="clear" w:color="auto" w:fill="FFFFFF"/>
            <w:tcMar>
              <w:top w:w="30" w:type="dxa"/>
              <w:left w:w="30" w:type="dxa"/>
              <w:bottom w:w="30" w:type="dxa"/>
              <w:right w:w="30" w:type="dxa"/>
            </w:tcMar>
          </w:tcPr>
          <w:p w14:paraId="2CB5E4A3" w14:textId="77777777" w:rsidR="004D44D9" w:rsidRPr="002B3C25" w:rsidRDefault="004D44D9" w:rsidP="00FD215D">
            <w:pPr>
              <w:autoSpaceDE w:val="0"/>
              <w:autoSpaceDN w:val="0"/>
              <w:adjustRightInd w:val="0"/>
              <w:spacing w:line="360" w:lineRule="auto"/>
            </w:pPr>
          </w:p>
        </w:tc>
        <w:tc>
          <w:tcPr>
            <w:tcW w:w="1000" w:type="dxa"/>
            <w:tcBorders>
              <w:top w:val="nil"/>
              <w:left w:val="nil"/>
              <w:bottom w:val="nil"/>
              <w:right w:val="nil"/>
            </w:tcBorders>
            <w:shd w:val="clear" w:color="auto" w:fill="FFFFFF"/>
            <w:tcMar>
              <w:top w:w="30" w:type="dxa"/>
              <w:left w:w="30" w:type="dxa"/>
              <w:bottom w:w="30" w:type="dxa"/>
              <w:right w:w="30" w:type="dxa"/>
            </w:tcMar>
          </w:tcPr>
          <w:p w14:paraId="5911101D" w14:textId="77777777" w:rsidR="004D44D9" w:rsidRPr="002B3C25" w:rsidRDefault="004D44D9" w:rsidP="00FD215D">
            <w:pPr>
              <w:autoSpaceDE w:val="0"/>
              <w:autoSpaceDN w:val="0"/>
              <w:adjustRightInd w:val="0"/>
              <w:spacing w:line="360" w:lineRule="auto"/>
            </w:pPr>
          </w:p>
        </w:tc>
        <w:tc>
          <w:tcPr>
            <w:tcW w:w="1000" w:type="dxa"/>
            <w:tcBorders>
              <w:top w:val="nil"/>
              <w:left w:val="nil"/>
              <w:bottom w:val="nil"/>
              <w:right w:val="nil"/>
            </w:tcBorders>
            <w:shd w:val="clear" w:color="auto" w:fill="FFFFFF"/>
            <w:tcMar>
              <w:top w:w="30" w:type="dxa"/>
              <w:left w:w="30" w:type="dxa"/>
              <w:bottom w:w="30" w:type="dxa"/>
              <w:right w:w="30" w:type="dxa"/>
            </w:tcMar>
          </w:tcPr>
          <w:p w14:paraId="7EA40CA3" w14:textId="77777777" w:rsidR="004D44D9" w:rsidRPr="002B3C25" w:rsidRDefault="004D44D9" w:rsidP="00FD215D">
            <w:pPr>
              <w:autoSpaceDE w:val="0"/>
              <w:autoSpaceDN w:val="0"/>
              <w:adjustRightInd w:val="0"/>
              <w:spacing w:line="360" w:lineRule="auto"/>
            </w:pPr>
          </w:p>
        </w:tc>
      </w:tr>
    </w:tbl>
    <w:p w14:paraId="03A9F559" w14:textId="77777777" w:rsidR="004D44D9" w:rsidRDefault="004D44D9" w:rsidP="004D44D9">
      <w:pPr>
        <w:spacing w:line="360" w:lineRule="auto"/>
        <w:jc w:val="both"/>
        <w:rPr>
          <w:b/>
          <w:bCs/>
          <w:color w:val="222222"/>
          <w:lang w:eastAsia="en-IN"/>
        </w:rPr>
      </w:pPr>
    </w:p>
    <w:p w14:paraId="2A361334" w14:textId="77777777" w:rsidR="004D44D9" w:rsidRPr="00447F29" w:rsidRDefault="004D44D9" w:rsidP="004D44D9">
      <w:pPr>
        <w:spacing w:line="360" w:lineRule="auto"/>
        <w:jc w:val="both"/>
        <w:rPr>
          <w:lang w:eastAsia="en-IN"/>
        </w:rPr>
      </w:pPr>
      <w:r w:rsidRPr="00447F29">
        <w:rPr>
          <w:b/>
          <w:bCs/>
          <w:color w:val="222222"/>
          <w:lang w:eastAsia="en-IN"/>
        </w:rPr>
        <w:t>INFERENCE </w:t>
      </w:r>
    </w:p>
    <w:p w14:paraId="778B6A62" w14:textId="77777777" w:rsidR="004D44D9" w:rsidRDefault="004D44D9" w:rsidP="004D44D9">
      <w:pPr>
        <w:spacing w:before="289" w:line="360" w:lineRule="auto"/>
        <w:ind w:right="642"/>
        <w:jc w:val="both"/>
        <w:rPr>
          <w:lang w:eastAsia="en-IN"/>
        </w:rPr>
      </w:pPr>
      <w:r w:rsidRPr="004941BD">
        <w:rPr>
          <w:color w:val="222222"/>
          <w:lang w:eastAsia="en-IN"/>
        </w:rPr>
        <w:t>From the above table it is inferred that that the significance value is less than 0.05.  Hence, we reject the Null Hypothesis. Therefore, the data is significantly deviating from the normal distribution. Hence, we go for</w:t>
      </w:r>
      <w:r>
        <w:rPr>
          <w:color w:val="222222"/>
          <w:lang w:eastAsia="en-IN"/>
        </w:rPr>
        <w:t xml:space="preserve"> </w:t>
      </w:r>
      <w:r w:rsidRPr="004941BD">
        <w:rPr>
          <w:color w:val="222222"/>
          <w:lang w:eastAsia="en-IN"/>
        </w:rPr>
        <w:t>non-parametric statistical analysis. </w:t>
      </w:r>
    </w:p>
    <w:p w14:paraId="29DE2F19" w14:textId="77777777" w:rsidR="004D44D9" w:rsidRDefault="004D44D9" w:rsidP="004D44D9"/>
    <w:p w14:paraId="5B194604" w14:textId="77777777" w:rsidR="004D44D9" w:rsidRDefault="004D44D9" w:rsidP="004D44D9"/>
    <w:p w14:paraId="589B4005" w14:textId="77777777" w:rsidR="004D44D9" w:rsidRDefault="004D44D9" w:rsidP="004D44D9"/>
    <w:p w14:paraId="6492CC75" w14:textId="77777777" w:rsidR="004D44D9" w:rsidRDefault="004D44D9" w:rsidP="004D44D9"/>
    <w:p w14:paraId="0925473D" w14:textId="77777777" w:rsidR="004D44D9" w:rsidRDefault="004D44D9" w:rsidP="004D44D9"/>
    <w:p w14:paraId="5F82784C" w14:textId="77777777" w:rsidR="004D44D9" w:rsidRDefault="004D44D9" w:rsidP="004D44D9"/>
    <w:p w14:paraId="638F739F" w14:textId="77777777" w:rsidR="004D44D9" w:rsidRDefault="004D44D9" w:rsidP="004D44D9"/>
    <w:p w14:paraId="4B50B6BC" w14:textId="77777777" w:rsidR="004D44D9" w:rsidRDefault="004D44D9" w:rsidP="004D44D9"/>
    <w:p w14:paraId="145A9037" w14:textId="77777777" w:rsidR="004D44D9" w:rsidRDefault="004D44D9" w:rsidP="004D44D9"/>
    <w:p w14:paraId="5643E7A8" w14:textId="77777777" w:rsidR="004D44D9" w:rsidRDefault="004D44D9" w:rsidP="004D44D9"/>
    <w:p w14:paraId="535342F5" w14:textId="77777777" w:rsidR="004D44D9" w:rsidRDefault="004D44D9" w:rsidP="004D44D9"/>
    <w:p w14:paraId="7BF7777F" w14:textId="77777777" w:rsidR="004D44D9" w:rsidRDefault="004D44D9" w:rsidP="004D44D9"/>
    <w:p w14:paraId="648D83E4" w14:textId="77777777" w:rsidR="004D44D9" w:rsidRDefault="004D44D9" w:rsidP="004D44D9"/>
    <w:p w14:paraId="21CDA7F7" w14:textId="77777777" w:rsidR="004D44D9" w:rsidRDefault="004D44D9" w:rsidP="004D44D9"/>
    <w:p w14:paraId="572804DF" w14:textId="77777777" w:rsidR="004D44D9" w:rsidRDefault="004D44D9" w:rsidP="004D44D9"/>
    <w:p w14:paraId="759E80A1" w14:textId="77777777" w:rsidR="004D44D9" w:rsidRDefault="004D44D9" w:rsidP="004D44D9"/>
    <w:p w14:paraId="59872A56" w14:textId="7AF79212" w:rsidR="004D44D9" w:rsidRDefault="004D44D9" w:rsidP="004D44D9">
      <w:pPr>
        <w:rPr>
          <w:b/>
          <w:bCs/>
          <w:color w:val="000000" w:themeColor="text1"/>
          <w:sz w:val="28"/>
          <w:szCs w:val="28"/>
        </w:rPr>
      </w:pPr>
      <w:r>
        <w:rPr>
          <w:b/>
          <w:bCs/>
          <w:color w:val="000000" w:themeColor="text1"/>
        </w:rPr>
        <w:lastRenderedPageBreak/>
        <w:t xml:space="preserve">                    </w:t>
      </w:r>
      <w:r>
        <w:rPr>
          <w:b/>
          <w:bCs/>
          <w:color w:val="000000" w:themeColor="text1"/>
          <w:sz w:val="28"/>
          <w:szCs w:val="28"/>
        </w:rPr>
        <w:t xml:space="preserve">         </w:t>
      </w:r>
      <w:r w:rsidRPr="00D207E1">
        <w:rPr>
          <w:b/>
          <w:bCs/>
          <w:color w:val="000000" w:themeColor="text1"/>
          <w:sz w:val="28"/>
          <w:szCs w:val="28"/>
        </w:rPr>
        <w:t>DATA ANALYSIS AND INTERPRETATION</w:t>
      </w:r>
    </w:p>
    <w:p w14:paraId="09A661CA" w14:textId="77777777" w:rsidR="004D44D9" w:rsidRDefault="004D44D9" w:rsidP="004D44D9">
      <w:pPr>
        <w:rPr>
          <w:b/>
          <w:bCs/>
          <w:color w:val="000000" w:themeColor="text1"/>
          <w:sz w:val="28"/>
          <w:szCs w:val="28"/>
        </w:rPr>
      </w:pPr>
    </w:p>
    <w:p w14:paraId="6825913D" w14:textId="77777777" w:rsidR="004D44D9" w:rsidRPr="009B0194" w:rsidRDefault="004D44D9" w:rsidP="004D44D9">
      <w:pPr>
        <w:spacing w:before="100" w:beforeAutospacing="1" w:after="100" w:afterAutospacing="1" w:line="276" w:lineRule="auto"/>
        <w:jc w:val="both"/>
        <w:outlineLvl w:val="2"/>
        <w:rPr>
          <w:b/>
          <w:bCs/>
          <w:color w:val="000000"/>
          <w:sz w:val="28"/>
          <w:szCs w:val="28"/>
          <w:lang w:eastAsia="en-IN"/>
        </w:rPr>
      </w:pPr>
      <w:r w:rsidRPr="009B0194">
        <w:rPr>
          <w:b/>
          <w:bCs/>
          <w:sz w:val="28"/>
          <w:szCs w:val="28"/>
        </w:rPr>
        <w:t>3.4 SUMMARY OF FINDINGS</w:t>
      </w:r>
    </w:p>
    <w:p w14:paraId="0441B8CA" w14:textId="77777777" w:rsidR="004D44D9" w:rsidRPr="00720A9B" w:rsidRDefault="004D44D9" w:rsidP="004D44D9">
      <w:pPr>
        <w:pStyle w:val="ListParagraph"/>
        <w:numPr>
          <w:ilvl w:val="0"/>
          <w:numId w:val="1"/>
        </w:numPr>
        <w:spacing w:after="25" w:line="360" w:lineRule="auto"/>
        <w:rPr>
          <w:color w:val="000000" w:themeColor="text1"/>
        </w:rPr>
      </w:pPr>
      <w:r w:rsidRPr="00720A9B">
        <w:rPr>
          <w:color w:val="000000" w:themeColor="text1"/>
        </w:rPr>
        <w:t>It is inferred that the majority of the respondents taken for the study are men (i.e.) 60%.</w:t>
      </w:r>
    </w:p>
    <w:p w14:paraId="685AD8E0" w14:textId="77777777" w:rsidR="004D44D9" w:rsidRPr="009B0194" w:rsidRDefault="004D44D9" w:rsidP="004D44D9">
      <w:pPr>
        <w:pStyle w:val="ListParagraph"/>
        <w:numPr>
          <w:ilvl w:val="0"/>
          <w:numId w:val="1"/>
        </w:numPr>
        <w:spacing w:before="100" w:beforeAutospacing="1" w:after="100" w:afterAutospacing="1" w:line="360" w:lineRule="auto"/>
        <w:jc w:val="both"/>
        <w:outlineLvl w:val="2"/>
        <w:rPr>
          <w:color w:val="000000"/>
          <w:lang w:eastAsia="en-IN"/>
        </w:rPr>
      </w:pPr>
      <w:r w:rsidRPr="009B0194">
        <w:rPr>
          <w:color w:val="000000"/>
          <w:lang w:eastAsia="en-IN"/>
        </w:rPr>
        <w:t>A notable majority of respondents are affiliated with government polytechnic colleges.</w:t>
      </w:r>
      <w:r>
        <w:rPr>
          <w:color w:val="000000"/>
          <w:lang w:eastAsia="en-IN"/>
        </w:rPr>
        <w:t xml:space="preserve"> (i.e.)</w:t>
      </w:r>
    </w:p>
    <w:p w14:paraId="003EEBC3" w14:textId="77777777" w:rsidR="004D44D9" w:rsidRPr="009B0194" w:rsidRDefault="004D44D9" w:rsidP="004D44D9">
      <w:pPr>
        <w:pStyle w:val="ListParagraph"/>
        <w:numPr>
          <w:ilvl w:val="0"/>
          <w:numId w:val="1"/>
        </w:numPr>
        <w:spacing w:before="100" w:beforeAutospacing="1" w:after="100" w:afterAutospacing="1" w:line="360" w:lineRule="auto"/>
        <w:jc w:val="both"/>
        <w:outlineLvl w:val="2"/>
        <w:rPr>
          <w:color w:val="000000"/>
          <w:lang w:eastAsia="en-IN"/>
        </w:rPr>
      </w:pPr>
      <w:r w:rsidRPr="009B0194">
        <w:rPr>
          <w:color w:val="000000"/>
          <w:lang w:eastAsia="en-IN"/>
        </w:rPr>
        <w:t>The data indicates that the majority of respondents graduated with diplomas in Electronics and Communication Engineering.</w:t>
      </w:r>
    </w:p>
    <w:p w14:paraId="08E737EA" w14:textId="77777777" w:rsidR="004D44D9" w:rsidRPr="009B0194" w:rsidRDefault="004D44D9" w:rsidP="004D44D9">
      <w:pPr>
        <w:pStyle w:val="ListParagraph"/>
        <w:numPr>
          <w:ilvl w:val="0"/>
          <w:numId w:val="1"/>
        </w:numPr>
        <w:spacing w:before="100" w:beforeAutospacing="1" w:after="100" w:afterAutospacing="1" w:line="360" w:lineRule="auto"/>
        <w:jc w:val="both"/>
        <w:outlineLvl w:val="2"/>
        <w:rPr>
          <w:color w:val="000000"/>
          <w:lang w:eastAsia="en-IN"/>
        </w:rPr>
      </w:pPr>
      <w:r w:rsidRPr="009B0194">
        <w:rPr>
          <w:color w:val="000000"/>
          <w:lang w:eastAsia="en-IN"/>
        </w:rPr>
        <w:t>Around 52.8% of respondents are situated in polytechnics located in semi-urban districts.</w:t>
      </w:r>
    </w:p>
    <w:p w14:paraId="2958B599" w14:textId="77777777" w:rsidR="004D44D9" w:rsidRPr="00406958" w:rsidRDefault="004D44D9" w:rsidP="004D44D9">
      <w:pPr>
        <w:pStyle w:val="ListParagraph"/>
        <w:numPr>
          <w:ilvl w:val="0"/>
          <w:numId w:val="1"/>
        </w:numPr>
        <w:spacing w:before="100" w:beforeAutospacing="1" w:after="100" w:afterAutospacing="1" w:line="360" w:lineRule="auto"/>
        <w:jc w:val="both"/>
        <w:outlineLvl w:val="2"/>
        <w:rPr>
          <w:color w:val="000000"/>
          <w:lang w:eastAsia="en-IN"/>
        </w:rPr>
      </w:pPr>
      <w:r w:rsidRPr="00406958">
        <w:rPr>
          <w:color w:val="111111"/>
          <w:shd w:val="clear" w:color="auto" w:fill="FFFFFF"/>
        </w:rPr>
        <w:t>Nearly half of the respondents, 47%, express high satisfaction with their current apprenticeship, which is considered fulfilling for the organization</w:t>
      </w:r>
      <w:r w:rsidRPr="006C6E04">
        <w:rPr>
          <w:rFonts w:ascii="Verdana" w:hAnsi="Verdana"/>
          <w:color w:val="111111"/>
          <w:sz w:val="17"/>
          <w:szCs w:val="17"/>
          <w:shd w:val="clear" w:color="auto" w:fill="FFFFFF"/>
        </w:rPr>
        <w:t>.</w:t>
      </w:r>
    </w:p>
    <w:p w14:paraId="4B3B692B" w14:textId="77777777" w:rsidR="004D44D9" w:rsidRPr="009B0194" w:rsidRDefault="004D44D9" w:rsidP="004D44D9">
      <w:pPr>
        <w:pStyle w:val="ListParagraph"/>
        <w:numPr>
          <w:ilvl w:val="0"/>
          <w:numId w:val="1"/>
        </w:numPr>
        <w:spacing w:before="100" w:beforeAutospacing="1" w:after="100" w:afterAutospacing="1" w:line="360" w:lineRule="auto"/>
        <w:jc w:val="both"/>
        <w:outlineLvl w:val="2"/>
        <w:rPr>
          <w:color w:val="000000"/>
          <w:lang w:eastAsia="en-IN"/>
        </w:rPr>
      </w:pPr>
      <w:r w:rsidRPr="009B0194">
        <w:rPr>
          <w:color w:val="000000"/>
          <w:lang w:eastAsia="en-IN"/>
        </w:rPr>
        <w:t>Approximately 37% of respondents consistently exhibit high motivation to excel in their apprenticeship roles within the organization.</w:t>
      </w:r>
    </w:p>
    <w:p w14:paraId="413E62DC" w14:textId="77777777" w:rsidR="004D44D9" w:rsidRPr="009B0194" w:rsidRDefault="004D44D9" w:rsidP="004D44D9">
      <w:pPr>
        <w:pStyle w:val="ListParagraph"/>
        <w:numPr>
          <w:ilvl w:val="0"/>
          <w:numId w:val="1"/>
        </w:numPr>
        <w:spacing w:before="100" w:beforeAutospacing="1" w:after="100" w:afterAutospacing="1" w:line="360" w:lineRule="auto"/>
        <w:jc w:val="both"/>
        <w:outlineLvl w:val="2"/>
        <w:rPr>
          <w:color w:val="000000"/>
          <w:lang w:eastAsia="en-IN"/>
        </w:rPr>
      </w:pPr>
      <w:r w:rsidRPr="009B0194">
        <w:rPr>
          <w:color w:val="000000"/>
          <w:lang w:eastAsia="en-IN"/>
        </w:rPr>
        <w:t>The majority, comprising 42% of respondents, express strong satisfaction with their work as apprentices, reflecting positively on the organization.</w:t>
      </w:r>
    </w:p>
    <w:p w14:paraId="116377FA" w14:textId="77777777" w:rsidR="004D44D9" w:rsidRPr="009B0194" w:rsidRDefault="004D44D9" w:rsidP="004D44D9">
      <w:pPr>
        <w:pStyle w:val="ListParagraph"/>
        <w:numPr>
          <w:ilvl w:val="0"/>
          <w:numId w:val="1"/>
        </w:numPr>
        <w:spacing w:before="100" w:beforeAutospacing="1" w:after="100" w:afterAutospacing="1" w:line="360" w:lineRule="auto"/>
        <w:jc w:val="both"/>
        <w:outlineLvl w:val="2"/>
        <w:rPr>
          <w:color w:val="000000"/>
          <w:lang w:eastAsia="en-IN"/>
        </w:rPr>
      </w:pPr>
      <w:r w:rsidRPr="009B0194">
        <w:rPr>
          <w:color w:val="000000"/>
          <w:lang w:eastAsia="en-IN"/>
        </w:rPr>
        <w:t>About 40% of respondents express satisfaction with the optimism regarding future career prospects within the organization.</w:t>
      </w:r>
    </w:p>
    <w:p w14:paraId="2FFE746F" w14:textId="77777777" w:rsidR="004D44D9" w:rsidRPr="009B0194" w:rsidRDefault="004D44D9" w:rsidP="004D44D9">
      <w:pPr>
        <w:pStyle w:val="ListParagraph"/>
        <w:numPr>
          <w:ilvl w:val="0"/>
          <w:numId w:val="1"/>
        </w:numPr>
        <w:spacing w:before="100" w:beforeAutospacing="1" w:after="100" w:afterAutospacing="1" w:line="360" w:lineRule="auto"/>
        <w:jc w:val="both"/>
        <w:outlineLvl w:val="2"/>
        <w:rPr>
          <w:color w:val="000000"/>
          <w:lang w:eastAsia="en-IN"/>
        </w:rPr>
      </w:pPr>
      <w:r w:rsidRPr="009B0194">
        <w:rPr>
          <w:color w:val="000000"/>
          <w:lang w:eastAsia="en-IN"/>
        </w:rPr>
        <w:t>A notable majority, roughly 41% of respondents, express very high satisfaction with the rewarding nature of their apprenticeships within the organization.</w:t>
      </w:r>
    </w:p>
    <w:p w14:paraId="4FC58C28" w14:textId="77777777" w:rsidR="004D44D9" w:rsidRPr="009B0194" w:rsidRDefault="004D44D9" w:rsidP="004D44D9">
      <w:pPr>
        <w:pStyle w:val="ListParagraph"/>
        <w:numPr>
          <w:ilvl w:val="0"/>
          <w:numId w:val="1"/>
        </w:numPr>
        <w:spacing w:before="100" w:beforeAutospacing="1" w:after="100" w:afterAutospacing="1" w:line="360" w:lineRule="auto"/>
        <w:jc w:val="both"/>
        <w:outlineLvl w:val="2"/>
        <w:rPr>
          <w:color w:val="000000"/>
          <w:lang w:eastAsia="en-IN"/>
        </w:rPr>
      </w:pPr>
      <w:r w:rsidRPr="009B0194">
        <w:rPr>
          <w:color w:val="000000"/>
          <w:lang w:eastAsia="en-IN"/>
        </w:rPr>
        <w:t>Around 40% of respondents find it highly applicable that there is insufficient access to training materials or resources within the organization.</w:t>
      </w:r>
    </w:p>
    <w:p w14:paraId="689EBF75" w14:textId="77777777" w:rsidR="004D44D9" w:rsidRPr="009B0194" w:rsidRDefault="004D44D9" w:rsidP="004D44D9">
      <w:pPr>
        <w:pStyle w:val="ListParagraph"/>
        <w:numPr>
          <w:ilvl w:val="0"/>
          <w:numId w:val="1"/>
        </w:numPr>
        <w:spacing w:before="100" w:beforeAutospacing="1" w:after="100" w:afterAutospacing="1" w:line="360" w:lineRule="auto"/>
        <w:jc w:val="both"/>
        <w:outlineLvl w:val="2"/>
        <w:rPr>
          <w:color w:val="000000"/>
          <w:lang w:eastAsia="en-IN"/>
        </w:rPr>
      </w:pPr>
      <w:r w:rsidRPr="009B0194">
        <w:rPr>
          <w:color w:val="000000"/>
          <w:lang w:eastAsia="en-IN"/>
        </w:rPr>
        <w:t>Approximately 38% of respondents find it highly applicable to balance work responsibilities with learning requirements within the organization.</w:t>
      </w:r>
    </w:p>
    <w:p w14:paraId="2D23DF0B" w14:textId="77777777" w:rsidR="004D44D9" w:rsidRPr="009B0194" w:rsidRDefault="004D44D9" w:rsidP="004D44D9">
      <w:pPr>
        <w:pStyle w:val="ListParagraph"/>
        <w:numPr>
          <w:ilvl w:val="0"/>
          <w:numId w:val="1"/>
        </w:numPr>
        <w:spacing w:before="100" w:beforeAutospacing="1" w:after="100" w:afterAutospacing="1" w:line="360" w:lineRule="auto"/>
        <w:jc w:val="both"/>
        <w:outlineLvl w:val="2"/>
        <w:rPr>
          <w:color w:val="000000"/>
          <w:lang w:eastAsia="en-IN"/>
        </w:rPr>
      </w:pPr>
      <w:r w:rsidRPr="009B0194">
        <w:rPr>
          <w:color w:val="000000"/>
          <w:lang w:eastAsia="en-IN"/>
        </w:rPr>
        <w:t>A significant majority</w:t>
      </w:r>
      <w:r>
        <w:rPr>
          <w:color w:val="000000"/>
          <w:lang w:eastAsia="en-IN"/>
        </w:rPr>
        <w:t xml:space="preserve"> </w:t>
      </w:r>
      <w:r w:rsidRPr="009B0194">
        <w:rPr>
          <w:color w:val="000000"/>
          <w:lang w:eastAsia="en-IN"/>
        </w:rPr>
        <w:t>of respondents, find it highly applicable to tackle complex technical tasks within the organization</w:t>
      </w:r>
      <w:r>
        <w:rPr>
          <w:color w:val="000000"/>
          <w:lang w:eastAsia="en-IN"/>
        </w:rPr>
        <w:t xml:space="preserve"> (i.e.)</w:t>
      </w:r>
      <w:r w:rsidRPr="00406958">
        <w:rPr>
          <w:color w:val="000000"/>
          <w:lang w:eastAsia="en-IN"/>
        </w:rPr>
        <w:t xml:space="preserve"> </w:t>
      </w:r>
      <w:r w:rsidRPr="009B0194">
        <w:rPr>
          <w:color w:val="000000"/>
          <w:lang w:eastAsia="en-IN"/>
        </w:rPr>
        <w:t>44%</w:t>
      </w:r>
    </w:p>
    <w:p w14:paraId="54308648" w14:textId="77777777" w:rsidR="004D44D9" w:rsidRPr="009B0194" w:rsidRDefault="004D44D9" w:rsidP="004D44D9">
      <w:pPr>
        <w:pStyle w:val="ListParagraph"/>
        <w:numPr>
          <w:ilvl w:val="0"/>
          <w:numId w:val="1"/>
        </w:numPr>
        <w:spacing w:before="100" w:beforeAutospacing="1" w:after="100" w:afterAutospacing="1" w:line="360" w:lineRule="auto"/>
        <w:jc w:val="both"/>
        <w:outlineLvl w:val="2"/>
        <w:rPr>
          <w:color w:val="000000"/>
          <w:lang w:eastAsia="en-IN"/>
        </w:rPr>
      </w:pPr>
      <w:r w:rsidRPr="009B0194">
        <w:rPr>
          <w:color w:val="000000"/>
          <w:lang w:eastAsia="en-IN"/>
        </w:rPr>
        <w:t>Around 42% of respondents find it highly applicable to navigate interpersonal challenges with colleagues or supervisors within the organization.</w:t>
      </w:r>
    </w:p>
    <w:p w14:paraId="649C5777" w14:textId="77777777" w:rsidR="004D44D9" w:rsidRPr="009B0194" w:rsidRDefault="004D44D9" w:rsidP="004D44D9">
      <w:pPr>
        <w:pStyle w:val="ListParagraph"/>
        <w:numPr>
          <w:ilvl w:val="0"/>
          <w:numId w:val="1"/>
        </w:numPr>
        <w:spacing w:before="100" w:beforeAutospacing="1" w:after="100" w:afterAutospacing="1" w:line="360" w:lineRule="auto"/>
        <w:jc w:val="both"/>
        <w:outlineLvl w:val="2"/>
        <w:rPr>
          <w:color w:val="000000"/>
          <w:lang w:eastAsia="en-IN"/>
        </w:rPr>
      </w:pPr>
      <w:r w:rsidRPr="009B0194">
        <w:rPr>
          <w:color w:val="000000"/>
          <w:lang w:eastAsia="en-IN"/>
        </w:rPr>
        <w:t>Approximately 40% of respondents find it highly applicable to cope with time pressure and deadlines within the organization.</w:t>
      </w:r>
    </w:p>
    <w:p w14:paraId="5CD44BDE" w14:textId="77777777" w:rsidR="004D44D9" w:rsidRPr="009B0194" w:rsidRDefault="004D44D9" w:rsidP="004D44D9">
      <w:pPr>
        <w:pStyle w:val="ListParagraph"/>
        <w:numPr>
          <w:ilvl w:val="0"/>
          <w:numId w:val="1"/>
        </w:numPr>
        <w:spacing w:before="100" w:beforeAutospacing="1" w:after="100" w:afterAutospacing="1" w:line="360" w:lineRule="auto"/>
        <w:jc w:val="both"/>
        <w:outlineLvl w:val="2"/>
        <w:rPr>
          <w:color w:val="000000"/>
          <w:lang w:eastAsia="en-IN"/>
        </w:rPr>
      </w:pPr>
      <w:r w:rsidRPr="009B0194">
        <w:rPr>
          <w:color w:val="000000"/>
          <w:lang w:eastAsia="en-IN"/>
        </w:rPr>
        <w:lastRenderedPageBreak/>
        <w:t>A significant portion, approximately 30% of respondents, frequently seek guidance from mentors or experienced colleagues within the organization.</w:t>
      </w:r>
    </w:p>
    <w:p w14:paraId="576F631B" w14:textId="77777777" w:rsidR="004D44D9" w:rsidRPr="009B0194" w:rsidRDefault="004D44D9" w:rsidP="004D44D9">
      <w:pPr>
        <w:pStyle w:val="ListParagraph"/>
        <w:numPr>
          <w:ilvl w:val="0"/>
          <w:numId w:val="1"/>
        </w:numPr>
        <w:spacing w:before="100" w:beforeAutospacing="1" w:after="100" w:afterAutospacing="1" w:line="360" w:lineRule="auto"/>
        <w:jc w:val="both"/>
        <w:outlineLvl w:val="2"/>
        <w:rPr>
          <w:color w:val="000000"/>
          <w:lang w:eastAsia="en-IN"/>
        </w:rPr>
      </w:pPr>
      <w:r w:rsidRPr="009B0194">
        <w:rPr>
          <w:color w:val="000000"/>
          <w:lang w:eastAsia="en-IN"/>
        </w:rPr>
        <w:t>About 36% of respondents frequently participate in skill-building workshops or training sessions within the organization.</w:t>
      </w:r>
    </w:p>
    <w:p w14:paraId="6739EC61" w14:textId="77777777" w:rsidR="004D44D9" w:rsidRPr="009B0194" w:rsidRDefault="004D44D9" w:rsidP="004D44D9">
      <w:pPr>
        <w:pStyle w:val="ListParagraph"/>
        <w:numPr>
          <w:ilvl w:val="0"/>
          <w:numId w:val="1"/>
        </w:numPr>
        <w:spacing w:before="100" w:beforeAutospacing="1" w:after="100" w:afterAutospacing="1" w:line="360" w:lineRule="auto"/>
        <w:jc w:val="both"/>
        <w:outlineLvl w:val="2"/>
        <w:rPr>
          <w:color w:val="000000"/>
          <w:lang w:eastAsia="en-IN"/>
        </w:rPr>
      </w:pPr>
      <w:r w:rsidRPr="009B0194">
        <w:rPr>
          <w:color w:val="000000"/>
          <w:lang w:eastAsia="en-IN"/>
        </w:rPr>
        <w:t>Approximately 36% of respondents frequently practice self-reflection and resilience within the organization.</w:t>
      </w:r>
    </w:p>
    <w:p w14:paraId="342E42D2" w14:textId="77777777" w:rsidR="004D44D9" w:rsidRPr="009B0194" w:rsidRDefault="004D44D9" w:rsidP="004D44D9">
      <w:pPr>
        <w:pStyle w:val="ListParagraph"/>
        <w:numPr>
          <w:ilvl w:val="0"/>
          <w:numId w:val="1"/>
        </w:numPr>
        <w:spacing w:before="100" w:beforeAutospacing="1" w:after="100" w:afterAutospacing="1" w:line="360" w:lineRule="auto"/>
        <w:jc w:val="both"/>
        <w:outlineLvl w:val="2"/>
        <w:rPr>
          <w:color w:val="000000"/>
          <w:lang w:eastAsia="en-IN"/>
        </w:rPr>
      </w:pPr>
      <w:r w:rsidRPr="009B0194">
        <w:rPr>
          <w:color w:val="000000"/>
          <w:lang w:eastAsia="en-IN"/>
        </w:rPr>
        <w:t>Around 32% of respondents frequently utilize online resources for problem-solving within the organization.</w:t>
      </w:r>
    </w:p>
    <w:p w14:paraId="6DC6363F" w14:textId="77777777" w:rsidR="004D44D9" w:rsidRPr="009B0194" w:rsidRDefault="004D44D9" w:rsidP="004D44D9">
      <w:pPr>
        <w:pStyle w:val="ListParagraph"/>
        <w:numPr>
          <w:ilvl w:val="0"/>
          <w:numId w:val="1"/>
        </w:numPr>
        <w:spacing w:before="100" w:beforeAutospacing="1" w:after="100" w:afterAutospacing="1" w:line="360" w:lineRule="auto"/>
        <w:jc w:val="both"/>
        <w:outlineLvl w:val="2"/>
        <w:rPr>
          <w:color w:val="000000"/>
          <w:lang w:eastAsia="en-IN"/>
        </w:rPr>
      </w:pPr>
      <w:r w:rsidRPr="009B0194">
        <w:rPr>
          <w:color w:val="000000"/>
          <w:lang w:eastAsia="en-IN"/>
        </w:rPr>
        <w:t>A notable majority, approximately 36% of respondents, frequently engage with peer support networks within the organization.</w:t>
      </w:r>
    </w:p>
    <w:p w14:paraId="681C056C" w14:textId="77777777" w:rsidR="004D44D9" w:rsidRPr="009B0194" w:rsidRDefault="004D44D9" w:rsidP="004D44D9">
      <w:pPr>
        <w:pStyle w:val="ListParagraph"/>
        <w:numPr>
          <w:ilvl w:val="0"/>
          <w:numId w:val="1"/>
        </w:numPr>
        <w:spacing w:before="100" w:beforeAutospacing="1" w:after="100" w:afterAutospacing="1" w:line="360" w:lineRule="auto"/>
        <w:jc w:val="both"/>
        <w:outlineLvl w:val="2"/>
        <w:rPr>
          <w:color w:val="000000"/>
          <w:lang w:eastAsia="en-IN"/>
        </w:rPr>
      </w:pPr>
      <w:r w:rsidRPr="009B0194">
        <w:rPr>
          <w:color w:val="000000"/>
          <w:lang w:eastAsia="en-IN"/>
        </w:rPr>
        <w:t>The majority of respondents, strongly agree that difficulties encountered during apprenticeships significantly impact the professional advancement of diploma apprentices within the organization. (i.e.) 34%</w:t>
      </w:r>
    </w:p>
    <w:p w14:paraId="1608E7DD" w14:textId="77777777" w:rsidR="004D44D9" w:rsidRPr="009B0194" w:rsidRDefault="004D44D9" w:rsidP="004D44D9">
      <w:pPr>
        <w:pStyle w:val="ListParagraph"/>
        <w:numPr>
          <w:ilvl w:val="0"/>
          <w:numId w:val="1"/>
        </w:numPr>
        <w:spacing w:before="100" w:beforeAutospacing="1" w:after="100" w:afterAutospacing="1" w:line="360" w:lineRule="auto"/>
        <w:jc w:val="both"/>
        <w:outlineLvl w:val="2"/>
        <w:rPr>
          <w:color w:val="000000"/>
          <w:lang w:eastAsia="en-IN"/>
        </w:rPr>
      </w:pPr>
      <w:r w:rsidRPr="009B0194">
        <w:rPr>
          <w:color w:val="000000"/>
          <w:lang w:eastAsia="en-IN"/>
        </w:rPr>
        <w:t>A significant portion, around 37% of respondents, strongly agree that successfully overcoming challenges positively influences career trajectories.</w:t>
      </w:r>
    </w:p>
    <w:p w14:paraId="6EB3C4C7" w14:textId="77777777" w:rsidR="004D44D9" w:rsidRPr="009B0194" w:rsidRDefault="004D44D9" w:rsidP="004D44D9">
      <w:pPr>
        <w:pStyle w:val="ListParagraph"/>
        <w:numPr>
          <w:ilvl w:val="0"/>
          <w:numId w:val="1"/>
        </w:numPr>
        <w:spacing w:before="100" w:beforeAutospacing="1" w:after="100" w:afterAutospacing="1" w:line="360" w:lineRule="auto"/>
        <w:jc w:val="both"/>
        <w:outlineLvl w:val="2"/>
        <w:rPr>
          <w:color w:val="000000"/>
          <w:lang w:eastAsia="en-IN"/>
        </w:rPr>
      </w:pPr>
      <w:r w:rsidRPr="009B0194">
        <w:rPr>
          <w:color w:val="000000"/>
          <w:lang w:eastAsia="en-IN"/>
        </w:rPr>
        <w:t>Approximately 32% of respondents agree that the ability to handle obstacles improves the chances of promotion within the organization.</w:t>
      </w:r>
    </w:p>
    <w:p w14:paraId="0190E8AE" w14:textId="77777777" w:rsidR="004D44D9" w:rsidRPr="009B0194" w:rsidRDefault="004D44D9" w:rsidP="004D44D9">
      <w:pPr>
        <w:pStyle w:val="ListParagraph"/>
        <w:numPr>
          <w:ilvl w:val="0"/>
          <w:numId w:val="1"/>
        </w:numPr>
        <w:spacing w:before="100" w:beforeAutospacing="1" w:after="100" w:afterAutospacing="1" w:line="360" w:lineRule="auto"/>
        <w:jc w:val="both"/>
        <w:outlineLvl w:val="2"/>
        <w:rPr>
          <w:color w:val="000000"/>
          <w:lang w:eastAsia="en-IN"/>
        </w:rPr>
      </w:pPr>
      <w:r w:rsidRPr="009B0194">
        <w:rPr>
          <w:color w:val="000000"/>
          <w:lang w:eastAsia="en-IN"/>
        </w:rPr>
        <w:t>About 38% of respondents strongly agree that challenges provide valuable learning experiences contributing to career advancement within the organization.</w:t>
      </w:r>
    </w:p>
    <w:p w14:paraId="2F3AFB5B" w14:textId="77777777" w:rsidR="004D44D9" w:rsidRPr="009B0194" w:rsidRDefault="004D44D9" w:rsidP="004D44D9">
      <w:pPr>
        <w:pStyle w:val="ListParagraph"/>
        <w:numPr>
          <w:ilvl w:val="0"/>
          <w:numId w:val="1"/>
        </w:numPr>
        <w:spacing w:before="100" w:beforeAutospacing="1" w:after="100" w:afterAutospacing="1" w:line="360" w:lineRule="auto"/>
        <w:jc w:val="both"/>
        <w:outlineLvl w:val="2"/>
        <w:rPr>
          <w:color w:val="000000"/>
          <w:lang w:eastAsia="en-IN"/>
        </w:rPr>
      </w:pPr>
      <w:r w:rsidRPr="009B0194">
        <w:rPr>
          <w:color w:val="000000"/>
          <w:lang w:eastAsia="en-IN"/>
        </w:rPr>
        <w:t>A notable majority, approximately 42% of respondents, strongly agree that effectively navigating challenges enhances job prospects within the organization.</w:t>
      </w:r>
    </w:p>
    <w:p w14:paraId="04C9A8FB" w14:textId="77777777" w:rsidR="004D44D9" w:rsidRDefault="004D44D9" w:rsidP="004D44D9">
      <w:pPr>
        <w:spacing w:line="360" w:lineRule="auto"/>
        <w:ind w:right="75"/>
        <w:jc w:val="both"/>
        <w:rPr>
          <w:lang w:eastAsia="en-IN"/>
        </w:rPr>
      </w:pPr>
    </w:p>
    <w:p w14:paraId="476458C6" w14:textId="77777777" w:rsidR="004D44D9" w:rsidRDefault="004D44D9" w:rsidP="004D44D9">
      <w:pPr>
        <w:spacing w:line="360" w:lineRule="auto"/>
        <w:ind w:right="75"/>
        <w:jc w:val="both"/>
        <w:rPr>
          <w:lang w:eastAsia="en-IN"/>
        </w:rPr>
      </w:pPr>
    </w:p>
    <w:p w14:paraId="6FAE6CDF" w14:textId="77777777" w:rsidR="004D44D9" w:rsidRDefault="004D44D9" w:rsidP="004D44D9">
      <w:pPr>
        <w:spacing w:line="360" w:lineRule="auto"/>
        <w:ind w:right="75"/>
        <w:jc w:val="both"/>
        <w:rPr>
          <w:lang w:eastAsia="en-IN"/>
        </w:rPr>
      </w:pPr>
    </w:p>
    <w:p w14:paraId="11938D5E" w14:textId="77777777" w:rsidR="004D44D9" w:rsidRDefault="004D44D9" w:rsidP="004D44D9">
      <w:pPr>
        <w:spacing w:line="360" w:lineRule="auto"/>
        <w:ind w:right="75"/>
        <w:jc w:val="both"/>
        <w:rPr>
          <w:lang w:eastAsia="en-IN"/>
        </w:rPr>
      </w:pPr>
    </w:p>
    <w:p w14:paraId="64A3076B" w14:textId="77777777" w:rsidR="004D44D9" w:rsidRDefault="004D44D9" w:rsidP="004D44D9">
      <w:pPr>
        <w:spacing w:line="360" w:lineRule="auto"/>
        <w:ind w:right="75"/>
        <w:jc w:val="both"/>
        <w:rPr>
          <w:lang w:eastAsia="en-IN"/>
        </w:rPr>
      </w:pPr>
    </w:p>
    <w:p w14:paraId="5D607D85" w14:textId="77777777" w:rsidR="004D44D9" w:rsidRDefault="004D44D9" w:rsidP="004D44D9">
      <w:pPr>
        <w:spacing w:line="360" w:lineRule="auto"/>
        <w:ind w:right="75"/>
        <w:jc w:val="both"/>
        <w:rPr>
          <w:lang w:eastAsia="en-IN"/>
        </w:rPr>
      </w:pPr>
    </w:p>
    <w:p w14:paraId="59BC3580" w14:textId="77777777" w:rsidR="004D44D9" w:rsidRDefault="004D44D9" w:rsidP="004D44D9">
      <w:pPr>
        <w:spacing w:line="360" w:lineRule="auto"/>
        <w:ind w:right="75"/>
        <w:jc w:val="both"/>
        <w:rPr>
          <w:lang w:eastAsia="en-IN"/>
        </w:rPr>
      </w:pPr>
    </w:p>
    <w:p w14:paraId="245D55B4" w14:textId="77777777" w:rsidR="004D44D9" w:rsidRDefault="004D44D9" w:rsidP="004D44D9">
      <w:pPr>
        <w:spacing w:line="360" w:lineRule="auto"/>
        <w:ind w:right="75"/>
        <w:jc w:val="both"/>
        <w:rPr>
          <w:lang w:eastAsia="en-IN"/>
        </w:rPr>
      </w:pPr>
    </w:p>
    <w:p w14:paraId="2BADAAF1" w14:textId="77777777" w:rsidR="004D44D9" w:rsidRDefault="004D44D9" w:rsidP="004D44D9">
      <w:pPr>
        <w:spacing w:line="360" w:lineRule="auto"/>
        <w:ind w:right="75"/>
        <w:jc w:val="both"/>
        <w:rPr>
          <w:lang w:eastAsia="en-IN"/>
        </w:rPr>
      </w:pPr>
    </w:p>
    <w:p w14:paraId="40839D24" w14:textId="77777777" w:rsidR="004D44D9" w:rsidRDefault="004D44D9" w:rsidP="004D44D9">
      <w:pPr>
        <w:ind w:right="75"/>
        <w:rPr>
          <w:lang w:eastAsia="en-IN"/>
        </w:rPr>
      </w:pPr>
    </w:p>
    <w:p w14:paraId="143053C2" w14:textId="77777777" w:rsidR="004D44D9" w:rsidRDefault="004D44D9" w:rsidP="004D44D9">
      <w:pPr>
        <w:ind w:right="75"/>
        <w:rPr>
          <w:lang w:eastAsia="en-IN"/>
        </w:rPr>
      </w:pPr>
    </w:p>
    <w:p w14:paraId="3EB668C8" w14:textId="77777777" w:rsidR="004D44D9" w:rsidRDefault="004D44D9" w:rsidP="004D44D9">
      <w:pPr>
        <w:ind w:right="75"/>
        <w:rPr>
          <w:lang w:eastAsia="en-IN"/>
        </w:rPr>
      </w:pPr>
    </w:p>
    <w:p w14:paraId="76DE9699" w14:textId="77777777" w:rsidR="004D44D9" w:rsidRPr="0041769F" w:rsidRDefault="004D44D9" w:rsidP="004D44D9">
      <w:pPr>
        <w:spacing w:before="240" w:after="240" w:line="276" w:lineRule="auto"/>
        <w:jc w:val="both"/>
        <w:rPr>
          <w:b/>
          <w:bCs/>
          <w:color w:val="1F1F1F"/>
          <w:sz w:val="28"/>
          <w:szCs w:val="28"/>
          <w:lang w:eastAsia="en-IN"/>
        </w:rPr>
      </w:pPr>
      <w:r>
        <w:rPr>
          <w:b/>
          <w:bCs/>
          <w:color w:val="1F1F1F"/>
          <w:lang w:eastAsia="en-IN"/>
        </w:rPr>
        <w:lastRenderedPageBreak/>
        <w:t xml:space="preserve">                                                  </w:t>
      </w:r>
      <w:r w:rsidRPr="0041769F">
        <w:rPr>
          <w:b/>
          <w:bCs/>
          <w:color w:val="1F1F1F"/>
          <w:sz w:val="28"/>
          <w:szCs w:val="28"/>
          <w:lang w:eastAsia="en-IN"/>
        </w:rPr>
        <w:t>3.5 SUGGESTIONS</w:t>
      </w:r>
    </w:p>
    <w:p w14:paraId="54445288" w14:textId="77777777" w:rsidR="004D44D9" w:rsidRPr="001875B9" w:rsidRDefault="004D44D9" w:rsidP="004D44D9">
      <w:pPr>
        <w:spacing w:before="240" w:after="240" w:line="360" w:lineRule="auto"/>
        <w:jc w:val="both"/>
        <w:rPr>
          <w:color w:val="1F1F1F"/>
          <w:lang w:eastAsia="en-IN"/>
        </w:rPr>
      </w:pPr>
      <w:r w:rsidRPr="001875B9">
        <w:rPr>
          <w:color w:val="1F1F1F"/>
          <w:lang w:eastAsia="en-IN"/>
        </w:rPr>
        <w:t>Research shows that apprenticeships offer a valuable pathway to professional development</w:t>
      </w:r>
      <w:r w:rsidRPr="00B306DC">
        <w:rPr>
          <w:color w:val="1F1F1F"/>
          <w:lang w:eastAsia="en-IN"/>
        </w:rPr>
        <w:t xml:space="preserve"> in Saint-Gobain. But h</w:t>
      </w:r>
      <w:r w:rsidRPr="001875B9">
        <w:rPr>
          <w:color w:val="1F1F1F"/>
          <w:lang w:eastAsia="en-IN"/>
        </w:rPr>
        <w:t>owever, feedback from Saint-Gobain apprentices suggests areas for improvement to strengthen the program.</w:t>
      </w:r>
    </w:p>
    <w:p w14:paraId="5C1F1B6C" w14:textId="77777777" w:rsidR="004D44D9" w:rsidRPr="00E21D45" w:rsidRDefault="004D44D9" w:rsidP="004D44D9">
      <w:pPr>
        <w:spacing w:before="240" w:after="240" w:line="360" w:lineRule="auto"/>
        <w:jc w:val="both"/>
        <w:rPr>
          <w:rStyle w:val="Strong"/>
          <w:b w:val="0"/>
          <w:bCs w:val="0"/>
          <w:color w:val="1F1F1F"/>
          <w:lang w:eastAsia="en-IN"/>
        </w:rPr>
      </w:pPr>
      <w:r w:rsidRPr="001875B9">
        <w:rPr>
          <w:color w:val="1F1F1F"/>
          <w:lang w:eastAsia="en-IN"/>
        </w:rPr>
        <w:t>Here are some recommendations based on the findings:</w:t>
      </w:r>
    </w:p>
    <w:p w14:paraId="306BED48" w14:textId="77777777" w:rsidR="004D44D9" w:rsidRDefault="004D44D9" w:rsidP="004D44D9">
      <w:pPr>
        <w:pStyle w:val="NormalWeb"/>
        <w:numPr>
          <w:ilvl w:val="0"/>
          <w:numId w:val="2"/>
        </w:numPr>
        <w:spacing w:line="360" w:lineRule="auto"/>
        <w:jc w:val="both"/>
      </w:pPr>
      <w:r>
        <w:t>Through enhancing infrastructure, increasing funding for resources, or implementing support programs we can assist apprentices in accessing what they need.</w:t>
      </w:r>
    </w:p>
    <w:p w14:paraId="377A9DFA" w14:textId="77777777" w:rsidR="004D44D9" w:rsidRDefault="004D44D9" w:rsidP="004D44D9">
      <w:pPr>
        <w:pStyle w:val="NormalWeb"/>
        <w:numPr>
          <w:ilvl w:val="0"/>
          <w:numId w:val="2"/>
        </w:numPr>
        <w:spacing w:line="360" w:lineRule="auto"/>
        <w:jc w:val="both"/>
      </w:pPr>
      <w:r>
        <w:t>By implementing of strategies such as flexible scheduling, time management workshops, or mentorship programs we can help them in finding a balance between their work responsibilities and the requirements of their learning</w:t>
      </w:r>
    </w:p>
    <w:p w14:paraId="760B49D9" w14:textId="77777777" w:rsidR="004D44D9" w:rsidRDefault="004D44D9" w:rsidP="004D44D9">
      <w:pPr>
        <w:pStyle w:val="NormalWeb"/>
        <w:numPr>
          <w:ilvl w:val="0"/>
          <w:numId w:val="2"/>
        </w:numPr>
        <w:spacing w:line="360" w:lineRule="auto"/>
        <w:jc w:val="both"/>
      </w:pPr>
      <w:r>
        <w:t>Through offering specialized training and workshops that focus on helping apprentices in complex technical tasks and navigating interpersonal challenges with colleagues or supervisors, they can overcome these obstacles more effectively.</w:t>
      </w:r>
    </w:p>
    <w:p w14:paraId="2A1CF55B" w14:textId="77777777" w:rsidR="004D44D9" w:rsidRDefault="004D44D9" w:rsidP="004D44D9">
      <w:pPr>
        <w:pStyle w:val="NormalWeb"/>
        <w:numPr>
          <w:ilvl w:val="0"/>
          <w:numId w:val="2"/>
        </w:numPr>
        <w:spacing w:line="360" w:lineRule="auto"/>
        <w:jc w:val="both"/>
      </w:pPr>
      <w:r>
        <w:t xml:space="preserve">The data suggests that a significant number of respondents are only occasionally involved in workshops or training sessions. To maximize the benefits of these learning opportunities, it's important for organizations to encourage regular participation and engagement among all participants. This could involve promoting the value of these sessions, scheduling them at convenient times, or offering incentives for attendance. </w:t>
      </w:r>
    </w:p>
    <w:p w14:paraId="33FD70B6" w14:textId="77777777" w:rsidR="004D44D9" w:rsidRDefault="004D44D9" w:rsidP="004D44D9">
      <w:pPr>
        <w:pStyle w:val="NormalWeb"/>
        <w:spacing w:line="360" w:lineRule="auto"/>
        <w:jc w:val="both"/>
      </w:pPr>
    </w:p>
    <w:p w14:paraId="1CD9C8FE" w14:textId="77777777" w:rsidR="004D44D9" w:rsidRDefault="004D44D9" w:rsidP="004D44D9">
      <w:pPr>
        <w:spacing w:before="100" w:beforeAutospacing="1" w:after="100" w:afterAutospacing="1" w:line="360" w:lineRule="auto"/>
        <w:ind w:left="720"/>
        <w:jc w:val="both"/>
        <w:rPr>
          <w:lang w:eastAsia="en-IN"/>
        </w:rPr>
      </w:pPr>
    </w:p>
    <w:p w14:paraId="6A0067B3" w14:textId="77777777" w:rsidR="004D44D9" w:rsidRDefault="004D44D9" w:rsidP="004D44D9">
      <w:pPr>
        <w:spacing w:before="100" w:beforeAutospacing="1" w:after="100" w:afterAutospacing="1" w:line="360" w:lineRule="auto"/>
        <w:jc w:val="both"/>
        <w:rPr>
          <w:lang w:eastAsia="en-IN"/>
        </w:rPr>
      </w:pPr>
    </w:p>
    <w:p w14:paraId="2C973D68" w14:textId="77777777" w:rsidR="004D44D9" w:rsidRDefault="004D44D9" w:rsidP="004D44D9">
      <w:pPr>
        <w:spacing w:before="100" w:beforeAutospacing="1" w:after="100" w:afterAutospacing="1" w:line="360" w:lineRule="auto"/>
        <w:jc w:val="both"/>
        <w:rPr>
          <w:lang w:eastAsia="en-IN"/>
        </w:rPr>
      </w:pPr>
    </w:p>
    <w:p w14:paraId="411B9087" w14:textId="77777777" w:rsidR="004D44D9" w:rsidRDefault="004D44D9" w:rsidP="004D44D9">
      <w:pPr>
        <w:spacing w:before="100" w:beforeAutospacing="1" w:after="100" w:afterAutospacing="1" w:line="360" w:lineRule="auto"/>
        <w:jc w:val="both"/>
        <w:rPr>
          <w:lang w:eastAsia="en-IN"/>
        </w:rPr>
      </w:pPr>
    </w:p>
    <w:p w14:paraId="59846B66" w14:textId="77777777" w:rsidR="004D44D9" w:rsidRDefault="004D44D9" w:rsidP="004D44D9">
      <w:pPr>
        <w:spacing w:before="100" w:beforeAutospacing="1" w:after="100" w:afterAutospacing="1" w:line="360" w:lineRule="auto"/>
        <w:jc w:val="both"/>
        <w:rPr>
          <w:lang w:eastAsia="en-IN"/>
        </w:rPr>
      </w:pPr>
    </w:p>
    <w:p w14:paraId="48191886" w14:textId="77777777" w:rsidR="004D44D9" w:rsidRDefault="004D44D9" w:rsidP="004D44D9">
      <w:pPr>
        <w:spacing w:before="100" w:beforeAutospacing="1" w:after="100" w:afterAutospacing="1" w:line="360" w:lineRule="auto"/>
        <w:jc w:val="both"/>
        <w:rPr>
          <w:lang w:eastAsia="en-IN"/>
        </w:rPr>
      </w:pPr>
    </w:p>
    <w:p w14:paraId="05CE98D0" w14:textId="77777777" w:rsidR="004D44D9" w:rsidRPr="008C7DF3" w:rsidRDefault="004D44D9" w:rsidP="004D44D9">
      <w:pPr>
        <w:spacing w:before="100" w:beforeAutospacing="1" w:after="100" w:afterAutospacing="1" w:line="360" w:lineRule="auto"/>
        <w:jc w:val="both"/>
        <w:rPr>
          <w:lang w:eastAsia="en-IN"/>
        </w:rPr>
      </w:pPr>
    </w:p>
    <w:p w14:paraId="61C905A7" w14:textId="77777777" w:rsidR="004D44D9" w:rsidRPr="005F6B74" w:rsidRDefault="004D44D9" w:rsidP="004D44D9">
      <w:pPr>
        <w:spacing w:line="360" w:lineRule="auto"/>
        <w:ind w:right="75"/>
        <w:rPr>
          <w:b/>
          <w:bCs/>
          <w:sz w:val="28"/>
          <w:szCs w:val="28"/>
          <w:lang w:eastAsia="en-IN"/>
        </w:rPr>
      </w:pPr>
      <w:r>
        <w:rPr>
          <w:lang w:eastAsia="en-IN"/>
        </w:rPr>
        <w:lastRenderedPageBreak/>
        <w:t xml:space="preserve">                                                 </w:t>
      </w:r>
      <w:r>
        <w:rPr>
          <w:b/>
          <w:bCs/>
          <w:sz w:val="28"/>
          <w:szCs w:val="28"/>
          <w:lang w:eastAsia="en-IN"/>
        </w:rPr>
        <w:t xml:space="preserve"> </w:t>
      </w:r>
      <w:r w:rsidRPr="005F6B74">
        <w:rPr>
          <w:b/>
          <w:bCs/>
          <w:sz w:val="28"/>
          <w:szCs w:val="28"/>
          <w:lang w:eastAsia="en-IN"/>
        </w:rPr>
        <w:t>CONCLUSION</w:t>
      </w:r>
    </w:p>
    <w:p w14:paraId="77EACA4E" w14:textId="77777777" w:rsidR="004D44D9" w:rsidRDefault="004D44D9" w:rsidP="004D44D9">
      <w:pPr>
        <w:spacing w:line="360" w:lineRule="auto"/>
        <w:ind w:right="75"/>
        <w:jc w:val="both"/>
        <w:rPr>
          <w:lang w:eastAsia="en-IN"/>
        </w:rPr>
      </w:pPr>
    </w:p>
    <w:p w14:paraId="05600F18" w14:textId="77777777" w:rsidR="004D44D9" w:rsidRDefault="004D44D9" w:rsidP="004D44D9">
      <w:pPr>
        <w:spacing w:line="360" w:lineRule="auto"/>
        <w:ind w:right="75"/>
        <w:jc w:val="both"/>
        <w:rPr>
          <w:lang w:eastAsia="en-IN"/>
        </w:rPr>
      </w:pPr>
      <w:r w:rsidRPr="005F6B74">
        <w:rPr>
          <w:lang w:eastAsia="en-IN"/>
        </w:rPr>
        <w:t>In conclusion,</w:t>
      </w:r>
      <w:r>
        <w:rPr>
          <w:lang w:eastAsia="en-IN"/>
        </w:rPr>
        <w:t xml:space="preserve"> </w:t>
      </w:r>
      <w:r w:rsidRPr="006B033A">
        <w:rPr>
          <w:lang w:eastAsia="en-IN"/>
        </w:rPr>
        <w:t>the examination of obstacles and advancement in the careers of diploma apprentices offers valuable insights into their experiences. The study identified various key challenges encountered by diploma apprentices, such as their satisfaction levels and motivation, the sources and types of challenges they face, their coping strategies and support systems, and the challenges related to career progression. Despite these obstacles, the research indicates that diploma apprentices exhibit high levels of motivation and dedication to their professional growth. They actively pursue opportunities for development and are enthusiastic about improving their skills and knowledge. Furthermore, the study underscores the significance of support networks, such as mentors and career counselors, in assisting diploma apprentices in overcoming challenges and advancing in their careers. In conclusion, the results suggest that although diploma apprentices encounter significant hurdles, they demonstrate resilience and a strong determination to excel in their chosen fields.</w:t>
      </w:r>
    </w:p>
    <w:p w14:paraId="512FCFD4" w14:textId="77777777" w:rsidR="004D44D9" w:rsidRDefault="004D44D9" w:rsidP="004D44D9">
      <w:pPr>
        <w:spacing w:line="360" w:lineRule="auto"/>
        <w:ind w:right="75"/>
        <w:jc w:val="both"/>
        <w:rPr>
          <w:lang w:eastAsia="en-IN"/>
        </w:rPr>
      </w:pPr>
    </w:p>
    <w:p w14:paraId="3244D620" w14:textId="77777777" w:rsidR="004D44D9" w:rsidRDefault="004D44D9" w:rsidP="004D44D9">
      <w:pPr>
        <w:spacing w:line="360" w:lineRule="auto"/>
        <w:ind w:right="75"/>
        <w:jc w:val="both"/>
        <w:rPr>
          <w:lang w:eastAsia="en-IN"/>
        </w:rPr>
      </w:pPr>
    </w:p>
    <w:p w14:paraId="15D768DD" w14:textId="77777777" w:rsidR="004D44D9" w:rsidRDefault="004D44D9" w:rsidP="004D44D9">
      <w:pPr>
        <w:spacing w:line="360" w:lineRule="auto"/>
        <w:jc w:val="both"/>
        <w:rPr>
          <w:b/>
          <w:bCs/>
          <w:color w:val="222222"/>
          <w:lang w:eastAsia="en-IN"/>
        </w:rPr>
      </w:pPr>
    </w:p>
    <w:p w14:paraId="20A15423" w14:textId="77777777" w:rsidR="004D44D9" w:rsidRPr="004D44D9" w:rsidRDefault="004D44D9" w:rsidP="004D44D9"/>
    <w:sectPr w:rsidR="004D44D9" w:rsidRPr="004D44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653AB5"/>
    <w:multiLevelType w:val="hybridMultilevel"/>
    <w:tmpl w:val="F44471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446444E"/>
    <w:multiLevelType w:val="hybridMultilevel"/>
    <w:tmpl w:val="53963B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16089202">
    <w:abstractNumId w:val="1"/>
  </w:num>
  <w:num w:numId="2" w16cid:durableId="307051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03A"/>
    <w:rsid w:val="0042003A"/>
    <w:rsid w:val="004360DB"/>
    <w:rsid w:val="004D44D9"/>
    <w:rsid w:val="00553A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2BDF9"/>
  <w15:chartTrackingRefBased/>
  <w15:docId w15:val="{FDF84936-1D5E-4072-8731-5FB7DC3B5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4D9"/>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link w:val="Heading1Char"/>
    <w:uiPriority w:val="9"/>
    <w:qFormat/>
    <w:rsid w:val="004D44D9"/>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003A"/>
    <w:rPr>
      <w:b/>
      <w:bCs/>
    </w:rPr>
  </w:style>
  <w:style w:type="character" w:styleId="Hyperlink">
    <w:name w:val="Hyperlink"/>
    <w:basedOn w:val="DefaultParagraphFont"/>
    <w:uiPriority w:val="99"/>
    <w:semiHidden/>
    <w:unhideWhenUsed/>
    <w:rsid w:val="0042003A"/>
    <w:rPr>
      <w:color w:val="0000FF"/>
      <w:u w:val="single"/>
    </w:rPr>
  </w:style>
  <w:style w:type="character" w:customStyle="1" w:styleId="Heading1Char">
    <w:name w:val="Heading 1 Char"/>
    <w:basedOn w:val="DefaultParagraphFont"/>
    <w:link w:val="Heading1"/>
    <w:uiPriority w:val="9"/>
    <w:rsid w:val="004D44D9"/>
    <w:rPr>
      <w:rFonts w:ascii="Times New Roman" w:eastAsia="Times New Roman" w:hAnsi="Times New Roman" w:cs="Times New Roman"/>
      <w:b/>
      <w:bCs/>
      <w:kern w:val="36"/>
      <w:sz w:val="48"/>
      <w:szCs w:val="48"/>
      <w:lang w:val="en-US"/>
      <w14:ligatures w14:val="none"/>
    </w:rPr>
  </w:style>
  <w:style w:type="paragraph" w:styleId="NormalWeb">
    <w:name w:val="Normal (Web)"/>
    <w:aliases w:val=" Char"/>
    <w:basedOn w:val="Normal"/>
    <w:link w:val="NormalWebChar"/>
    <w:uiPriority w:val="99"/>
    <w:rsid w:val="004D44D9"/>
    <w:pPr>
      <w:spacing w:before="100" w:beforeAutospacing="1" w:after="100" w:afterAutospacing="1"/>
    </w:pPr>
  </w:style>
  <w:style w:type="character" w:customStyle="1" w:styleId="NormalWebChar">
    <w:name w:val="Normal (Web) Char"/>
    <w:aliases w:val=" Char Char"/>
    <w:basedOn w:val="DefaultParagraphFont"/>
    <w:link w:val="NormalWeb"/>
    <w:rsid w:val="004D44D9"/>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34"/>
    <w:qFormat/>
    <w:rsid w:val="004D44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8760100">
      <w:bodyDiv w:val="1"/>
      <w:marLeft w:val="0"/>
      <w:marRight w:val="0"/>
      <w:marTop w:val="0"/>
      <w:marBottom w:val="0"/>
      <w:divBdr>
        <w:top w:val="none" w:sz="0" w:space="0" w:color="auto"/>
        <w:left w:val="none" w:sz="0" w:space="0" w:color="auto"/>
        <w:bottom w:val="none" w:sz="0" w:space="0" w:color="auto"/>
        <w:right w:val="none" w:sz="0" w:space="0" w:color="auto"/>
      </w:divBdr>
      <w:divsChild>
        <w:div w:id="1508447204">
          <w:marLeft w:val="0"/>
          <w:marRight w:val="0"/>
          <w:marTop w:val="0"/>
          <w:marBottom w:val="0"/>
          <w:divBdr>
            <w:top w:val="none" w:sz="0" w:space="0" w:color="auto"/>
            <w:left w:val="none" w:sz="0" w:space="0" w:color="auto"/>
            <w:bottom w:val="none" w:sz="0" w:space="0" w:color="auto"/>
            <w:right w:val="none" w:sz="0" w:space="0" w:color="auto"/>
          </w:divBdr>
        </w:div>
        <w:div w:id="310132717">
          <w:marLeft w:val="0"/>
          <w:marRight w:val="0"/>
          <w:marTop w:val="0"/>
          <w:marBottom w:val="0"/>
          <w:divBdr>
            <w:top w:val="none" w:sz="0" w:space="0" w:color="auto"/>
            <w:left w:val="none" w:sz="0" w:space="0" w:color="auto"/>
            <w:bottom w:val="none" w:sz="0" w:space="0" w:color="auto"/>
            <w:right w:val="none" w:sz="0" w:space="0" w:color="auto"/>
          </w:divBdr>
        </w:div>
        <w:div w:id="294069278">
          <w:marLeft w:val="0"/>
          <w:marRight w:val="0"/>
          <w:marTop w:val="0"/>
          <w:marBottom w:val="0"/>
          <w:divBdr>
            <w:top w:val="none" w:sz="0" w:space="0" w:color="auto"/>
            <w:left w:val="none" w:sz="0" w:space="0" w:color="auto"/>
            <w:bottom w:val="none" w:sz="0" w:space="0" w:color="auto"/>
            <w:right w:val="none" w:sz="0" w:space="0" w:color="auto"/>
          </w:divBdr>
        </w:div>
        <w:div w:id="856846124">
          <w:marLeft w:val="0"/>
          <w:marRight w:val="0"/>
          <w:marTop w:val="0"/>
          <w:marBottom w:val="0"/>
          <w:divBdr>
            <w:top w:val="none" w:sz="0" w:space="0" w:color="auto"/>
            <w:left w:val="none" w:sz="0" w:space="0" w:color="auto"/>
            <w:bottom w:val="none" w:sz="0" w:space="0" w:color="auto"/>
            <w:right w:val="none" w:sz="0" w:space="0" w:color="auto"/>
          </w:divBdr>
        </w:div>
        <w:div w:id="511187212">
          <w:marLeft w:val="0"/>
          <w:marRight w:val="0"/>
          <w:marTop w:val="0"/>
          <w:marBottom w:val="0"/>
          <w:divBdr>
            <w:top w:val="none" w:sz="0" w:space="0" w:color="auto"/>
            <w:left w:val="none" w:sz="0" w:space="0" w:color="auto"/>
            <w:bottom w:val="none" w:sz="0" w:space="0" w:color="auto"/>
            <w:right w:val="none" w:sz="0" w:space="0" w:color="auto"/>
          </w:divBdr>
        </w:div>
        <w:div w:id="2077313318">
          <w:marLeft w:val="0"/>
          <w:marRight w:val="0"/>
          <w:marTop w:val="0"/>
          <w:marBottom w:val="0"/>
          <w:divBdr>
            <w:top w:val="none" w:sz="0" w:space="0" w:color="auto"/>
            <w:left w:val="none" w:sz="0" w:space="0" w:color="auto"/>
            <w:bottom w:val="none" w:sz="0" w:space="0" w:color="auto"/>
            <w:right w:val="none" w:sz="0" w:space="0" w:color="auto"/>
          </w:divBdr>
        </w:div>
        <w:div w:id="1248929550">
          <w:marLeft w:val="0"/>
          <w:marRight w:val="0"/>
          <w:marTop w:val="0"/>
          <w:marBottom w:val="0"/>
          <w:divBdr>
            <w:top w:val="none" w:sz="0" w:space="0" w:color="auto"/>
            <w:left w:val="none" w:sz="0" w:space="0" w:color="auto"/>
            <w:bottom w:val="none" w:sz="0" w:space="0" w:color="auto"/>
            <w:right w:val="none" w:sz="0" w:space="0" w:color="auto"/>
          </w:divBdr>
        </w:div>
        <w:div w:id="1209759549">
          <w:marLeft w:val="0"/>
          <w:marRight w:val="0"/>
          <w:marTop w:val="0"/>
          <w:marBottom w:val="0"/>
          <w:divBdr>
            <w:top w:val="none" w:sz="0" w:space="0" w:color="auto"/>
            <w:left w:val="none" w:sz="0" w:space="0" w:color="auto"/>
            <w:bottom w:val="none" w:sz="0" w:space="0" w:color="auto"/>
            <w:right w:val="none" w:sz="0" w:space="0" w:color="auto"/>
          </w:divBdr>
        </w:div>
        <w:div w:id="233979341">
          <w:marLeft w:val="0"/>
          <w:marRight w:val="0"/>
          <w:marTop w:val="0"/>
          <w:marBottom w:val="0"/>
          <w:divBdr>
            <w:top w:val="none" w:sz="0" w:space="0" w:color="auto"/>
            <w:left w:val="none" w:sz="0" w:space="0" w:color="auto"/>
            <w:bottom w:val="none" w:sz="0" w:space="0" w:color="auto"/>
            <w:right w:val="none" w:sz="0" w:space="0" w:color="auto"/>
          </w:divBdr>
        </w:div>
        <w:div w:id="59139506">
          <w:marLeft w:val="0"/>
          <w:marRight w:val="0"/>
          <w:marTop w:val="0"/>
          <w:marBottom w:val="0"/>
          <w:divBdr>
            <w:top w:val="none" w:sz="0" w:space="0" w:color="auto"/>
            <w:left w:val="none" w:sz="0" w:space="0" w:color="auto"/>
            <w:bottom w:val="none" w:sz="0" w:space="0" w:color="auto"/>
            <w:right w:val="none" w:sz="0" w:space="0" w:color="auto"/>
          </w:divBdr>
        </w:div>
        <w:div w:id="110169669">
          <w:marLeft w:val="0"/>
          <w:marRight w:val="0"/>
          <w:marTop w:val="0"/>
          <w:marBottom w:val="0"/>
          <w:divBdr>
            <w:top w:val="none" w:sz="0" w:space="0" w:color="auto"/>
            <w:left w:val="none" w:sz="0" w:space="0" w:color="auto"/>
            <w:bottom w:val="none" w:sz="0" w:space="0" w:color="auto"/>
            <w:right w:val="none" w:sz="0" w:space="0" w:color="auto"/>
          </w:divBdr>
        </w:div>
        <w:div w:id="2048143543">
          <w:marLeft w:val="0"/>
          <w:marRight w:val="0"/>
          <w:marTop w:val="0"/>
          <w:marBottom w:val="0"/>
          <w:divBdr>
            <w:top w:val="none" w:sz="0" w:space="0" w:color="auto"/>
            <w:left w:val="none" w:sz="0" w:space="0" w:color="auto"/>
            <w:bottom w:val="none" w:sz="0" w:space="0" w:color="auto"/>
            <w:right w:val="none" w:sz="0" w:space="0" w:color="auto"/>
          </w:divBdr>
        </w:div>
        <w:div w:id="1353607575">
          <w:marLeft w:val="0"/>
          <w:marRight w:val="0"/>
          <w:marTop w:val="0"/>
          <w:marBottom w:val="0"/>
          <w:divBdr>
            <w:top w:val="none" w:sz="0" w:space="0" w:color="auto"/>
            <w:left w:val="none" w:sz="0" w:space="0" w:color="auto"/>
            <w:bottom w:val="none" w:sz="0" w:space="0" w:color="auto"/>
            <w:right w:val="none" w:sz="0" w:space="0" w:color="auto"/>
          </w:divBdr>
        </w:div>
        <w:div w:id="2109425263">
          <w:marLeft w:val="0"/>
          <w:marRight w:val="0"/>
          <w:marTop w:val="0"/>
          <w:marBottom w:val="0"/>
          <w:divBdr>
            <w:top w:val="none" w:sz="0" w:space="0" w:color="auto"/>
            <w:left w:val="none" w:sz="0" w:space="0" w:color="auto"/>
            <w:bottom w:val="none" w:sz="0" w:space="0" w:color="auto"/>
            <w:right w:val="none" w:sz="0" w:space="0" w:color="auto"/>
          </w:divBdr>
        </w:div>
        <w:div w:id="984313754">
          <w:marLeft w:val="0"/>
          <w:marRight w:val="0"/>
          <w:marTop w:val="0"/>
          <w:marBottom w:val="0"/>
          <w:divBdr>
            <w:top w:val="none" w:sz="0" w:space="0" w:color="auto"/>
            <w:left w:val="none" w:sz="0" w:space="0" w:color="auto"/>
            <w:bottom w:val="none" w:sz="0" w:space="0" w:color="auto"/>
            <w:right w:val="none" w:sz="0" w:space="0" w:color="auto"/>
          </w:divBdr>
        </w:div>
        <w:div w:id="842740393">
          <w:marLeft w:val="0"/>
          <w:marRight w:val="0"/>
          <w:marTop w:val="0"/>
          <w:marBottom w:val="0"/>
          <w:divBdr>
            <w:top w:val="none" w:sz="0" w:space="0" w:color="auto"/>
            <w:left w:val="none" w:sz="0" w:space="0" w:color="auto"/>
            <w:bottom w:val="none" w:sz="0" w:space="0" w:color="auto"/>
            <w:right w:val="none" w:sz="0" w:space="0" w:color="auto"/>
          </w:divBdr>
        </w:div>
        <w:div w:id="558440163">
          <w:marLeft w:val="0"/>
          <w:marRight w:val="0"/>
          <w:marTop w:val="0"/>
          <w:marBottom w:val="0"/>
          <w:divBdr>
            <w:top w:val="none" w:sz="0" w:space="0" w:color="auto"/>
            <w:left w:val="none" w:sz="0" w:space="0" w:color="auto"/>
            <w:bottom w:val="none" w:sz="0" w:space="0" w:color="auto"/>
            <w:right w:val="none" w:sz="0" w:space="0" w:color="auto"/>
          </w:divBdr>
          <w:divsChild>
            <w:div w:id="54548066">
              <w:marLeft w:val="0"/>
              <w:marRight w:val="0"/>
              <w:marTop w:val="0"/>
              <w:marBottom w:val="0"/>
              <w:divBdr>
                <w:top w:val="none" w:sz="0" w:space="0" w:color="auto"/>
                <w:left w:val="none" w:sz="0" w:space="0" w:color="auto"/>
                <w:bottom w:val="none" w:sz="0" w:space="0" w:color="auto"/>
                <w:right w:val="none" w:sz="0" w:space="0" w:color="auto"/>
              </w:divBdr>
            </w:div>
            <w:div w:id="241573968">
              <w:marLeft w:val="0"/>
              <w:marRight w:val="0"/>
              <w:marTop w:val="0"/>
              <w:marBottom w:val="0"/>
              <w:divBdr>
                <w:top w:val="none" w:sz="0" w:space="0" w:color="auto"/>
                <w:left w:val="none" w:sz="0" w:space="0" w:color="auto"/>
                <w:bottom w:val="none" w:sz="0" w:space="0" w:color="auto"/>
                <w:right w:val="none" w:sz="0" w:space="0" w:color="auto"/>
              </w:divBdr>
            </w:div>
            <w:div w:id="728842248">
              <w:marLeft w:val="0"/>
              <w:marRight w:val="0"/>
              <w:marTop w:val="0"/>
              <w:marBottom w:val="0"/>
              <w:divBdr>
                <w:top w:val="none" w:sz="0" w:space="0" w:color="auto"/>
                <w:left w:val="none" w:sz="0" w:space="0" w:color="auto"/>
                <w:bottom w:val="none" w:sz="0" w:space="0" w:color="auto"/>
                <w:right w:val="none" w:sz="0" w:space="0" w:color="auto"/>
              </w:divBdr>
            </w:div>
            <w:div w:id="369306157">
              <w:marLeft w:val="0"/>
              <w:marRight w:val="0"/>
              <w:marTop w:val="0"/>
              <w:marBottom w:val="0"/>
              <w:divBdr>
                <w:top w:val="none" w:sz="0" w:space="0" w:color="auto"/>
                <w:left w:val="none" w:sz="0" w:space="0" w:color="auto"/>
                <w:bottom w:val="none" w:sz="0" w:space="0" w:color="auto"/>
                <w:right w:val="none" w:sz="0" w:space="0" w:color="auto"/>
              </w:divBdr>
            </w:div>
            <w:div w:id="143855736">
              <w:marLeft w:val="0"/>
              <w:marRight w:val="0"/>
              <w:marTop w:val="0"/>
              <w:marBottom w:val="0"/>
              <w:divBdr>
                <w:top w:val="none" w:sz="0" w:space="0" w:color="auto"/>
                <w:left w:val="none" w:sz="0" w:space="0" w:color="auto"/>
                <w:bottom w:val="none" w:sz="0" w:space="0" w:color="auto"/>
                <w:right w:val="none" w:sz="0" w:space="0" w:color="auto"/>
              </w:divBdr>
            </w:div>
            <w:div w:id="1666473091">
              <w:marLeft w:val="0"/>
              <w:marRight w:val="0"/>
              <w:marTop w:val="0"/>
              <w:marBottom w:val="0"/>
              <w:divBdr>
                <w:top w:val="none" w:sz="0" w:space="0" w:color="auto"/>
                <w:left w:val="none" w:sz="0" w:space="0" w:color="auto"/>
                <w:bottom w:val="none" w:sz="0" w:space="0" w:color="auto"/>
                <w:right w:val="none" w:sz="0" w:space="0" w:color="auto"/>
              </w:divBdr>
            </w:div>
            <w:div w:id="936523119">
              <w:marLeft w:val="0"/>
              <w:marRight w:val="0"/>
              <w:marTop w:val="0"/>
              <w:marBottom w:val="0"/>
              <w:divBdr>
                <w:top w:val="none" w:sz="0" w:space="0" w:color="auto"/>
                <w:left w:val="none" w:sz="0" w:space="0" w:color="auto"/>
                <w:bottom w:val="none" w:sz="0" w:space="0" w:color="auto"/>
                <w:right w:val="none" w:sz="0" w:space="0" w:color="auto"/>
              </w:divBdr>
            </w:div>
            <w:div w:id="60374038">
              <w:marLeft w:val="0"/>
              <w:marRight w:val="0"/>
              <w:marTop w:val="0"/>
              <w:marBottom w:val="0"/>
              <w:divBdr>
                <w:top w:val="none" w:sz="0" w:space="0" w:color="auto"/>
                <w:left w:val="none" w:sz="0" w:space="0" w:color="auto"/>
                <w:bottom w:val="none" w:sz="0" w:space="0" w:color="auto"/>
                <w:right w:val="none" w:sz="0" w:space="0" w:color="auto"/>
              </w:divBdr>
            </w:div>
            <w:div w:id="809396063">
              <w:marLeft w:val="0"/>
              <w:marRight w:val="0"/>
              <w:marTop w:val="0"/>
              <w:marBottom w:val="0"/>
              <w:divBdr>
                <w:top w:val="none" w:sz="0" w:space="0" w:color="auto"/>
                <w:left w:val="none" w:sz="0" w:space="0" w:color="auto"/>
                <w:bottom w:val="none" w:sz="0" w:space="0" w:color="auto"/>
                <w:right w:val="none" w:sz="0" w:space="0" w:color="auto"/>
              </w:divBdr>
            </w:div>
            <w:div w:id="1342466760">
              <w:marLeft w:val="0"/>
              <w:marRight w:val="0"/>
              <w:marTop w:val="0"/>
              <w:marBottom w:val="0"/>
              <w:divBdr>
                <w:top w:val="none" w:sz="0" w:space="0" w:color="auto"/>
                <w:left w:val="none" w:sz="0" w:space="0" w:color="auto"/>
                <w:bottom w:val="none" w:sz="0" w:space="0" w:color="auto"/>
                <w:right w:val="none" w:sz="0" w:space="0" w:color="auto"/>
              </w:divBdr>
            </w:div>
            <w:div w:id="565528553">
              <w:marLeft w:val="0"/>
              <w:marRight w:val="0"/>
              <w:marTop w:val="0"/>
              <w:marBottom w:val="0"/>
              <w:divBdr>
                <w:top w:val="none" w:sz="0" w:space="0" w:color="auto"/>
                <w:left w:val="none" w:sz="0" w:space="0" w:color="auto"/>
                <w:bottom w:val="none" w:sz="0" w:space="0" w:color="auto"/>
                <w:right w:val="none" w:sz="0" w:space="0" w:color="auto"/>
              </w:divBdr>
            </w:div>
            <w:div w:id="1438061324">
              <w:marLeft w:val="0"/>
              <w:marRight w:val="0"/>
              <w:marTop w:val="0"/>
              <w:marBottom w:val="0"/>
              <w:divBdr>
                <w:top w:val="none" w:sz="0" w:space="0" w:color="auto"/>
                <w:left w:val="none" w:sz="0" w:space="0" w:color="auto"/>
                <w:bottom w:val="none" w:sz="0" w:space="0" w:color="auto"/>
                <w:right w:val="none" w:sz="0" w:space="0" w:color="auto"/>
              </w:divBdr>
            </w:div>
            <w:div w:id="942954001">
              <w:marLeft w:val="0"/>
              <w:marRight w:val="0"/>
              <w:marTop w:val="0"/>
              <w:marBottom w:val="0"/>
              <w:divBdr>
                <w:top w:val="none" w:sz="0" w:space="0" w:color="auto"/>
                <w:left w:val="none" w:sz="0" w:space="0" w:color="auto"/>
                <w:bottom w:val="none" w:sz="0" w:space="0" w:color="auto"/>
                <w:right w:val="none" w:sz="0" w:space="0" w:color="auto"/>
              </w:divBdr>
            </w:div>
            <w:div w:id="1817869270">
              <w:marLeft w:val="0"/>
              <w:marRight w:val="0"/>
              <w:marTop w:val="0"/>
              <w:marBottom w:val="0"/>
              <w:divBdr>
                <w:top w:val="none" w:sz="0" w:space="0" w:color="auto"/>
                <w:left w:val="none" w:sz="0" w:space="0" w:color="auto"/>
                <w:bottom w:val="none" w:sz="0" w:space="0" w:color="auto"/>
                <w:right w:val="none" w:sz="0" w:space="0" w:color="auto"/>
              </w:divBdr>
            </w:div>
            <w:div w:id="200246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11</Pages>
  <Words>2051</Words>
  <Characters>11692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MOHANA VARSHINI</dc:creator>
  <cp:keywords/>
  <dc:description/>
  <cp:lastModifiedBy>MOHANA VARSHINI</cp:lastModifiedBy>
  <cp:revision>1</cp:revision>
  <dcterms:created xsi:type="dcterms:W3CDTF">2024-06-04T04:24:00Z</dcterms:created>
  <dcterms:modified xsi:type="dcterms:W3CDTF">2024-06-04T09:22:00Z</dcterms:modified>
</cp:coreProperties>
</file>