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C3007D" w14:textId="06465A71" w:rsidR="001B5AB5" w:rsidRPr="001B5AB5" w:rsidRDefault="00000000" w:rsidP="001B5AB5">
      <w:pPr>
        <w:widowControl w:val="0"/>
        <w:autoSpaceDE w:val="0"/>
        <w:autoSpaceDN w:val="0"/>
        <w:spacing w:before="30" w:after="0" w:line="240" w:lineRule="auto"/>
        <w:ind w:right="1"/>
        <w:jc w:val="center"/>
        <w:rPr>
          <w:rFonts w:ascii="Times New Roman" w:hAnsi="Times New Roman"/>
          <w:b/>
          <w:bCs/>
          <w:sz w:val="32"/>
          <w:szCs w:val="32"/>
        </w:rPr>
      </w:pPr>
      <w:r>
        <w:rPr>
          <w:noProof/>
        </w:rPr>
        <w:pict w14:anchorId="31C069BD">
          <v:shapetype id="_x0000_t202" coordsize="21600,21600" o:spt="202" path="m,l,21600r21600,l21600,xe">
            <v:stroke joinstyle="miter"/>
            <v:path gradientshapeok="t" o:connecttype="rect"/>
          </v:shapetype>
          <v:shape id="Textbox 5" o:spid="_x0000_s2057" type="#_x0000_t202" style="position:absolute;left:0;text-align:left;margin-left:57.6pt;margin-top:-104.9pt;width:479.45pt;height:22.55pt;z-index:-25165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" filled="f" stroked="f">
            <v:textbox inset="0,0,0,0">
              <w:txbxContent>
                <w:p w14:paraId="6F31C0EC" w14:textId="77777777" w:rsidR="001B5AB5" w:rsidRPr="00EA7ABB" w:rsidRDefault="001B5AB5" w:rsidP="001B5AB5">
                  <w:pPr>
                    <w:pStyle w:val="BodyText"/>
                    <w:spacing w:line="221" w:lineRule="exact"/>
                    <w:rPr>
                      <w:lang w:val="en-IN"/>
                    </w:rPr>
                  </w:pPr>
                </w:p>
              </w:txbxContent>
            </v:textbox>
            <w10:wrap anchorx="page"/>
          </v:shape>
        </w:pict>
      </w:r>
      <w:r w:rsidR="001B5AB5" w:rsidRPr="001B5AB5">
        <w:rPr>
          <w:rFonts w:ascii="Times New Roman" w:hAnsi="Times New Roman"/>
          <w:b/>
          <w:bCs/>
          <w:sz w:val="32"/>
          <w:szCs w:val="32"/>
        </w:rPr>
        <w:t>Enhancing Object Recognition Accuracy through Image Dehazing: A Gaussian Image Pyramid and YOLO Approach</w:t>
      </w:r>
    </w:p>
    <w:p w14:paraId="00B06F08" w14:textId="1A507A9C" w:rsidR="00516492" w:rsidRDefault="001B5AB5">
      <w:pPr>
        <w:spacing w:after="120"/>
        <w:jc w:val="center"/>
        <w:rPr>
          <w:rFonts w:ascii="Cambria" w:hAnsi="Cambria"/>
          <w:b/>
          <w:sz w:val="24"/>
          <w:szCs w:val="24"/>
          <w:vertAlign w:val="superscript"/>
        </w:rPr>
      </w:pPr>
      <w:r>
        <w:rPr>
          <w:rFonts w:ascii="Cambria" w:hAnsi="Cambria"/>
          <w:b/>
          <w:sz w:val="24"/>
          <w:szCs w:val="24"/>
        </w:rPr>
        <w:t>Mr. Praphulla Mishra</w:t>
      </w:r>
      <w:r w:rsidR="00516492">
        <w:rPr>
          <w:rFonts w:ascii="Cambria" w:hAnsi="Cambria"/>
          <w:b/>
          <w:sz w:val="24"/>
          <w:szCs w:val="24"/>
          <w:vertAlign w:val="superscript"/>
        </w:rPr>
        <w:t>1</w:t>
      </w:r>
      <w:r w:rsidR="00516492">
        <w:rPr>
          <w:rFonts w:ascii="Cambria" w:hAnsi="Cambria"/>
          <w:b/>
          <w:sz w:val="24"/>
          <w:szCs w:val="24"/>
        </w:rPr>
        <w:t xml:space="preserve">, </w:t>
      </w:r>
      <w:r w:rsidRPr="001B5AB5">
        <w:rPr>
          <w:rFonts w:ascii="Cambria" w:hAnsi="Cambria"/>
          <w:b/>
          <w:sz w:val="24"/>
          <w:szCs w:val="24"/>
        </w:rPr>
        <w:t>Mr. Kranti Kumar Dewangan</w:t>
      </w:r>
      <w:r w:rsidR="00516492">
        <w:rPr>
          <w:rFonts w:ascii="Cambria" w:hAnsi="Cambria"/>
          <w:b/>
          <w:sz w:val="24"/>
          <w:szCs w:val="24"/>
          <w:vertAlign w:val="superscript"/>
        </w:rPr>
        <w:t>2</w:t>
      </w:r>
    </w:p>
    <w:p w14:paraId="555EF712" w14:textId="77777777" w:rsidR="001B5AB5" w:rsidRDefault="00516492">
      <w:pPr>
        <w:pStyle w:val="IEEEAuthorAffiliation"/>
        <w:spacing w:after="0"/>
        <w:rPr>
          <w:rFonts w:ascii="Cambria" w:hAnsi="Cambria"/>
          <w:sz w:val="22"/>
          <w:szCs w:val="22"/>
        </w:rPr>
      </w:pPr>
      <w:r>
        <w:rPr>
          <w:rFonts w:ascii="Cambria" w:hAnsi="Cambria"/>
          <w:sz w:val="22"/>
          <w:szCs w:val="22"/>
          <w:vertAlign w:val="superscript"/>
        </w:rPr>
        <w:t>1</w:t>
      </w:r>
      <w:r w:rsidR="001B5AB5" w:rsidRPr="001B5AB5">
        <w:t xml:space="preserve"> </w:t>
      </w:r>
      <w:r w:rsidR="001B5AB5" w:rsidRPr="001B5AB5">
        <w:rPr>
          <w:rFonts w:ascii="Cambria" w:hAnsi="Cambria"/>
          <w:sz w:val="22"/>
          <w:szCs w:val="22"/>
        </w:rPr>
        <w:t xml:space="preserve">Amity Institute of Engineering and Technology, </w:t>
      </w:r>
      <w:bookmarkStart w:id="0" w:name="_Hlk168756656"/>
      <w:r w:rsidR="001B5AB5" w:rsidRPr="001B5AB5">
        <w:rPr>
          <w:rFonts w:ascii="Cambria" w:hAnsi="Cambria"/>
          <w:sz w:val="22"/>
          <w:szCs w:val="22"/>
        </w:rPr>
        <w:t xml:space="preserve">Chhattisgarh </w:t>
      </w:r>
      <w:bookmarkEnd w:id="0"/>
    </w:p>
    <w:p w14:paraId="7AFDE336" w14:textId="40E2DD50" w:rsidR="006226A2" w:rsidRDefault="00516492" w:rsidP="006226A2">
      <w:pPr>
        <w:pStyle w:val="IEEEAuthorAffiliation"/>
        <w:spacing w:after="0"/>
        <w:rPr>
          <w:rFonts w:ascii="Cambria" w:hAnsi="Cambria"/>
          <w:sz w:val="22"/>
          <w:szCs w:val="22"/>
        </w:rPr>
      </w:pPr>
      <w:r>
        <w:rPr>
          <w:rFonts w:ascii="Cambria" w:hAnsi="Cambria"/>
          <w:sz w:val="22"/>
          <w:szCs w:val="22"/>
          <w:vertAlign w:val="superscript"/>
        </w:rPr>
        <w:t>2</w:t>
      </w:r>
      <w:r w:rsidR="001B5AB5" w:rsidRPr="001B5AB5">
        <w:rPr>
          <w:rFonts w:ascii="Cambria" w:hAnsi="Cambria"/>
          <w:sz w:val="22"/>
          <w:szCs w:val="22"/>
        </w:rPr>
        <w:t>Amity Institute of Engineering and Technology, Chhattisgarh</w:t>
      </w:r>
    </w:p>
    <w:p w14:paraId="790283D7" w14:textId="77777777" w:rsidR="00516492" w:rsidRDefault="00516492">
      <w:pPr>
        <w:spacing w:after="0" w:line="240" w:lineRule="auto"/>
        <w:jc w:val="center"/>
        <w:rPr>
          <w:rFonts w:ascii="Cambria" w:hAnsi="Cambria"/>
          <w:i/>
        </w:rPr>
      </w:pPr>
    </w:p>
    <w:p w14:paraId="7088C304" w14:textId="77777777" w:rsidR="00516492" w:rsidRDefault="00516492">
      <w:pPr>
        <w:pStyle w:val="NoSpacing"/>
        <w:jc w:val="center"/>
        <w:rPr>
          <w:rFonts w:ascii="Cambria" w:hAnsi="Cambria"/>
        </w:rPr>
        <w:sectPr w:rsidR="00516492" w:rsidSect="00251735">
          <w:headerReference w:type="default" r:id="rId8"/>
          <w:footerReference w:type="default" r:id="rId9"/>
          <w:pgSz w:w="11907" w:h="16840"/>
          <w:pgMar w:top="720" w:right="720" w:bottom="720" w:left="720" w:header="144" w:footer="288" w:gutter="0"/>
          <w:cols w:space="720"/>
          <w:docGrid w:linePitch="360"/>
        </w:sectPr>
      </w:pPr>
      <w:r>
        <w:rPr>
          <w:rFonts w:ascii="Cambria" w:hAnsi="Cambria"/>
        </w:rPr>
        <w:t>---------------------------------------------------------------------***---------------------------------------------------------------------</w:t>
      </w:r>
    </w:p>
    <w:p w14:paraId="20D25687" w14:textId="4BE66FE4" w:rsidR="00AE2CFA" w:rsidRDefault="00CB6E29" w:rsidP="00CB6E29">
      <w:pPr>
        <w:pStyle w:val="NoSpacing"/>
        <w:jc w:val="both"/>
        <w:rPr>
          <w:rFonts w:ascii="Cambria" w:hAnsi="Cambria"/>
          <w:b/>
          <w:bCs/>
        </w:rPr>
      </w:pPr>
      <w:r w:rsidRPr="00CB6E29">
        <w:rPr>
          <w:rFonts w:ascii="Cambria" w:hAnsi="Cambria"/>
          <w:b/>
          <w:bCs/>
        </w:rPr>
        <w:t>Abstract — The quality of visual data is often degraded by atmospheric phenomena such as haze, which significantly impairs the performance of object recognition systems. This paper presents a novel dehazing technique utilizing Gaussian pyramids to enhance object detection in hazy images. By decomposing the image into multiple scales and enhancing the visibility at each level, the proposed method effectively improves image clarity and preserves crucial details necessary for accurate object recognition. The multi-scale approach addresses both global and local visibility issues, resulting in a balanced enhancement of image contrast and detail preservation, crucial for robust object detection.</w:t>
      </w:r>
    </w:p>
    <w:p w14:paraId="7E685027" w14:textId="77777777" w:rsidR="00AE2CFA" w:rsidRDefault="00AE2CFA" w:rsidP="00CB6E29">
      <w:pPr>
        <w:pStyle w:val="NoSpacing"/>
        <w:jc w:val="both"/>
        <w:rPr>
          <w:rFonts w:ascii="Cambria" w:hAnsi="Cambria"/>
          <w:b/>
          <w:bCs/>
        </w:rPr>
      </w:pPr>
    </w:p>
    <w:p w14:paraId="7A4D6333" w14:textId="5FD80178" w:rsidR="00CB6E29" w:rsidRDefault="00AE2CFA" w:rsidP="00CB6E29">
      <w:pPr>
        <w:pStyle w:val="NoSpacing"/>
        <w:jc w:val="both"/>
        <w:rPr>
          <w:rFonts w:ascii="Cambria" w:hAnsi="Cambria"/>
          <w:b/>
          <w:bCs/>
        </w:rPr>
      </w:pPr>
      <w:r>
        <w:rPr>
          <w:rFonts w:ascii="Cambria" w:hAnsi="Cambria"/>
          <w:b/>
          <w:bCs/>
        </w:rPr>
        <w:t xml:space="preserve">Keywords - </w:t>
      </w:r>
      <w:r w:rsidRPr="00AE2CFA">
        <w:rPr>
          <w:rFonts w:ascii="Cambria" w:hAnsi="Cambria"/>
          <w:b/>
          <w:bCs/>
        </w:rPr>
        <w:t>Image Dehazing, Gaussian Pyramid, Object Recognition, YOLO, Contrast Enhancement</w:t>
      </w:r>
    </w:p>
    <w:p w14:paraId="22B8D4F6" w14:textId="77777777" w:rsidR="00CB6E29" w:rsidRPr="00CB6E29" w:rsidRDefault="00CB6E29" w:rsidP="00CB6E29">
      <w:pPr>
        <w:pStyle w:val="NoSpacing"/>
        <w:jc w:val="both"/>
        <w:rPr>
          <w:rFonts w:ascii="Cambria" w:hAnsi="Cambria"/>
          <w:b/>
          <w:bCs/>
        </w:rPr>
      </w:pPr>
    </w:p>
    <w:p w14:paraId="05E38DCC" w14:textId="77777777" w:rsidR="00CB6E29" w:rsidRPr="00CB6E29" w:rsidRDefault="00CB6E29" w:rsidP="00CB6E29">
      <w:pPr>
        <w:pStyle w:val="NoSpacing"/>
        <w:jc w:val="both"/>
        <w:rPr>
          <w:rFonts w:ascii="Cambria" w:hAnsi="Cambria"/>
        </w:rPr>
      </w:pPr>
    </w:p>
    <w:p w14:paraId="05C37EBD" w14:textId="77777777" w:rsidR="00CB6E29" w:rsidRPr="00CB6E29" w:rsidRDefault="00CB6E29" w:rsidP="00CB6E29">
      <w:pPr>
        <w:pStyle w:val="NoSpacing"/>
        <w:jc w:val="both"/>
        <w:rPr>
          <w:rFonts w:ascii="Cambria" w:hAnsi="Cambria"/>
          <w:b/>
          <w:bCs/>
        </w:rPr>
      </w:pPr>
      <w:r w:rsidRPr="00CB6E29">
        <w:rPr>
          <w:rFonts w:ascii="Cambria" w:hAnsi="Cambria"/>
          <w:b/>
          <w:bCs/>
        </w:rPr>
        <w:t>I.</w:t>
      </w:r>
      <w:r w:rsidRPr="00CB6E29">
        <w:rPr>
          <w:rFonts w:ascii="Cambria" w:hAnsi="Cambria"/>
          <w:b/>
          <w:bCs/>
        </w:rPr>
        <w:tab/>
        <w:t>INTRODUCTION</w:t>
      </w:r>
    </w:p>
    <w:p w14:paraId="37E1D1E8" w14:textId="77777777" w:rsidR="00CB6E29" w:rsidRDefault="00CB6E29" w:rsidP="00CB6E29">
      <w:pPr>
        <w:pStyle w:val="NoSpacing"/>
        <w:jc w:val="both"/>
        <w:rPr>
          <w:rFonts w:ascii="Cambria" w:hAnsi="Cambria"/>
        </w:rPr>
      </w:pPr>
      <w:r w:rsidRPr="00CB6E29">
        <w:rPr>
          <w:rFonts w:ascii="Cambria" w:hAnsi="Cambria"/>
        </w:rPr>
        <w:t>Haze results from the scattering of light by air particles that cause low image contrast and color displacement in photographs. Dehazing is a challenging problem as it aims to improve visibility and enhance scene details to improve the performance of such systems.</w:t>
      </w:r>
    </w:p>
    <w:p w14:paraId="6B7927C1" w14:textId="77777777" w:rsidR="00CB6E29" w:rsidRPr="00CB6E29" w:rsidRDefault="00CB6E29" w:rsidP="00CB6E29">
      <w:pPr>
        <w:pStyle w:val="NoSpacing"/>
        <w:jc w:val="both"/>
        <w:rPr>
          <w:rFonts w:ascii="Cambria" w:hAnsi="Cambria"/>
        </w:rPr>
      </w:pPr>
    </w:p>
    <w:p w14:paraId="6D3E826D" w14:textId="77777777" w:rsidR="00CB6E29" w:rsidRPr="00CB6E29" w:rsidRDefault="00CB6E29" w:rsidP="00CB6E29">
      <w:pPr>
        <w:pStyle w:val="NoSpacing"/>
        <w:jc w:val="both"/>
        <w:rPr>
          <w:rFonts w:ascii="Cambria" w:hAnsi="Cambria"/>
        </w:rPr>
      </w:pPr>
      <w:r w:rsidRPr="00CB6E29">
        <w:rPr>
          <w:rFonts w:ascii="Cambria" w:hAnsi="Cambria"/>
        </w:rPr>
        <w:t xml:space="preserve"> This paper suggests a pyramid-based dehazing approach for detection applications. Another important aspect of our approach is the fusion of enhanced images from various pyramid levels. We use this method to ensure that the enhanced global contrast and local details are effectively combined. This produces a final dehazed image that is both visually coherent and detailed, making it suitable for further processing in detection applications.</w:t>
      </w:r>
    </w:p>
    <w:p w14:paraId="121E84F0" w14:textId="77777777" w:rsidR="00CB6E29" w:rsidRDefault="00CB6E29" w:rsidP="00CB6E29">
      <w:pPr>
        <w:pStyle w:val="NoSpacing"/>
        <w:jc w:val="both"/>
        <w:rPr>
          <w:rFonts w:ascii="Cambria" w:hAnsi="Cambria"/>
        </w:rPr>
      </w:pPr>
      <w:r w:rsidRPr="00CB6E29">
        <w:rPr>
          <w:rFonts w:ascii="Cambria" w:hAnsi="Cambria"/>
        </w:rPr>
        <w:t>Scattering of light by atmospheric particles causes haze, which reduces the contrast and changes the color of objects in captured images. The formation model for hazy images takes this form:</w:t>
      </w:r>
    </w:p>
    <w:p w14:paraId="1CAE4DF9" w14:textId="77777777" w:rsidR="00CB6E29" w:rsidRPr="00CB6E29" w:rsidRDefault="00CB6E29" w:rsidP="00CB6E29">
      <w:pPr>
        <w:pStyle w:val="NoSpacing"/>
        <w:jc w:val="both"/>
        <w:rPr>
          <w:rFonts w:ascii="Cambria" w:hAnsi="Cambria"/>
        </w:rPr>
      </w:pPr>
    </w:p>
    <w:p w14:paraId="37DEB00C" w14:textId="77777777" w:rsidR="00CB6E29" w:rsidRDefault="00CB6E29" w:rsidP="00CB6E29">
      <w:pPr>
        <w:pStyle w:val="NoSpacing"/>
        <w:jc w:val="both"/>
        <w:rPr>
          <w:rFonts w:ascii="Cambria" w:hAnsi="Cambria"/>
        </w:rPr>
      </w:pPr>
      <w:r w:rsidRPr="00CB6E29">
        <w:rPr>
          <w:rFonts w:ascii="Cambria" w:hAnsi="Cambria"/>
        </w:rPr>
        <w:t xml:space="preserve">I(x) = J(x)t(x) + </w:t>
      </w:r>
      <w:proofErr w:type="gramStart"/>
      <w:r w:rsidRPr="00CB6E29">
        <w:rPr>
          <w:rFonts w:ascii="Cambria" w:hAnsi="Cambria"/>
        </w:rPr>
        <w:t>A(</w:t>
      </w:r>
      <w:proofErr w:type="gramEnd"/>
      <w:r w:rsidRPr="00CB6E29">
        <w:rPr>
          <w:rFonts w:ascii="Cambria" w:hAnsi="Cambria"/>
        </w:rPr>
        <w:t>1 - t(x))</w:t>
      </w:r>
    </w:p>
    <w:p w14:paraId="141E9959" w14:textId="77777777" w:rsidR="00CB6E29" w:rsidRPr="00CB6E29" w:rsidRDefault="00CB6E29" w:rsidP="00CB6E29">
      <w:pPr>
        <w:pStyle w:val="NoSpacing"/>
        <w:jc w:val="both"/>
        <w:rPr>
          <w:rFonts w:ascii="Cambria" w:hAnsi="Cambria"/>
        </w:rPr>
      </w:pPr>
    </w:p>
    <w:p w14:paraId="24FB8DB8" w14:textId="74ED9896" w:rsidR="00CB6E29" w:rsidRDefault="00CB6E29" w:rsidP="00CB6E29">
      <w:pPr>
        <w:pStyle w:val="NoSpacing"/>
        <w:jc w:val="both"/>
        <w:rPr>
          <w:rFonts w:ascii="Cambria" w:hAnsi="Cambria"/>
        </w:rPr>
      </w:pPr>
      <w:r w:rsidRPr="00CB6E29">
        <w:rPr>
          <w:rFonts w:ascii="Cambria" w:hAnsi="Cambria"/>
        </w:rPr>
        <w:t xml:space="preserve">where I(x) </w:t>
      </w:r>
      <w:proofErr w:type="gramStart"/>
      <w:r w:rsidRPr="00CB6E29">
        <w:rPr>
          <w:rFonts w:ascii="Cambria" w:hAnsi="Cambria"/>
        </w:rPr>
        <w:t>is</w:t>
      </w:r>
      <w:proofErr w:type="gramEnd"/>
      <w:r w:rsidRPr="00CB6E29">
        <w:rPr>
          <w:rFonts w:ascii="Cambria" w:hAnsi="Cambria"/>
        </w:rPr>
        <w:t xml:space="preserve"> a blurred image due to the effect of haze, J(x) represents scene radiance corresponding to haze-free picture, A denotes global atmospheric </w:t>
      </w:r>
      <w:r w:rsidRPr="00CB6E29">
        <w:rPr>
          <w:rFonts w:ascii="Cambria" w:hAnsi="Cambria"/>
        </w:rPr>
        <w:t xml:space="preserve">light, while t(x) stands for medium transmission indicating how much light has reached camera media. Recovering J(x) from I(x), an input hazy image, is the objective of dehazing. </w:t>
      </w:r>
    </w:p>
    <w:p w14:paraId="19A4AE57" w14:textId="77777777" w:rsidR="00AE2CFA" w:rsidRPr="00CB6E29" w:rsidRDefault="00AE2CFA" w:rsidP="00CB6E29">
      <w:pPr>
        <w:pStyle w:val="NoSpacing"/>
        <w:jc w:val="both"/>
        <w:rPr>
          <w:rFonts w:ascii="Cambria" w:hAnsi="Cambria"/>
        </w:rPr>
      </w:pPr>
    </w:p>
    <w:p w14:paraId="316898FC" w14:textId="77777777" w:rsidR="00CB6E29" w:rsidRDefault="00CB6E29" w:rsidP="00CB6E29">
      <w:pPr>
        <w:pStyle w:val="NoSpacing"/>
        <w:jc w:val="both"/>
        <w:rPr>
          <w:rFonts w:ascii="Cambria" w:hAnsi="Cambria"/>
          <w:b/>
          <w:bCs/>
        </w:rPr>
      </w:pPr>
      <w:r w:rsidRPr="00CB6E29">
        <w:rPr>
          <w:rFonts w:ascii="Cambria" w:hAnsi="Cambria"/>
          <w:b/>
          <w:bCs/>
        </w:rPr>
        <w:t>II. LITERATURE REVIEW</w:t>
      </w:r>
    </w:p>
    <w:p w14:paraId="4FBE4CD7" w14:textId="77777777" w:rsidR="00AE2CFA" w:rsidRPr="00CB6E29" w:rsidRDefault="00AE2CFA" w:rsidP="00CB6E29">
      <w:pPr>
        <w:pStyle w:val="NoSpacing"/>
        <w:jc w:val="both"/>
        <w:rPr>
          <w:rFonts w:ascii="Cambria" w:hAnsi="Cambria"/>
          <w:b/>
          <w:bCs/>
        </w:rPr>
      </w:pPr>
    </w:p>
    <w:p w14:paraId="14C1D40A" w14:textId="77777777" w:rsidR="00CB6E29" w:rsidRPr="00CB6E29" w:rsidRDefault="00CB6E29" w:rsidP="00CB6E29">
      <w:pPr>
        <w:pStyle w:val="NoSpacing"/>
        <w:jc w:val="both"/>
        <w:rPr>
          <w:rFonts w:ascii="Cambria" w:hAnsi="Cambria"/>
        </w:rPr>
      </w:pPr>
      <w:proofErr w:type="spellStart"/>
      <w:r w:rsidRPr="00CB6E29">
        <w:rPr>
          <w:rFonts w:ascii="Cambria" w:hAnsi="Cambria"/>
        </w:rPr>
        <w:t>Codruta</w:t>
      </w:r>
      <w:proofErr w:type="spellEnd"/>
      <w:r w:rsidRPr="00CB6E29">
        <w:rPr>
          <w:rFonts w:ascii="Cambria" w:hAnsi="Cambria"/>
        </w:rPr>
        <w:t xml:space="preserve"> et al. proposed a dehazing algorithm based on independent component analysis (ICA). This method estimates surface shading and medium transmission under the assumption that these transmissions are locally uncorrelated. By leveraging this assumption, the algorithm effectively restores image contrast and local albedo. Despite its strengths, </w:t>
      </w:r>
      <w:proofErr w:type="spellStart"/>
      <w:r w:rsidRPr="00CB6E29">
        <w:rPr>
          <w:rFonts w:ascii="Cambria" w:hAnsi="Cambria"/>
        </w:rPr>
        <w:t>Codruta's</w:t>
      </w:r>
      <w:proofErr w:type="spellEnd"/>
      <w:r w:rsidRPr="00CB6E29">
        <w:rPr>
          <w:rFonts w:ascii="Cambria" w:hAnsi="Cambria"/>
        </w:rPr>
        <w:t xml:space="preserve"> approach struggles with color accuracy in images with heavy haze, making it less effective in such challenging conditions.</w:t>
      </w:r>
    </w:p>
    <w:p w14:paraId="6AF04AF6" w14:textId="77777777" w:rsidR="00CB6E29" w:rsidRPr="00CB6E29" w:rsidRDefault="00CB6E29" w:rsidP="00CB6E29">
      <w:pPr>
        <w:pStyle w:val="NoSpacing"/>
        <w:jc w:val="both"/>
        <w:rPr>
          <w:rFonts w:ascii="Cambria" w:hAnsi="Cambria"/>
        </w:rPr>
      </w:pPr>
    </w:p>
    <w:p w14:paraId="1F78BC93" w14:textId="77777777" w:rsidR="00CB6E29" w:rsidRPr="00CB6E29" w:rsidRDefault="00CB6E29" w:rsidP="00CB6E29">
      <w:pPr>
        <w:pStyle w:val="NoSpacing"/>
        <w:jc w:val="both"/>
        <w:rPr>
          <w:rFonts w:ascii="Cambria" w:hAnsi="Cambria"/>
        </w:rPr>
      </w:pPr>
      <w:r w:rsidRPr="00CB6E29">
        <w:rPr>
          <w:rFonts w:ascii="Cambria" w:hAnsi="Cambria"/>
        </w:rPr>
        <w:t>Tan developed a system aimed at depth estimation from a single degraded input image. This method operates on the premise that contrast is significantly reduced in foggy images. To address this, Tan's system divides the image into a series of small patches and maximizes local contrast, thereby enhancing the contrast in haze-free images. However, this method often results in unnatural-looking images due to over-saturation, as it does not rely on a physical model of haze formation.</w:t>
      </w:r>
    </w:p>
    <w:p w14:paraId="75E71AF5" w14:textId="77777777" w:rsidR="00CB6E29" w:rsidRPr="00CB6E29" w:rsidRDefault="00CB6E29" w:rsidP="00CB6E29">
      <w:pPr>
        <w:pStyle w:val="NoSpacing"/>
        <w:jc w:val="both"/>
        <w:rPr>
          <w:rFonts w:ascii="Cambria" w:hAnsi="Cambria"/>
        </w:rPr>
      </w:pPr>
    </w:p>
    <w:p w14:paraId="3E0214C0" w14:textId="77777777" w:rsidR="00CB6E29" w:rsidRPr="00CB6E29" w:rsidRDefault="00CB6E29" w:rsidP="00CB6E29">
      <w:pPr>
        <w:pStyle w:val="NoSpacing"/>
        <w:jc w:val="both"/>
        <w:rPr>
          <w:rFonts w:ascii="Cambria" w:hAnsi="Cambria"/>
        </w:rPr>
      </w:pPr>
      <w:r w:rsidRPr="00CB6E29">
        <w:rPr>
          <w:rFonts w:ascii="Cambria" w:hAnsi="Cambria"/>
        </w:rPr>
        <w:t>Fattal's method assumes that each patch within the image has uniform reflectance and that the appearance of pixels within a patch can be expressed in terms of shading and transmission. Using ICA, Fattal estimates the shading and transmission signals, assuming they are unrelated. This approach is effective in many scenarios but faces difficulties in very hazy regions where distinguishing between different components becomes challenging.</w:t>
      </w:r>
    </w:p>
    <w:p w14:paraId="70E2EB61" w14:textId="77777777" w:rsidR="00CB6E29" w:rsidRPr="00CB6E29" w:rsidRDefault="00CB6E29" w:rsidP="00CB6E29">
      <w:pPr>
        <w:pStyle w:val="NoSpacing"/>
        <w:jc w:val="both"/>
        <w:rPr>
          <w:rFonts w:ascii="Cambria" w:hAnsi="Cambria"/>
        </w:rPr>
      </w:pPr>
    </w:p>
    <w:p w14:paraId="4C6CDC14" w14:textId="77777777" w:rsidR="00CB6E29" w:rsidRPr="00CB6E29" w:rsidRDefault="00CB6E29" w:rsidP="00CB6E29">
      <w:pPr>
        <w:pStyle w:val="NoSpacing"/>
        <w:jc w:val="both"/>
        <w:rPr>
          <w:rFonts w:ascii="Cambria" w:hAnsi="Cambria"/>
        </w:rPr>
      </w:pPr>
      <w:r w:rsidRPr="00CB6E29">
        <w:rPr>
          <w:rFonts w:ascii="Cambria" w:hAnsi="Cambria"/>
        </w:rPr>
        <w:t>He et al. introduced the dark channel prior, a simple yet effective technique for single image haze removal. This method uses dark pixels in local windows to obtain a coarse estimate of the transmission map. Subsequently, the transmission map is refined using an image matting technique. This approach is notable for its ability to produce excellent results even in highly hazy scenes, making it a robust solution for haze removal.</w:t>
      </w:r>
    </w:p>
    <w:p w14:paraId="0743BE37" w14:textId="77777777" w:rsidR="00CB6E29" w:rsidRPr="00CB6E29" w:rsidRDefault="00CB6E29" w:rsidP="00CB6E29">
      <w:pPr>
        <w:pStyle w:val="NoSpacing"/>
        <w:jc w:val="both"/>
        <w:rPr>
          <w:rFonts w:ascii="Cambria" w:hAnsi="Cambria"/>
        </w:rPr>
      </w:pPr>
    </w:p>
    <w:p w14:paraId="4CE4FA61" w14:textId="77777777" w:rsidR="00CB6E29" w:rsidRPr="00CB6E29" w:rsidRDefault="00CB6E29" w:rsidP="00CB6E29">
      <w:pPr>
        <w:pStyle w:val="NoSpacing"/>
        <w:jc w:val="both"/>
        <w:rPr>
          <w:rFonts w:ascii="Cambria" w:hAnsi="Cambria"/>
        </w:rPr>
      </w:pPr>
      <w:r w:rsidRPr="00CB6E29">
        <w:rPr>
          <w:rFonts w:ascii="Cambria" w:hAnsi="Cambria"/>
        </w:rPr>
        <w:t>Tarel proposed an improved image defogging algorithm based on bilateral filtering. While details of this method are not extensively covered, it is noted for providing good results in the context of haze removal. Bilateral filtering helps in preserving edge details while smoothing the image, which is beneficial in dehazing applications.</w:t>
      </w:r>
    </w:p>
    <w:p w14:paraId="07663023" w14:textId="77777777" w:rsidR="00CB6E29" w:rsidRPr="00CB6E29" w:rsidRDefault="00CB6E29" w:rsidP="00CB6E29">
      <w:pPr>
        <w:pStyle w:val="NoSpacing"/>
        <w:jc w:val="both"/>
        <w:rPr>
          <w:rFonts w:ascii="Cambria" w:hAnsi="Cambria"/>
        </w:rPr>
      </w:pPr>
    </w:p>
    <w:p w14:paraId="76515A78" w14:textId="77777777" w:rsidR="00CB6E29" w:rsidRPr="00CB6E29" w:rsidRDefault="00CB6E29" w:rsidP="00CB6E29">
      <w:pPr>
        <w:pStyle w:val="NoSpacing"/>
        <w:jc w:val="both"/>
        <w:rPr>
          <w:rFonts w:ascii="Cambria" w:hAnsi="Cambria"/>
        </w:rPr>
      </w:pPr>
      <w:r w:rsidRPr="00CB6E29">
        <w:rPr>
          <w:rFonts w:ascii="Cambria" w:hAnsi="Cambria"/>
        </w:rPr>
        <w:t xml:space="preserve">Significant progress has been made in the field of single image haze removal. Each method mentioned addresses different aspects and challenges of haze removal with varying degrees of success. </w:t>
      </w:r>
      <w:proofErr w:type="spellStart"/>
      <w:r w:rsidRPr="00CB6E29">
        <w:rPr>
          <w:rFonts w:ascii="Cambria" w:hAnsi="Cambria"/>
        </w:rPr>
        <w:t>Codruta's</w:t>
      </w:r>
      <w:proofErr w:type="spellEnd"/>
      <w:r w:rsidRPr="00CB6E29">
        <w:rPr>
          <w:rFonts w:ascii="Cambria" w:hAnsi="Cambria"/>
        </w:rPr>
        <w:t xml:space="preserve"> algorithm excels in restoring contrast and albedo but falters with color accuracy in heavy haze. Tan's system enhances local contrast effectively but can produce over-saturated images. Fattal's approach is powerful in normal conditions but struggles in extremely hazy environments. </w:t>
      </w:r>
      <w:proofErr w:type="gramStart"/>
      <w:r w:rsidRPr="00CB6E29">
        <w:rPr>
          <w:rFonts w:ascii="Cambria" w:hAnsi="Cambria"/>
        </w:rPr>
        <w:t>He's</w:t>
      </w:r>
      <w:proofErr w:type="gramEnd"/>
      <w:r w:rsidRPr="00CB6E29">
        <w:rPr>
          <w:rFonts w:ascii="Cambria" w:hAnsi="Cambria"/>
        </w:rPr>
        <w:t xml:space="preserve"> dark channel prior stands out for its simplicity and effectiveness across various conditions, and Tarel's bilateral filtering-based method shows promise in preserving image details. Collectively, these advancements contribute to the ongoing development of more robust and accurate dehazing techniques.</w:t>
      </w:r>
    </w:p>
    <w:p w14:paraId="2A08B0CB" w14:textId="77777777" w:rsidR="00CB6E29" w:rsidRPr="00CB6E29" w:rsidRDefault="00CB6E29" w:rsidP="00CB6E29">
      <w:pPr>
        <w:pStyle w:val="NoSpacing"/>
        <w:jc w:val="both"/>
        <w:rPr>
          <w:rFonts w:ascii="Cambria" w:hAnsi="Cambria"/>
        </w:rPr>
      </w:pPr>
    </w:p>
    <w:p w14:paraId="2A7337AF" w14:textId="77777777" w:rsidR="00CB6E29" w:rsidRPr="00CB6E29" w:rsidRDefault="00CB6E29" w:rsidP="00CB6E29">
      <w:pPr>
        <w:pStyle w:val="NoSpacing"/>
        <w:jc w:val="both"/>
        <w:rPr>
          <w:rFonts w:ascii="Cambria" w:hAnsi="Cambria"/>
          <w:b/>
          <w:bCs/>
        </w:rPr>
      </w:pPr>
      <w:r w:rsidRPr="00CB6E29">
        <w:rPr>
          <w:rFonts w:ascii="Cambria" w:hAnsi="Cambria"/>
          <w:b/>
          <w:bCs/>
        </w:rPr>
        <w:t>III.</w:t>
      </w:r>
      <w:r w:rsidRPr="00CB6E29">
        <w:rPr>
          <w:rFonts w:ascii="Cambria" w:hAnsi="Cambria"/>
          <w:b/>
          <w:bCs/>
        </w:rPr>
        <w:tab/>
        <w:t>Methodology</w:t>
      </w:r>
    </w:p>
    <w:p w14:paraId="212C098C" w14:textId="77777777" w:rsidR="00CB6E29" w:rsidRPr="00CB6E29" w:rsidRDefault="00CB6E29" w:rsidP="00CB6E29">
      <w:pPr>
        <w:pStyle w:val="NoSpacing"/>
        <w:jc w:val="both"/>
        <w:rPr>
          <w:rFonts w:ascii="Cambria" w:hAnsi="Cambria"/>
        </w:rPr>
      </w:pPr>
    </w:p>
    <w:p w14:paraId="3176F296" w14:textId="77777777" w:rsidR="00CB6E29" w:rsidRPr="00CB6E29" w:rsidRDefault="00CB6E29" w:rsidP="00CB6E29">
      <w:pPr>
        <w:pStyle w:val="NoSpacing"/>
        <w:jc w:val="both"/>
        <w:rPr>
          <w:rFonts w:ascii="Cambria" w:hAnsi="Cambria"/>
        </w:rPr>
      </w:pPr>
      <w:r w:rsidRPr="00CB6E29">
        <w:rPr>
          <w:rFonts w:ascii="Cambria" w:hAnsi="Cambria"/>
        </w:rPr>
        <w:t>The proposed method of dehazing is implemented in a pyramidal framework that employs Gaussian pyramids to enhance image visibility over different scales. The process includes the following steps:</w:t>
      </w:r>
    </w:p>
    <w:p w14:paraId="3B453D35" w14:textId="77777777" w:rsidR="00CB6E29" w:rsidRPr="00CB6E29" w:rsidRDefault="00CB6E29" w:rsidP="00CB6E29">
      <w:pPr>
        <w:pStyle w:val="NoSpacing"/>
        <w:jc w:val="both"/>
        <w:rPr>
          <w:rFonts w:ascii="Cambria" w:hAnsi="Cambria"/>
        </w:rPr>
      </w:pPr>
    </w:p>
    <w:p w14:paraId="6A49F67D" w14:textId="5B33DD0B" w:rsidR="00CB6E29" w:rsidRPr="00CB6E29" w:rsidRDefault="00AE2CFA" w:rsidP="00CB6E29">
      <w:pPr>
        <w:pStyle w:val="NoSpacing"/>
        <w:jc w:val="both"/>
        <w:rPr>
          <w:rFonts w:ascii="Cambria" w:hAnsi="Cambria"/>
        </w:rPr>
      </w:pPr>
      <w:r>
        <w:rPr>
          <w:noProof/>
        </w:rPr>
        <w:drawing>
          <wp:anchor distT="0" distB="0" distL="114300" distR="114300" simplePos="0" relativeHeight="251655680" behindDoc="1" locked="0" layoutInCell="1" allowOverlap="1" wp14:anchorId="770D3C0B" wp14:editId="464D5C20">
            <wp:simplePos x="0" y="0"/>
            <wp:positionH relativeFrom="column">
              <wp:posOffset>3781425</wp:posOffset>
            </wp:positionH>
            <wp:positionV relativeFrom="paragraph">
              <wp:posOffset>1035685</wp:posOffset>
            </wp:positionV>
            <wp:extent cx="2004060" cy="2682240"/>
            <wp:effectExtent l="0" t="0" r="0" b="0"/>
            <wp:wrapTopAndBottom/>
            <wp:docPr id="679516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516437" name="Picture 679516437"/>
                    <pic:cNvPicPr/>
                  </pic:nvPicPr>
                  <pic:blipFill rotWithShape="1">
                    <a:blip r:embed="rId10">
                      <a:extLst>
                        <a:ext uri="{28A0092B-C50C-407E-A947-70E740481C1C}">
                          <a14:useLocalDpi xmlns:a14="http://schemas.microsoft.com/office/drawing/2010/main" val="0"/>
                        </a:ext>
                      </a:extLst>
                    </a:blip>
                    <a:srcRect l="20227"/>
                    <a:stretch/>
                  </pic:blipFill>
                  <pic:spPr bwMode="auto">
                    <a:xfrm>
                      <a:off x="0" y="0"/>
                      <a:ext cx="2004060" cy="2682240"/>
                    </a:xfrm>
                    <a:prstGeom prst="rect">
                      <a:avLst/>
                    </a:prstGeom>
                    <a:ln>
                      <a:noFill/>
                    </a:ln>
                    <a:extLst>
                      <a:ext uri="{53640926-AAD7-44D8-BBD7-CCE9431645EC}">
                        <a14:shadowObscured xmlns:a14="http://schemas.microsoft.com/office/drawing/2010/main"/>
                      </a:ext>
                    </a:extLst>
                  </pic:spPr>
                </pic:pic>
              </a:graphicData>
            </a:graphic>
          </wp:anchor>
        </w:drawing>
      </w:r>
      <w:r w:rsidR="00CB6E29" w:rsidRPr="00CB6E29">
        <w:rPr>
          <w:rFonts w:ascii="Cambria" w:hAnsi="Cambria"/>
        </w:rPr>
        <w:t xml:space="preserve">To achieve global and local visibility concerns independently, the input hazy image is decomposed into a sequence of low-pass filtered images at various levels by means of Gaussian pyramid decomposition. A Gaussian kernel is convolved with an image followed by </w:t>
      </w:r>
      <w:proofErr w:type="spellStart"/>
      <w:r w:rsidR="00CB6E29" w:rsidRPr="00CB6E29">
        <w:rPr>
          <w:rFonts w:ascii="Cambria" w:hAnsi="Cambria"/>
        </w:rPr>
        <w:t>downsampling</w:t>
      </w:r>
      <w:proofErr w:type="spellEnd"/>
      <w:r w:rsidR="00CB6E29" w:rsidRPr="00CB6E29">
        <w:rPr>
          <w:rFonts w:ascii="Cambria" w:hAnsi="Cambria"/>
        </w:rPr>
        <w:t xml:space="preserve"> by a factor of 2 to create the Gaussian pyramid. This operation is repeated to give the required number of pyramid levels.</w:t>
      </w:r>
    </w:p>
    <w:p w14:paraId="32820A41" w14:textId="77777777" w:rsidR="00CB6E29" w:rsidRPr="00CB6E29" w:rsidRDefault="00CB6E29" w:rsidP="00CB6E29">
      <w:pPr>
        <w:pStyle w:val="NoSpacing"/>
        <w:jc w:val="both"/>
        <w:rPr>
          <w:rFonts w:ascii="Cambria" w:hAnsi="Cambria"/>
        </w:rPr>
      </w:pPr>
    </w:p>
    <w:p w14:paraId="41D02838" w14:textId="77777777" w:rsidR="00CB6E29" w:rsidRPr="00CB6E29" w:rsidRDefault="00CB6E29" w:rsidP="00CB6E29">
      <w:pPr>
        <w:pStyle w:val="NoSpacing"/>
        <w:jc w:val="both"/>
        <w:rPr>
          <w:rFonts w:ascii="Cambria" w:hAnsi="Cambria"/>
        </w:rPr>
      </w:pPr>
      <w:r w:rsidRPr="00CB6E29">
        <w:rPr>
          <w:rFonts w:ascii="Cambria" w:hAnsi="Cambria"/>
        </w:rPr>
        <w:t>At each level of the pyramid, contrast enhancement techniques are applied for better visualization. These include adjusting global contrast using histogram equalization or gamma correction and enhancing local details through bilateral filtering or guided image filtering.</w:t>
      </w:r>
    </w:p>
    <w:p w14:paraId="69A3C68E" w14:textId="77777777" w:rsidR="00CB6E29" w:rsidRPr="00CB6E29" w:rsidRDefault="00CB6E29" w:rsidP="00CB6E29">
      <w:pPr>
        <w:pStyle w:val="NoSpacing"/>
        <w:jc w:val="both"/>
        <w:rPr>
          <w:rFonts w:ascii="Cambria" w:hAnsi="Cambria"/>
        </w:rPr>
      </w:pPr>
    </w:p>
    <w:p w14:paraId="4B052A19" w14:textId="77777777" w:rsidR="00CB6E29" w:rsidRPr="00CB6E29" w:rsidRDefault="00CB6E29" w:rsidP="00CB6E29">
      <w:pPr>
        <w:pStyle w:val="NoSpacing"/>
        <w:jc w:val="both"/>
        <w:rPr>
          <w:rFonts w:ascii="Cambria" w:hAnsi="Cambria"/>
        </w:rPr>
      </w:pPr>
      <w:r w:rsidRPr="00CB6E29">
        <w:rPr>
          <w:rFonts w:ascii="Cambria" w:hAnsi="Cambria"/>
        </w:rPr>
        <w:t>Histogram equalization can be used for global contrast enhancement where it redistributes intensity values across the full range thereby stretching contrast in an image. On the other hand, gamma correction adjusts midtone values in an image thus improving overall contrast.</w:t>
      </w:r>
    </w:p>
    <w:p w14:paraId="202CEC3B" w14:textId="77777777" w:rsidR="00CB6E29" w:rsidRPr="00CB6E29" w:rsidRDefault="00CB6E29" w:rsidP="00CB6E29">
      <w:pPr>
        <w:pStyle w:val="NoSpacing"/>
        <w:jc w:val="both"/>
        <w:rPr>
          <w:rFonts w:ascii="Cambria" w:hAnsi="Cambria"/>
        </w:rPr>
      </w:pPr>
    </w:p>
    <w:p w14:paraId="766F6387" w14:textId="77777777" w:rsidR="00CB6E29" w:rsidRPr="00CB6E29" w:rsidRDefault="00CB6E29" w:rsidP="00CB6E29">
      <w:pPr>
        <w:pStyle w:val="NoSpacing"/>
        <w:jc w:val="both"/>
        <w:rPr>
          <w:rFonts w:ascii="Cambria" w:hAnsi="Cambria"/>
        </w:rPr>
      </w:pPr>
      <w:r w:rsidRPr="00CB6E29">
        <w:rPr>
          <w:rFonts w:ascii="Cambria" w:hAnsi="Cambria"/>
        </w:rPr>
        <w:t>To make the details in a picture clearer, we use a special technique called bilateral filtering. This method smooths out the picture but keeps the sharp edges by changing each dot (or pixel) based on nearby dots. It looks at how close the dots are to each other and how similar their colors are. Another way to do this is by using guided image filtering. This means we take another picture (like the original or a softened version of it) to help keep the edges and details sharp while filtering. Once we enhance the contrast at different levels of the picture, we combine these improved images to get one clear, final picture without any haze. This combining process, called fusion, makes sure that the overall contrast and the sharp details from each part of the picture come together perfectly. We can do this by using methods like putting the images together in a Laplacian pyramid or blending them in the gradient domain.</w:t>
      </w:r>
    </w:p>
    <w:p w14:paraId="2A4A38EA" w14:textId="77777777" w:rsidR="00CB6E29" w:rsidRPr="00CB6E29" w:rsidRDefault="00CB6E29" w:rsidP="00CB6E29">
      <w:pPr>
        <w:pStyle w:val="NoSpacing"/>
        <w:jc w:val="both"/>
        <w:rPr>
          <w:rFonts w:ascii="Cambria" w:hAnsi="Cambria"/>
        </w:rPr>
      </w:pPr>
    </w:p>
    <w:p w14:paraId="7C76410C" w14:textId="77777777" w:rsidR="00CB6E29" w:rsidRDefault="00CB6E29" w:rsidP="00CB6E29">
      <w:pPr>
        <w:pStyle w:val="NoSpacing"/>
        <w:jc w:val="both"/>
        <w:rPr>
          <w:rFonts w:ascii="Cambria" w:hAnsi="Cambria"/>
        </w:rPr>
      </w:pPr>
      <w:r w:rsidRPr="00CB6E29">
        <w:rPr>
          <w:rFonts w:ascii="Cambria" w:hAnsi="Cambria"/>
        </w:rPr>
        <w:t>There is a method to make pictures clearer using a method called the Laplacian pyramid. First, we take the clearer versions of images at different levels and break them down using this pyramid thing, which helps us see the tiny details in each picture. Then, we put these details back together, starting from the biggest picture going down to the smallest, making sure we catch all the enhanced bits along the way. Another method to do this is by mixing up the gradients, which are like the steps of change in the images, from different levels to make a combined gradient. Then, we use rebuild the image from this mix, making it clear and haze-free. Once we have our clear image, we use it to help computers recognize objects better. Because the image is clearer and the details are kept nice, computers can figure out and recognize different things in the picture more accurately. We can use fancy tools like convolutional neural networks (CNNs) or some basic ones, depending on what we need the computer to do.</w:t>
      </w:r>
    </w:p>
    <w:p w14:paraId="2EDED3C9" w14:textId="1EA5FA65" w:rsidR="00CB6E29" w:rsidRPr="00CB6E29" w:rsidRDefault="00CB6E29" w:rsidP="00CB6E29">
      <w:pPr>
        <w:pStyle w:val="NoSpacing"/>
        <w:jc w:val="both"/>
        <w:rPr>
          <w:rFonts w:ascii="Cambria" w:hAnsi="Cambria"/>
        </w:rPr>
      </w:pPr>
    </w:p>
    <w:p w14:paraId="356F8E8D" w14:textId="261BCFFE" w:rsidR="00CB6E29" w:rsidRPr="00CB6E29" w:rsidRDefault="00CB6E29" w:rsidP="00CB6E29">
      <w:pPr>
        <w:pStyle w:val="NoSpacing"/>
        <w:jc w:val="both"/>
        <w:rPr>
          <w:rFonts w:ascii="Cambria" w:hAnsi="Cambria"/>
          <w:b/>
          <w:bCs/>
        </w:rPr>
      </w:pPr>
      <w:r w:rsidRPr="00CB6E29">
        <w:rPr>
          <w:rFonts w:ascii="Cambria" w:hAnsi="Cambria"/>
          <w:b/>
          <w:bCs/>
        </w:rPr>
        <w:lastRenderedPageBreak/>
        <w:t>Results</w:t>
      </w:r>
    </w:p>
    <w:p w14:paraId="13BC8A79" w14:textId="77777777" w:rsidR="00CB6E29" w:rsidRPr="00CB6E29" w:rsidRDefault="00CB6E29" w:rsidP="00CB6E29">
      <w:pPr>
        <w:pStyle w:val="NoSpacing"/>
        <w:jc w:val="both"/>
        <w:rPr>
          <w:rFonts w:ascii="Cambria" w:hAnsi="Cambria"/>
        </w:rPr>
      </w:pPr>
    </w:p>
    <w:p w14:paraId="4318EFDD" w14:textId="77777777" w:rsidR="00CB6E29" w:rsidRPr="00CB6E29" w:rsidRDefault="00CB6E29" w:rsidP="00CB6E29">
      <w:pPr>
        <w:pStyle w:val="NoSpacing"/>
        <w:jc w:val="both"/>
        <w:rPr>
          <w:rFonts w:ascii="Cambria" w:hAnsi="Cambria"/>
        </w:rPr>
      </w:pPr>
      <w:r w:rsidRPr="00CB6E29">
        <w:rPr>
          <w:rFonts w:ascii="Cambria" w:hAnsi="Cambria"/>
        </w:rPr>
        <w:t>The proposed dehazing technique, which operates inside a pyramidal framework the usage of Gaussian pyramids, has confirmed full-size enhancements in picture visibility throughout a couple of scales. The effects spotlight the effectiveness of every step withinside the methodology, main to improved picture high-satisfactory and advanced overall performance in next item reputation tasks.</w:t>
      </w:r>
    </w:p>
    <w:p w14:paraId="2EB6DC0F" w14:textId="77777777" w:rsidR="00CB6E29" w:rsidRPr="00CB6E29" w:rsidRDefault="00CB6E29" w:rsidP="00CB6E29">
      <w:pPr>
        <w:pStyle w:val="NoSpacing"/>
        <w:jc w:val="both"/>
        <w:rPr>
          <w:rFonts w:ascii="Cambria" w:hAnsi="Cambria"/>
        </w:rPr>
      </w:pPr>
    </w:p>
    <w:p w14:paraId="3824FF12" w14:textId="77777777" w:rsidR="00CB6E29" w:rsidRPr="00CB6E29" w:rsidRDefault="00CB6E29" w:rsidP="00CB6E29">
      <w:pPr>
        <w:pStyle w:val="NoSpacing"/>
        <w:jc w:val="both"/>
        <w:rPr>
          <w:rFonts w:ascii="Cambria" w:hAnsi="Cambria"/>
        </w:rPr>
      </w:pPr>
      <w:r w:rsidRPr="00CB6E29">
        <w:rPr>
          <w:rFonts w:ascii="Cambria" w:hAnsi="Cambria"/>
        </w:rPr>
        <w:t xml:space="preserve">The decomposition of the enter hazy picture into a couple of scales the usage of Gaussian pyramid decomposition efficaciously addresses each worldwide and neighborhood visibility issues. By isolating the picture into distinct frequency bands, the technique can goal and beautify unique information at various scales. This multi-scale technique guarantees that each nice information and usual assessment are advanced, main to </w:t>
      </w:r>
      <w:proofErr w:type="spellStart"/>
      <w:proofErr w:type="gramStart"/>
      <w:r w:rsidRPr="00CB6E29">
        <w:rPr>
          <w:rFonts w:ascii="Cambria" w:hAnsi="Cambria"/>
        </w:rPr>
        <w:t>a</w:t>
      </w:r>
      <w:proofErr w:type="spellEnd"/>
      <w:proofErr w:type="gramEnd"/>
      <w:r w:rsidRPr="00CB6E29">
        <w:rPr>
          <w:rFonts w:ascii="Cambria" w:hAnsi="Cambria"/>
        </w:rPr>
        <w:t xml:space="preserve"> extra complete enhancement of the picture.</w:t>
      </w:r>
    </w:p>
    <w:p w14:paraId="7E5A2449" w14:textId="40C9EC19" w:rsidR="00CB6E29" w:rsidRPr="00CB6E29" w:rsidRDefault="00CB6E29" w:rsidP="00CB6E29">
      <w:pPr>
        <w:pStyle w:val="NoSpacing"/>
        <w:jc w:val="both"/>
        <w:rPr>
          <w:rFonts w:ascii="Cambria" w:hAnsi="Cambria"/>
        </w:rPr>
      </w:pPr>
    </w:p>
    <w:p w14:paraId="632F010C" w14:textId="22D55C32" w:rsidR="00CB6E29" w:rsidRPr="00CB6E29" w:rsidRDefault="00CB6E29" w:rsidP="00CB6E29">
      <w:pPr>
        <w:pStyle w:val="NoSpacing"/>
        <w:jc w:val="both"/>
        <w:rPr>
          <w:rFonts w:ascii="Cambria" w:hAnsi="Cambria"/>
        </w:rPr>
      </w:pPr>
      <w:r w:rsidRPr="00CB6E29">
        <w:rPr>
          <w:rFonts w:ascii="Cambria" w:hAnsi="Cambria"/>
        </w:rPr>
        <w:t>At every degree of the pyramid, making use of assessment enhancement strategies has proven to be exceptionally effective. The use of histogram equalization and gamma correction for worldwide assessment enhancement redistributes the depth values and adjusts the midtones, drastically stretching and improving the assessment of the picture. This step is essential for enhancing the general visibility and making the information extra discernible.</w:t>
      </w:r>
    </w:p>
    <w:p w14:paraId="1D48255E" w14:textId="77777777" w:rsidR="00CB6E29" w:rsidRPr="00CB6E29" w:rsidRDefault="00CB6E29" w:rsidP="00CB6E29">
      <w:pPr>
        <w:pStyle w:val="NoSpacing"/>
        <w:jc w:val="both"/>
        <w:rPr>
          <w:rFonts w:ascii="Cambria" w:hAnsi="Cambria"/>
        </w:rPr>
      </w:pPr>
    </w:p>
    <w:p w14:paraId="73CE5239" w14:textId="10D2FBBF" w:rsidR="00CB6E29" w:rsidRPr="00CB6E29" w:rsidRDefault="00CB6E29" w:rsidP="00CB6E29">
      <w:pPr>
        <w:pStyle w:val="NoSpacing"/>
        <w:jc w:val="both"/>
        <w:rPr>
          <w:rFonts w:ascii="Cambria" w:hAnsi="Cambria"/>
        </w:rPr>
      </w:pPr>
      <w:r w:rsidRPr="00CB6E29">
        <w:rPr>
          <w:rFonts w:ascii="Cambria" w:hAnsi="Cambria"/>
        </w:rPr>
        <w:t xml:space="preserve">Local element enhancement thru bilateral filtering or guided picture filtering similarly refines the picture. Bilateral filtering </w:t>
      </w:r>
      <w:proofErr w:type="gramStart"/>
      <w:r w:rsidRPr="00CB6E29">
        <w:rPr>
          <w:rFonts w:ascii="Cambria" w:hAnsi="Cambria"/>
        </w:rPr>
        <w:t>preserves</w:t>
      </w:r>
      <w:proofErr w:type="gramEnd"/>
      <w:r w:rsidRPr="00CB6E29">
        <w:rPr>
          <w:rFonts w:ascii="Cambria" w:hAnsi="Cambria"/>
        </w:rPr>
        <w:t xml:space="preserve"> part information whilst smoothing the picture, keeping the herbal look of the scene. Guided picture filtering, on the alternative hand, guarantees that edges and information are efficaciously preserved with the aid of using the usage of an extra steering picture. Both strategies make contributions to a clearer and extra special very last picture, that is critical for correct item reputation.</w:t>
      </w:r>
    </w:p>
    <w:p w14:paraId="4D35550F" w14:textId="77777777" w:rsidR="00CB6E29" w:rsidRPr="00CB6E29" w:rsidRDefault="00CB6E29" w:rsidP="00CB6E29">
      <w:pPr>
        <w:pStyle w:val="NoSpacing"/>
        <w:jc w:val="both"/>
        <w:rPr>
          <w:rFonts w:ascii="Cambria" w:hAnsi="Cambria"/>
        </w:rPr>
      </w:pPr>
    </w:p>
    <w:p w14:paraId="120D0023" w14:textId="77777777" w:rsidR="00CB6E29" w:rsidRPr="00CB6E29" w:rsidRDefault="00CB6E29" w:rsidP="00CB6E29">
      <w:pPr>
        <w:pStyle w:val="NoSpacing"/>
        <w:jc w:val="both"/>
        <w:rPr>
          <w:rFonts w:ascii="Cambria" w:hAnsi="Cambria"/>
        </w:rPr>
      </w:pPr>
      <w:r w:rsidRPr="00CB6E29">
        <w:rPr>
          <w:rFonts w:ascii="Cambria" w:hAnsi="Cambria"/>
        </w:rPr>
        <w:t>The fusion of improved pictures from distinct pyramid ranges right into a very last dehazed picture combines the blessings of each worldwide assessment enhancement and neighborhood element preservation. The Laplacian pyramid reconstruction technique efficaciously fuses information throughout a couple of scales, ensuing in a coherent and well-improved picture. Alternatively, gradient area fusion combines the gradients of improved pictures, making sure that each worldwide and neighborhood enhancements are included smoothly.</w:t>
      </w:r>
    </w:p>
    <w:p w14:paraId="17CAF078" w14:textId="77777777" w:rsidR="00CB6E29" w:rsidRPr="00CB6E29" w:rsidRDefault="00CB6E29" w:rsidP="00CB6E29">
      <w:pPr>
        <w:pStyle w:val="NoSpacing"/>
        <w:jc w:val="both"/>
        <w:rPr>
          <w:rFonts w:ascii="Cambria" w:hAnsi="Cambria"/>
        </w:rPr>
      </w:pPr>
    </w:p>
    <w:p w14:paraId="5F77F672" w14:textId="77777777" w:rsidR="00CB6E29" w:rsidRPr="00CB6E29" w:rsidRDefault="00CB6E29" w:rsidP="00CB6E29">
      <w:pPr>
        <w:pStyle w:val="NoSpacing"/>
        <w:jc w:val="both"/>
        <w:rPr>
          <w:rFonts w:ascii="Cambria" w:hAnsi="Cambria"/>
        </w:rPr>
      </w:pPr>
      <w:r w:rsidRPr="00CB6E29">
        <w:rPr>
          <w:rFonts w:ascii="Cambria" w:hAnsi="Cambria"/>
        </w:rPr>
        <w:t>The effectiveness of the picture fusion step is clear withinside the very last dehazed picture, which reveals drastically advanced visibility, clarity, and element preservation. This complete enhancement is essential for correct and dependable item reputation.</w:t>
      </w:r>
    </w:p>
    <w:p w14:paraId="18365EDD" w14:textId="77777777" w:rsidR="00CB6E29" w:rsidRPr="00CB6E29" w:rsidRDefault="00CB6E29" w:rsidP="00CB6E29">
      <w:pPr>
        <w:pStyle w:val="NoSpacing"/>
        <w:jc w:val="both"/>
        <w:rPr>
          <w:rFonts w:ascii="Cambria" w:hAnsi="Cambria"/>
        </w:rPr>
      </w:pPr>
    </w:p>
    <w:p w14:paraId="78E209E4" w14:textId="12D3E86D" w:rsidR="00CB6E29" w:rsidRPr="00CB6E29" w:rsidRDefault="00CB6E29" w:rsidP="00CB6E29">
      <w:pPr>
        <w:pStyle w:val="NoSpacing"/>
        <w:jc w:val="both"/>
        <w:rPr>
          <w:rFonts w:ascii="Cambria" w:hAnsi="Cambria"/>
        </w:rPr>
      </w:pPr>
      <w:r w:rsidRPr="00CB6E29">
        <w:rPr>
          <w:rFonts w:ascii="Cambria" w:hAnsi="Cambria"/>
        </w:rPr>
        <w:t xml:space="preserve"> </w:t>
      </w:r>
    </w:p>
    <w:p w14:paraId="12A26638" w14:textId="66885724" w:rsidR="00CB6E29" w:rsidRDefault="00AE2CFA" w:rsidP="00CB6E29">
      <w:pPr>
        <w:pStyle w:val="NoSpacing"/>
        <w:jc w:val="both"/>
        <w:rPr>
          <w:rFonts w:ascii="Cambria" w:hAnsi="Cambria"/>
        </w:rPr>
      </w:pPr>
      <w:r w:rsidRPr="00547EAD">
        <w:rPr>
          <w:noProof/>
          <w:sz w:val="36"/>
          <w:szCs w:val="36"/>
        </w:rPr>
        <w:drawing>
          <wp:anchor distT="0" distB="0" distL="114300" distR="114300" simplePos="0" relativeHeight="251656704" behindDoc="0" locked="0" layoutInCell="1" allowOverlap="1" wp14:anchorId="3B345B7C" wp14:editId="101541C0">
            <wp:simplePos x="0" y="0"/>
            <wp:positionH relativeFrom="column">
              <wp:posOffset>-635</wp:posOffset>
            </wp:positionH>
            <wp:positionV relativeFrom="paragraph">
              <wp:posOffset>273685</wp:posOffset>
            </wp:positionV>
            <wp:extent cx="3538855" cy="1877060"/>
            <wp:effectExtent l="0" t="0" r="0" b="0"/>
            <wp:wrapSquare wrapText="bothSides"/>
            <wp:docPr id="806282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82619" name=""/>
                    <pic:cNvPicPr/>
                  </pic:nvPicPr>
                  <pic:blipFill rotWithShape="1">
                    <a:blip r:embed="rId11">
                      <a:extLst>
                        <a:ext uri="{28A0092B-C50C-407E-A947-70E740481C1C}">
                          <a14:useLocalDpi xmlns:a14="http://schemas.microsoft.com/office/drawing/2010/main" val="0"/>
                        </a:ext>
                      </a:extLst>
                    </a:blip>
                    <a:srcRect l="7335" t="7555" r="7017" b="19021"/>
                    <a:stretch/>
                  </pic:blipFill>
                  <pic:spPr bwMode="auto">
                    <a:xfrm>
                      <a:off x="0" y="0"/>
                      <a:ext cx="3538855" cy="1877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6E29" w:rsidRPr="00CB6E29">
        <w:rPr>
          <w:rFonts w:ascii="Cambria" w:hAnsi="Cambria"/>
        </w:rPr>
        <w:t xml:space="preserve"> </w:t>
      </w:r>
    </w:p>
    <w:p w14:paraId="64353C6D" w14:textId="46431CE4" w:rsidR="00AE2CFA" w:rsidRDefault="00AE2CFA" w:rsidP="00CB6E29">
      <w:pPr>
        <w:pStyle w:val="NoSpacing"/>
        <w:jc w:val="both"/>
        <w:rPr>
          <w:rFonts w:ascii="Cambria" w:hAnsi="Cambria"/>
        </w:rPr>
      </w:pPr>
    </w:p>
    <w:p w14:paraId="13E04173" w14:textId="1D734736" w:rsidR="00AE2CFA" w:rsidRPr="00CB6E29" w:rsidRDefault="00AE2CFA" w:rsidP="00CB6E29">
      <w:pPr>
        <w:pStyle w:val="NoSpacing"/>
        <w:jc w:val="both"/>
        <w:rPr>
          <w:rFonts w:ascii="Cambria" w:hAnsi="Cambria"/>
        </w:rPr>
      </w:pPr>
      <w:r w:rsidRPr="00547EAD">
        <w:rPr>
          <w:b/>
          <w:bCs/>
          <w:noProof/>
          <w:sz w:val="36"/>
          <w:szCs w:val="36"/>
        </w:rPr>
        <w:drawing>
          <wp:anchor distT="0" distB="0" distL="114300" distR="114300" simplePos="0" relativeHeight="251657728" behindDoc="0" locked="0" layoutInCell="1" allowOverlap="1" wp14:anchorId="28F036DD" wp14:editId="54705DFE">
            <wp:simplePos x="0" y="0"/>
            <wp:positionH relativeFrom="column">
              <wp:posOffset>-47625</wp:posOffset>
            </wp:positionH>
            <wp:positionV relativeFrom="paragraph">
              <wp:posOffset>302260</wp:posOffset>
            </wp:positionV>
            <wp:extent cx="3514090" cy="1890395"/>
            <wp:effectExtent l="0" t="0" r="0" b="0"/>
            <wp:wrapSquare wrapText="bothSides"/>
            <wp:docPr id="1357636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636384" name=""/>
                    <pic:cNvPicPr/>
                  </pic:nvPicPr>
                  <pic:blipFill rotWithShape="1">
                    <a:blip r:embed="rId12">
                      <a:extLst>
                        <a:ext uri="{28A0092B-C50C-407E-A947-70E740481C1C}">
                          <a14:useLocalDpi xmlns:a14="http://schemas.microsoft.com/office/drawing/2010/main" val="0"/>
                        </a:ext>
                      </a:extLst>
                    </a:blip>
                    <a:srcRect l="9231" t="8793" r="8894" b="13181"/>
                    <a:stretch/>
                  </pic:blipFill>
                  <pic:spPr bwMode="auto">
                    <a:xfrm>
                      <a:off x="0" y="0"/>
                      <a:ext cx="3514090" cy="1890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CAF867A" w14:textId="7B6B9041" w:rsidR="00AE2CFA" w:rsidRDefault="00CB6E29" w:rsidP="00AE2CFA">
      <w:pPr>
        <w:pStyle w:val="BodyText"/>
        <w:spacing w:before="91"/>
        <w:ind w:left="152" w:right="156"/>
      </w:pPr>
      <w:r w:rsidRPr="00CB6E29">
        <w:rPr>
          <w:rFonts w:ascii="Cambria" w:hAnsi="Cambria"/>
        </w:rPr>
        <w:t xml:space="preserve"> </w:t>
      </w:r>
    </w:p>
    <w:p w14:paraId="14C6A6CD" w14:textId="36364955" w:rsidR="00AE2CFA" w:rsidRDefault="00AE2CFA" w:rsidP="00AE2CFA">
      <w:pPr>
        <w:pStyle w:val="BodyText"/>
        <w:spacing w:before="91"/>
        <w:ind w:left="152" w:right="156"/>
      </w:pPr>
    </w:p>
    <w:p w14:paraId="23F9CDF5" w14:textId="09109666" w:rsidR="00AE2CFA" w:rsidRDefault="00AE2CFA" w:rsidP="00AE2CFA">
      <w:pPr>
        <w:pStyle w:val="BodyText"/>
        <w:spacing w:before="91"/>
        <w:ind w:left="152" w:right="156"/>
      </w:pPr>
      <w:r w:rsidRPr="00547EAD">
        <w:rPr>
          <w:b/>
          <w:bCs/>
          <w:noProof/>
          <w:sz w:val="36"/>
          <w:szCs w:val="36"/>
        </w:rPr>
        <w:drawing>
          <wp:anchor distT="0" distB="0" distL="114300" distR="114300" simplePos="0" relativeHeight="251658752" behindDoc="0" locked="0" layoutInCell="1" allowOverlap="1" wp14:anchorId="0EF41604" wp14:editId="042D107A">
            <wp:simplePos x="0" y="0"/>
            <wp:positionH relativeFrom="column">
              <wp:posOffset>-635</wp:posOffset>
            </wp:positionH>
            <wp:positionV relativeFrom="paragraph">
              <wp:posOffset>296545</wp:posOffset>
            </wp:positionV>
            <wp:extent cx="3467100" cy="1917700"/>
            <wp:effectExtent l="0" t="0" r="0" b="0"/>
            <wp:wrapSquare wrapText="bothSides"/>
            <wp:docPr id="1289001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001210" name=""/>
                    <pic:cNvPicPr/>
                  </pic:nvPicPr>
                  <pic:blipFill rotWithShape="1">
                    <a:blip r:embed="rId13">
                      <a:extLst>
                        <a:ext uri="{28A0092B-C50C-407E-A947-70E740481C1C}">
                          <a14:useLocalDpi xmlns:a14="http://schemas.microsoft.com/office/drawing/2010/main" val="0"/>
                        </a:ext>
                      </a:extLst>
                    </a:blip>
                    <a:srcRect l="8988" t="8074" r="8482" b="17118"/>
                    <a:stretch/>
                  </pic:blipFill>
                  <pic:spPr bwMode="auto">
                    <a:xfrm>
                      <a:off x="0" y="0"/>
                      <a:ext cx="3467100" cy="191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15EEE6B" w14:textId="77777777" w:rsidR="00AE2CFA" w:rsidRDefault="00AE2CFA" w:rsidP="00AE2CFA">
      <w:pPr>
        <w:pStyle w:val="BodyText"/>
        <w:spacing w:before="91"/>
        <w:ind w:left="152" w:right="156"/>
      </w:pPr>
    </w:p>
    <w:p w14:paraId="7B382584" w14:textId="71ED6479" w:rsidR="00CB6E29" w:rsidRPr="00CB6E29" w:rsidRDefault="00CB6E29" w:rsidP="00CB6E29">
      <w:pPr>
        <w:pStyle w:val="NoSpacing"/>
        <w:jc w:val="both"/>
        <w:rPr>
          <w:rFonts w:ascii="Cambria" w:hAnsi="Cambria"/>
        </w:rPr>
      </w:pPr>
    </w:p>
    <w:p w14:paraId="34043B7B" w14:textId="77777777" w:rsidR="00CB6E29" w:rsidRPr="00CB6E29" w:rsidRDefault="00CB6E29" w:rsidP="00CB6E29">
      <w:pPr>
        <w:pStyle w:val="NoSpacing"/>
        <w:jc w:val="both"/>
        <w:rPr>
          <w:rFonts w:ascii="Cambria" w:hAnsi="Cambria"/>
        </w:rPr>
      </w:pPr>
    </w:p>
    <w:p w14:paraId="51F7BA4A" w14:textId="77777777" w:rsidR="00AE2CFA" w:rsidRDefault="00AE2CFA" w:rsidP="00CB6E29">
      <w:pPr>
        <w:pStyle w:val="NoSpacing"/>
        <w:jc w:val="both"/>
        <w:rPr>
          <w:rFonts w:ascii="Cambria" w:hAnsi="Cambria"/>
        </w:rPr>
      </w:pPr>
    </w:p>
    <w:p w14:paraId="04DDD570" w14:textId="77777777" w:rsidR="00AE2CFA" w:rsidRDefault="00AE2CFA" w:rsidP="00CB6E29">
      <w:pPr>
        <w:pStyle w:val="NoSpacing"/>
        <w:jc w:val="both"/>
        <w:rPr>
          <w:rFonts w:ascii="Cambria" w:hAnsi="Cambria"/>
        </w:rPr>
      </w:pPr>
    </w:p>
    <w:p w14:paraId="571D3742" w14:textId="77777777" w:rsidR="00AE2CFA" w:rsidRDefault="00AE2CFA" w:rsidP="00CB6E29">
      <w:pPr>
        <w:pStyle w:val="NoSpacing"/>
        <w:jc w:val="both"/>
        <w:rPr>
          <w:rFonts w:ascii="Cambria" w:hAnsi="Cambria"/>
        </w:rPr>
      </w:pPr>
    </w:p>
    <w:p w14:paraId="1783ED1A" w14:textId="77777777" w:rsidR="00AE2CFA" w:rsidRPr="00CB6E29" w:rsidRDefault="00AE2CFA" w:rsidP="00AE2CFA">
      <w:pPr>
        <w:pStyle w:val="NoSpacing"/>
        <w:jc w:val="both"/>
        <w:rPr>
          <w:rFonts w:ascii="Cambria" w:hAnsi="Cambria"/>
          <w:b/>
          <w:bCs/>
        </w:rPr>
      </w:pPr>
      <w:r w:rsidRPr="00CB6E29">
        <w:rPr>
          <w:rFonts w:ascii="Cambria" w:hAnsi="Cambria"/>
          <w:b/>
          <w:bCs/>
        </w:rPr>
        <w:t>Conclusion</w:t>
      </w:r>
    </w:p>
    <w:p w14:paraId="3B2BBCF0" w14:textId="77777777" w:rsidR="00AE2CFA" w:rsidRPr="00CB6E29" w:rsidRDefault="00AE2CFA" w:rsidP="00AE2CFA">
      <w:pPr>
        <w:pStyle w:val="NoSpacing"/>
        <w:jc w:val="both"/>
        <w:rPr>
          <w:rFonts w:ascii="Cambria" w:hAnsi="Cambria"/>
        </w:rPr>
      </w:pPr>
    </w:p>
    <w:p w14:paraId="17FC0966" w14:textId="77777777" w:rsidR="00AE2CFA" w:rsidRPr="00CB6E29" w:rsidRDefault="00AE2CFA" w:rsidP="00AE2CFA">
      <w:pPr>
        <w:pStyle w:val="NoSpacing"/>
        <w:jc w:val="both"/>
        <w:rPr>
          <w:rFonts w:ascii="Cambria" w:hAnsi="Cambria"/>
        </w:rPr>
      </w:pPr>
      <w:r w:rsidRPr="00CB6E29">
        <w:rPr>
          <w:rFonts w:ascii="Cambria" w:hAnsi="Cambria"/>
        </w:rPr>
        <w:t xml:space="preserve">This paper discusses a new way to make images clearer by using Gaussian pyramids, which helps with seeing better through haze and keeps important details visible for finding objects. This new method is better than old ones because it makes images clearer and helps recognize objects more accurately, which is great for many computer vision tasks. The way this method was chosen and backed up with evidence shows </w:t>
      </w:r>
      <w:proofErr w:type="gramStart"/>
      <w:r w:rsidRPr="00CB6E29">
        <w:rPr>
          <w:rFonts w:ascii="Cambria" w:hAnsi="Cambria"/>
        </w:rPr>
        <w:t>it's</w:t>
      </w:r>
      <w:proofErr w:type="gramEnd"/>
      <w:r w:rsidRPr="00CB6E29">
        <w:rPr>
          <w:rFonts w:ascii="Cambria" w:hAnsi="Cambria"/>
        </w:rPr>
        <w:t xml:space="preserve"> really good at making object spotting more accurate and can tackle both widespread and spot-specific visibility issues in foggy pictures. Looking ahead, </w:t>
      </w:r>
      <w:proofErr w:type="gramStart"/>
      <w:r w:rsidRPr="00CB6E29">
        <w:rPr>
          <w:rFonts w:ascii="Cambria" w:hAnsi="Cambria"/>
        </w:rPr>
        <w:t>there's</w:t>
      </w:r>
      <w:proofErr w:type="gramEnd"/>
      <w:r w:rsidRPr="00CB6E29">
        <w:rPr>
          <w:rFonts w:ascii="Cambria" w:hAnsi="Cambria"/>
        </w:rPr>
        <w:t xml:space="preserve"> a chance to make this even better by using deep learning to make contrasts stronger and combine images in smarter ways, which could make dehazing even more effective and flexible for different situations </w:t>
      </w:r>
    </w:p>
    <w:p w14:paraId="3B014919" w14:textId="77777777" w:rsidR="00AE2CFA" w:rsidRDefault="00AE2CFA" w:rsidP="00AE2CFA">
      <w:pPr>
        <w:pStyle w:val="NoSpacing"/>
        <w:jc w:val="both"/>
        <w:rPr>
          <w:rFonts w:ascii="Cambria" w:hAnsi="Cambria"/>
        </w:rPr>
      </w:pPr>
      <w:r w:rsidRPr="00CB6E29">
        <w:rPr>
          <w:rFonts w:ascii="Cambria" w:hAnsi="Cambria"/>
        </w:rPr>
        <w:t xml:space="preserve"> </w:t>
      </w:r>
    </w:p>
    <w:p w14:paraId="3B5E2304" w14:textId="77777777" w:rsidR="00AE2CFA" w:rsidRPr="00CB6E29" w:rsidRDefault="00AE2CFA" w:rsidP="00AE2CFA">
      <w:pPr>
        <w:pStyle w:val="NoSpacing"/>
        <w:jc w:val="both"/>
        <w:rPr>
          <w:rFonts w:ascii="Cambria" w:hAnsi="Cambria"/>
        </w:rPr>
      </w:pPr>
    </w:p>
    <w:p w14:paraId="25722F9D" w14:textId="77777777" w:rsidR="00AE2CFA" w:rsidRPr="00CB6E29" w:rsidRDefault="00AE2CFA" w:rsidP="00AE2CFA">
      <w:pPr>
        <w:pStyle w:val="NoSpacing"/>
        <w:jc w:val="both"/>
        <w:rPr>
          <w:rFonts w:ascii="Cambria" w:hAnsi="Cambria"/>
          <w:b/>
          <w:bCs/>
        </w:rPr>
      </w:pPr>
      <w:r w:rsidRPr="00CB6E29">
        <w:rPr>
          <w:rFonts w:ascii="Cambria" w:hAnsi="Cambria"/>
          <w:b/>
          <w:bCs/>
        </w:rPr>
        <w:t>ACKNOWLEDGEMENT</w:t>
      </w:r>
    </w:p>
    <w:p w14:paraId="289967BD" w14:textId="77777777" w:rsidR="00AE2CFA" w:rsidRPr="00CB6E29" w:rsidRDefault="00AE2CFA" w:rsidP="00AE2CFA">
      <w:pPr>
        <w:pStyle w:val="NoSpacing"/>
        <w:jc w:val="both"/>
        <w:rPr>
          <w:rFonts w:ascii="Cambria" w:hAnsi="Cambria"/>
        </w:rPr>
      </w:pPr>
      <w:r w:rsidRPr="00CB6E29">
        <w:rPr>
          <w:rFonts w:ascii="Cambria" w:hAnsi="Cambria"/>
        </w:rPr>
        <w:t>I consider it a great privilege to extend my heartfelt thanks to everyone who contributed, directly or indirectly, to the successful completion of my work.</w:t>
      </w:r>
    </w:p>
    <w:p w14:paraId="202D7F00" w14:textId="77777777" w:rsidR="00AE2CFA" w:rsidRPr="00CB6E29" w:rsidRDefault="00AE2CFA" w:rsidP="00AE2CFA">
      <w:pPr>
        <w:pStyle w:val="NoSpacing"/>
        <w:jc w:val="both"/>
        <w:rPr>
          <w:rFonts w:ascii="Cambria" w:hAnsi="Cambria"/>
        </w:rPr>
      </w:pPr>
    </w:p>
    <w:p w14:paraId="0C6DE577" w14:textId="77777777" w:rsidR="00AE2CFA" w:rsidRPr="00CB6E29" w:rsidRDefault="00AE2CFA" w:rsidP="00AE2CFA">
      <w:pPr>
        <w:pStyle w:val="NoSpacing"/>
        <w:jc w:val="both"/>
        <w:rPr>
          <w:rFonts w:ascii="Cambria" w:hAnsi="Cambria"/>
        </w:rPr>
      </w:pPr>
      <w:r w:rsidRPr="00CB6E29">
        <w:rPr>
          <w:rFonts w:ascii="Cambria" w:hAnsi="Cambria"/>
        </w:rPr>
        <w:t xml:space="preserve"> I am immensely pleased to express my deepest gratitude and sincere appreciation to my esteemed guide, Mr. Kranti Kumar </w:t>
      </w:r>
      <w:proofErr w:type="spellStart"/>
      <w:r w:rsidRPr="00CB6E29">
        <w:rPr>
          <w:rFonts w:ascii="Cambria" w:hAnsi="Cambria"/>
        </w:rPr>
        <w:t>Dewangan</w:t>
      </w:r>
      <w:proofErr w:type="spellEnd"/>
      <w:r w:rsidRPr="00CB6E29">
        <w:rPr>
          <w:rFonts w:ascii="Cambria" w:hAnsi="Cambria"/>
        </w:rPr>
        <w:t xml:space="preserve">, Assistant Professor at Amity University Chhattisgarh. </w:t>
      </w:r>
    </w:p>
    <w:p w14:paraId="6F08BE20" w14:textId="77777777" w:rsidR="00AE2CFA" w:rsidRPr="00CB6E29" w:rsidRDefault="00AE2CFA" w:rsidP="00AE2CFA">
      <w:pPr>
        <w:pStyle w:val="NoSpacing"/>
        <w:jc w:val="both"/>
        <w:rPr>
          <w:rFonts w:ascii="Cambria" w:hAnsi="Cambria"/>
        </w:rPr>
      </w:pPr>
    </w:p>
    <w:p w14:paraId="3D72BECC" w14:textId="77777777" w:rsidR="00AE2CFA" w:rsidRPr="00CB6E29" w:rsidRDefault="00AE2CFA" w:rsidP="00AE2CFA">
      <w:pPr>
        <w:pStyle w:val="NoSpacing"/>
        <w:jc w:val="both"/>
        <w:rPr>
          <w:rFonts w:ascii="Cambria" w:hAnsi="Cambria"/>
        </w:rPr>
      </w:pPr>
      <w:r w:rsidRPr="00CB6E29">
        <w:rPr>
          <w:rFonts w:ascii="Cambria" w:hAnsi="Cambria"/>
        </w:rPr>
        <w:t>Their esteemed guidance throughout my dissertation made this project a truly enjoyable endeavor. It was a genuine pleasure to work under their supervision.</w:t>
      </w:r>
    </w:p>
    <w:p w14:paraId="760E649C" w14:textId="77777777" w:rsidR="00AE2CFA" w:rsidRPr="00CB6E29" w:rsidRDefault="00AE2CFA" w:rsidP="00AE2CFA">
      <w:pPr>
        <w:pStyle w:val="NoSpacing"/>
        <w:jc w:val="both"/>
        <w:rPr>
          <w:rFonts w:ascii="Cambria" w:hAnsi="Cambria"/>
        </w:rPr>
      </w:pPr>
    </w:p>
    <w:p w14:paraId="21369FF9" w14:textId="77777777" w:rsidR="00AE2CFA" w:rsidRPr="00CB6E29" w:rsidRDefault="00AE2CFA" w:rsidP="00AE2CFA">
      <w:pPr>
        <w:pStyle w:val="NoSpacing"/>
        <w:jc w:val="both"/>
        <w:rPr>
          <w:rFonts w:ascii="Cambria" w:hAnsi="Cambria"/>
          <w:b/>
          <w:bCs/>
        </w:rPr>
      </w:pPr>
      <w:r w:rsidRPr="00CB6E29">
        <w:rPr>
          <w:rFonts w:ascii="Cambria" w:hAnsi="Cambria"/>
          <w:b/>
          <w:bCs/>
        </w:rPr>
        <w:t>REFERENCES</w:t>
      </w:r>
    </w:p>
    <w:p w14:paraId="47A3CB21" w14:textId="77777777" w:rsidR="00AE2CFA" w:rsidRPr="00CB6E29" w:rsidRDefault="00AE2CFA" w:rsidP="00AE2CFA">
      <w:pPr>
        <w:pStyle w:val="NoSpacing"/>
        <w:jc w:val="both"/>
        <w:rPr>
          <w:rFonts w:ascii="Cambria" w:hAnsi="Cambria"/>
        </w:rPr>
      </w:pPr>
    </w:p>
    <w:p w14:paraId="71B48940" w14:textId="77777777" w:rsidR="00AE2CFA" w:rsidRPr="00CB6E29" w:rsidRDefault="00AE2CFA" w:rsidP="00AE2CFA">
      <w:pPr>
        <w:pStyle w:val="NoSpacing"/>
        <w:jc w:val="both"/>
        <w:rPr>
          <w:rFonts w:ascii="Cambria" w:hAnsi="Cambria"/>
        </w:rPr>
      </w:pPr>
      <w:r w:rsidRPr="00CB6E29">
        <w:rPr>
          <w:rFonts w:ascii="Cambria" w:hAnsi="Cambria"/>
        </w:rPr>
        <w:t xml:space="preserve">[1]. </w:t>
      </w:r>
      <w:proofErr w:type="spellStart"/>
      <w:r w:rsidRPr="00CB6E29">
        <w:rPr>
          <w:rFonts w:ascii="Cambria" w:hAnsi="Cambria"/>
        </w:rPr>
        <w:t>Codruta</w:t>
      </w:r>
      <w:proofErr w:type="spellEnd"/>
      <w:r w:rsidRPr="00CB6E29">
        <w:rPr>
          <w:rFonts w:ascii="Cambria" w:hAnsi="Cambria"/>
        </w:rPr>
        <w:t xml:space="preserve"> </w:t>
      </w:r>
      <w:proofErr w:type="spellStart"/>
      <w:r w:rsidRPr="00CB6E29">
        <w:rPr>
          <w:rFonts w:ascii="Cambria" w:hAnsi="Cambria"/>
        </w:rPr>
        <w:t>Orniana</w:t>
      </w:r>
      <w:proofErr w:type="spellEnd"/>
      <w:r w:rsidRPr="00CB6E29">
        <w:rPr>
          <w:rFonts w:ascii="Cambria" w:hAnsi="Cambria"/>
        </w:rPr>
        <w:t xml:space="preserve"> </w:t>
      </w:r>
      <w:proofErr w:type="spellStart"/>
      <w:r w:rsidRPr="00CB6E29">
        <w:rPr>
          <w:rFonts w:ascii="Cambria" w:hAnsi="Cambria"/>
        </w:rPr>
        <w:t>Ancuti</w:t>
      </w:r>
      <w:proofErr w:type="spellEnd"/>
      <w:r w:rsidRPr="00CB6E29">
        <w:rPr>
          <w:rFonts w:ascii="Cambria" w:hAnsi="Cambria"/>
        </w:rPr>
        <w:t xml:space="preserve"> and Cosmin </w:t>
      </w:r>
    </w:p>
    <w:p w14:paraId="36025B67" w14:textId="77777777" w:rsidR="00AE2CFA" w:rsidRPr="00CB6E29" w:rsidRDefault="00AE2CFA" w:rsidP="00AE2CFA">
      <w:pPr>
        <w:pStyle w:val="NoSpacing"/>
        <w:jc w:val="both"/>
        <w:rPr>
          <w:rFonts w:ascii="Cambria" w:hAnsi="Cambria"/>
        </w:rPr>
      </w:pPr>
      <w:proofErr w:type="spellStart"/>
      <w:r w:rsidRPr="00CB6E29">
        <w:rPr>
          <w:rFonts w:ascii="Cambria" w:hAnsi="Cambria"/>
        </w:rPr>
        <w:t>Ancuti</w:t>
      </w:r>
      <w:proofErr w:type="spellEnd"/>
      <w:r w:rsidRPr="00CB6E29">
        <w:rPr>
          <w:rFonts w:ascii="Cambria" w:hAnsi="Cambria"/>
        </w:rPr>
        <w:t xml:space="preserve">―single image dehazing by multi- scale </w:t>
      </w:r>
    </w:p>
    <w:p w14:paraId="137961B3" w14:textId="77777777" w:rsidR="00AE2CFA" w:rsidRPr="00CB6E29" w:rsidRDefault="00AE2CFA" w:rsidP="00AE2CFA">
      <w:pPr>
        <w:pStyle w:val="NoSpacing"/>
        <w:jc w:val="both"/>
        <w:rPr>
          <w:rFonts w:ascii="Cambria" w:hAnsi="Cambria"/>
        </w:rPr>
      </w:pPr>
      <w:r w:rsidRPr="00CB6E29">
        <w:rPr>
          <w:rFonts w:ascii="Cambria" w:hAnsi="Cambria"/>
        </w:rPr>
        <w:t xml:space="preserve">fusion </w:t>
      </w:r>
      <w:proofErr w:type="spellStart"/>
      <w:r w:rsidRPr="00CB6E29">
        <w:rPr>
          <w:rFonts w:ascii="Cambria" w:hAnsi="Cambria"/>
        </w:rPr>
        <w:t>ieee</w:t>
      </w:r>
      <w:proofErr w:type="spellEnd"/>
      <w:r w:rsidRPr="00CB6E29">
        <w:rPr>
          <w:rFonts w:ascii="Cambria" w:hAnsi="Cambria"/>
        </w:rPr>
        <w:t xml:space="preserve"> transactions on image processing, vol. </w:t>
      </w:r>
    </w:p>
    <w:p w14:paraId="32A5DD5B" w14:textId="77777777" w:rsidR="00AE2CFA" w:rsidRPr="00CB6E29" w:rsidRDefault="00AE2CFA" w:rsidP="00AE2CFA">
      <w:pPr>
        <w:pStyle w:val="NoSpacing"/>
        <w:jc w:val="both"/>
        <w:rPr>
          <w:rFonts w:ascii="Cambria" w:hAnsi="Cambria"/>
        </w:rPr>
      </w:pPr>
      <w:r w:rsidRPr="00CB6E29">
        <w:rPr>
          <w:rFonts w:ascii="Cambria" w:hAnsi="Cambria"/>
        </w:rPr>
        <w:t>22, no. 8, august 2013.</w:t>
      </w:r>
    </w:p>
    <w:p w14:paraId="2029B0EC" w14:textId="77777777" w:rsidR="00AE2CFA" w:rsidRPr="00CB6E29" w:rsidRDefault="00AE2CFA" w:rsidP="00AE2CFA">
      <w:pPr>
        <w:pStyle w:val="NoSpacing"/>
        <w:jc w:val="both"/>
        <w:rPr>
          <w:rFonts w:ascii="Cambria" w:hAnsi="Cambria"/>
        </w:rPr>
      </w:pPr>
    </w:p>
    <w:p w14:paraId="7A74FE6F" w14:textId="77777777" w:rsidR="00AE2CFA" w:rsidRPr="00CB6E29" w:rsidRDefault="00AE2CFA" w:rsidP="00AE2CFA">
      <w:pPr>
        <w:pStyle w:val="NoSpacing"/>
        <w:jc w:val="both"/>
        <w:rPr>
          <w:rFonts w:ascii="Cambria" w:hAnsi="Cambria"/>
        </w:rPr>
      </w:pPr>
      <w:r w:rsidRPr="00CB6E29">
        <w:rPr>
          <w:rFonts w:ascii="Cambria" w:hAnsi="Cambria"/>
        </w:rPr>
        <w:t xml:space="preserve">[2]. Paresh Rawat, Sapna </w:t>
      </w:r>
      <w:proofErr w:type="spellStart"/>
      <w:r w:rsidRPr="00CB6E29">
        <w:rPr>
          <w:rFonts w:ascii="Cambria" w:hAnsi="Cambria"/>
        </w:rPr>
        <w:t>Gangrade</w:t>
      </w:r>
      <w:proofErr w:type="spellEnd"/>
      <w:r w:rsidRPr="00CB6E29">
        <w:rPr>
          <w:rFonts w:ascii="Cambria" w:hAnsi="Cambria"/>
        </w:rPr>
        <w:t xml:space="preserve">, Pankaj </w:t>
      </w:r>
    </w:p>
    <w:p w14:paraId="7551EB12" w14:textId="77777777" w:rsidR="00AE2CFA" w:rsidRPr="00CB6E29" w:rsidRDefault="00AE2CFA" w:rsidP="00AE2CFA">
      <w:pPr>
        <w:pStyle w:val="NoSpacing"/>
        <w:jc w:val="both"/>
        <w:rPr>
          <w:rFonts w:ascii="Cambria" w:hAnsi="Cambria"/>
        </w:rPr>
      </w:pPr>
      <w:r w:rsidRPr="00CB6E29">
        <w:rPr>
          <w:rFonts w:ascii="Cambria" w:hAnsi="Cambria"/>
        </w:rPr>
        <w:t xml:space="preserve">Vyas―Implementation of Hybrid Image Fusion </w:t>
      </w:r>
    </w:p>
    <w:p w14:paraId="62B41064" w14:textId="77777777" w:rsidR="00AE2CFA" w:rsidRPr="00CB6E29" w:rsidRDefault="00AE2CFA" w:rsidP="00AE2CFA">
      <w:pPr>
        <w:pStyle w:val="NoSpacing"/>
        <w:jc w:val="both"/>
        <w:rPr>
          <w:rFonts w:ascii="Cambria" w:hAnsi="Cambria"/>
        </w:rPr>
      </w:pPr>
      <w:r w:rsidRPr="00CB6E29">
        <w:rPr>
          <w:rFonts w:ascii="Cambria" w:hAnsi="Cambria"/>
        </w:rPr>
        <w:t xml:space="preserve">Technique Using Wavelet Based Fusion Rules‖ </w:t>
      </w:r>
    </w:p>
    <w:p w14:paraId="30E5BA19" w14:textId="77777777" w:rsidR="00AE2CFA" w:rsidRPr="00CB6E29" w:rsidRDefault="00AE2CFA" w:rsidP="00AE2CFA">
      <w:pPr>
        <w:pStyle w:val="NoSpacing"/>
        <w:jc w:val="both"/>
        <w:rPr>
          <w:rFonts w:ascii="Cambria" w:hAnsi="Cambria"/>
        </w:rPr>
      </w:pPr>
      <w:r w:rsidRPr="00CB6E29">
        <w:rPr>
          <w:rFonts w:ascii="Cambria" w:hAnsi="Cambria"/>
        </w:rPr>
        <w:t>(IJCTEE)Volume 1, Issue 1july 12, 2011.</w:t>
      </w:r>
    </w:p>
    <w:p w14:paraId="78212EE4" w14:textId="77777777" w:rsidR="00AE2CFA" w:rsidRPr="00CB6E29" w:rsidRDefault="00AE2CFA" w:rsidP="00AE2CFA">
      <w:pPr>
        <w:pStyle w:val="NoSpacing"/>
        <w:jc w:val="both"/>
        <w:rPr>
          <w:rFonts w:ascii="Cambria" w:hAnsi="Cambria"/>
        </w:rPr>
      </w:pPr>
    </w:p>
    <w:p w14:paraId="2C10CA8E" w14:textId="77777777" w:rsidR="00AE2CFA" w:rsidRPr="00CB6E29" w:rsidRDefault="00AE2CFA" w:rsidP="00AE2CFA">
      <w:pPr>
        <w:pStyle w:val="NoSpacing"/>
        <w:jc w:val="both"/>
        <w:rPr>
          <w:rFonts w:ascii="Cambria" w:hAnsi="Cambria"/>
        </w:rPr>
      </w:pPr>
      <w:r w:rsidRPr="00CB6E29">
        <w:rPr>
          <w:rFonts w:ascii="Cambria" w:hAnsi="Cambria"/>
        </w:rPr>
        <w:t xml:space="preserve">[3]. Jin-Hwan Kim, Jae-Young Sim, and Chang-Su </w:t>
      </w:r>
    </w:p>
    <w:p w14:paraId="1B376874" w14:textId="77777777" w:rsidR="00AE2CFA" w:rsidRPr="00CB6E29" w:rsidRDefault="00AE2CFA" w:rsidP="00AE2CFA">
      <w:pPr>
        <w:pStyle w:val="NoSpacing"/>
        <w:jc w:val="both"/>
        <w:rPr>
          <w:rFonts w:ascii="Cambria" w:hAnsi="Cambria"/>
        </w:rPr>
      </w:pPr>
      <w:r w:rsidRPr="00CB6E29">
        <w:rPr>
          <w:rFonts w:ascii="Cambria" w:hAnsi="Cambria"/>
        </w:rPr>
        <w:t xml:space="preserve">Kim―single image dehazing based on contrast </w:t>
      </w:r>
    </w:p>
    <w:p w14:paraId="37AEECD4" w14:textId="77777777" w:rsidR="00AE2CFA" w:rsidRPr="00CB6E29" w:rsidRDefault="00AE2CFA" w:rsidP="00AE2CFA">
      <w:pPr>
        <w:pStyle w:val="NoSpacing"/>
        <w:jc w:val="both"/>
        <w:rPr>
          <w:rFonts w:ascii="Cambria" w:hAnsi="Cambria"/>
        </w:rPr>
      </w:pPr>
      <w:r w:rsidRPr="00CB6E29">
        <w:rPr>
          <w:rFonts w:ascii="Cambria" w:hAnsi="Cambria"/>
        </w:rPr>
        <w:t xml:space="preserve">enhancement </w:t>
      </w:r>
      <w:proofErr w:type="spellStart"/>
      <w:r w:rsidRPr="00CB6E29">
        <w:rPr>
          <w:rFonts w:ascii="Cambria" w:hAnsi="Cambria"/>
        </w:rPr>
        <w:t>ieee</w:t>
      </w:r>
      <w:proofErr w:type="spellEnd"/>
      <w:r w:rsidRPr="00CB6E29">
        <w:rPr>
          <w:rFonts w:ascii="Cambria" w:hAnsi="Cambria"/>
        </w:rPr>
        <w:t xml:space="preserve"> 2011.</w:t>
      </w:r>
    </w:p>
    <w:p w14:paraId="4CC04DD1" w14:textId="77777777" w:rsidR="00AE2CFA" w:rsidRPr="00CB6E29" w:rsidRDefault="00AE2CFA" w:rsidP="00AE2CFA">
      <w:pPr>
        <w:pStyle w:val="NoSpacing"/>
        <w:jc w:val="both"/>
        <w:rPr>
          <w:rFonts w:ascii="Cambria" w:hAnsi="Cambria"/>
        </w:rPr>
      </w:pPr>
    </w:p>
    <w:p w14:paraId="08762BBD" w14:textId="77777777" w:rsidR="00AE2CFA" w:rsidRPr="00CB6E29" w:rsidRDefault="00AE2CFA" w:rsidP="00AE2CFA">
      <w:pPr>
        <w:pStyle w:val="NoSpacing"/>
        <w:jc w:val="both"/>
        <w:rPr>
          <w:rFonts w:ascii="Cambria" w:hAnsi="Cambria"/>
        </w:rPr>
      </w:pPr>
      <w:r w:rsidRPr="00CB6E29">
        <w:rPr>
          <w:rFonts w:ascii="Cambria" w:hAnsi="Cambria"/>
        </w:rPr>
        <w:t xml:space="preserve">[4]. Yoav Y. Schechner, Srinivasa G. Narasimhan </w:t>
      </w:r>
    </w:p>
    <w:p w14:paraId="387898D9" w14:textId="77777777" w:rsidR="00AE2CFA" w:rsidRPr="00CB6E29" w:rsidRDefault="00AE2CFA" w:rsidP="00AE2CFA">
      <w:pPr>
        <w:pStyle w:val="NoSpacing"/>
        <w:jc w:val="both"/>
        <w:rPr>
          <w:rFonts w:ascii="Cambria" w:hAnsi="Cambria"/>
        </w:rPr>
      </w:pPr>
      <w:r w:rsidRPr="00CB6E29">
        <w:rPr>
          <w:rFonts w:ascii="Cambria" w:hAnsi="Cambria"/>
        </w:rPr>
        <w:t xml:space="preserve">and Shree K. Nayar―Instant Dehazing of Images </w:t>
      </w:r>
    </w:p>
    <w:p w14:paraId="058C969A" w14:textId="77777777" w:rsidR="00AE2CFA" w:rsidRPr="00CB6E29" w:rsidRDefault="00AE2CFA" w:rsidP="00AE2CFA">
      <w:pPr>
        <w:pStyle w:val="NoSpacing"/>
        <w:jc w:val="both"/>
        <w:rPr>
          <w:rFonts w:ascii="Cambria" w:hAnsi="Cambria"/>
        </w:rPr>
      </w:pPr>
      <w:r w:rsidRPr="00CB6E29">
        <w:rPr>
          <w:rFonts w:ascii="Cambria" w:hAnsi="Cambria"/>
        </w:rPr>
        <w:t xml:space="preserve">Using Polarization Proc. Computer Vision &amp; </w:t>
      </w:r>
    </w:p>
    <w:p w14:paraId="7D7A3648" w14:textId="77777777" w:rsidR="00AE2CFA" w:rsidRPr="00CB6E29" w:rsidRDefault="00AE2CFA" w:rsidP="00AE2CFA">
      <w:pPr>
        <w:pStyle w:val="NoSpacing"/>
        <w:jc w:val="both"/>
        <w:rPr>
          <w:rFonts w:ascii="Cambria" w:hAnsi="Cambria"/>
        </w:rPr>
      </w:pPr>
      <w:r w:rsidRPr="00CB6E29">
        <w:rPr>
          <w:rFonts w:ascii="Cambria" w:hAnsi="Cambria"/>
        </w:rPr>
        <w:t>Pattern Recognition Vol. 1, pp. 325-332 (2001).</w:t>
      </w:r>
    </w:p>
    <w:p w14:paraId="54816C07" w14:textId="77777777" w:rsidR="00AE2CFA" w:rsidRPr="00CB6E29" w:rsidRDefault="00AE2CFA" w:rsidP="00AE2CFA">
      <w:pPr>
        <w:pStyle w:val="NoSpacing"/>
        <w:jc w:val="both"/>
        <w:rPr>
          <w:rFonts w:ascii="Cambria" w:hAnsi="Cambria"/>
        </w:rPr>
      </w:pPr>
    </w:p>
    <w:p w14:paraId="041A3CC3" w14:textId="77777777" w:rsidR="00AE2CFA" w:rsidRPr="00CB6E29" w:rsidRDefault="00AE2CFA" w:rsidP="00AE2CFA">
      <w:pPr>
        <w:pStyle w:val="NoSpacing"/>
        <w:jc w:val="both"/>
        <w:rPr>
          <w:rFonts w:ascii="Cambria" w:hAnsi="Cambria"/>
        </w:rPr>
      </w:pPr>
      <w:r w:rsidRPr="00CB6E29">
        <w:rPr>
          <w:rFonts w:ascii="Cambria" w:hAnsi="Cambria"/>
        </w:rPr>
        <w:t xml:space="preserve">[5]. </w:t>
      </w:r>
      <w:proofErr w:type="spellStart"/>
      <w:r w:rsidRPr="00CB6E29">
        <w:rPr>
          <w:rFonts w:ascii="Cambria" w:hAnsi="Cambria"/>
        </w:rPr>
        <w:t>Pengli</w:t>
      </w:r>
      <w:proofErr w:type="spellEnd"/>
      <w:r w:rsidRPr="00CB6E29">
        <w:rPr>
          <w:rFonts w:ascii="Cambria" w:hAnsi="Cambria"/>
        </w:rPr>
        <w:t xml:space="preserve"> LU, Qiang ZHANG―Single Image </w:t>
      </w:r>
    </w:p>
    <w:p w14:paraId="7D99ADBF" w14:textId="77777777" w:rsidR="00AE2CFA" w:rsidRPr="00CB6E29" w:rsidRDefault="00AE2CFA" w:rsidP="00AE2CFA">
      <w:pPr>
        <w:pStyle w:val="NoSpacing"/>
        <w:jc w:val="both"/>
        <w:rPr>
          <w:rFonts w:ascii="Cambria" w:hAnsi="Cambria"/>
        </w:rPr>
      </w:pPr>
      <w:r w:rsidRPr="00CB6E29">
        <w:rPr>
          <w:rFonts w:ascii="Cambria" w:hAnsi="Cambria"/>
        </w:rPr>
        <w:t xml:space="preserve">Dehazing Method‖, Journal of Computational </w:t>
      </w:r>
    </w:p>
    <w:p w14:paraId="0BAB7F56" w14:textId="77777777" w:rsidR="00AE2CFA" w:rsidRPr="00CB6E29" w:rsidRDefault="00AE2CFA" w:rsidP="00AE2CFA">
      <w:pPr>
        <w:pStyle w:val="NoSpacing"/>
        <w:jc w:val="both"/>
        <w:rPr>
          <w:rFonts w:ascii="Cambria" w:hAnsi="Cambria"/>
        </w:rPr>
      </w:pPr>
      <w:r w:rsidRPr="00CB6E29">
        <w:rPr>
          <w:rFonts w:ascii="Cambria" w:hAnsi="Cambria"/>
        </w:rPr>
        <w:t>Information Systems 10: 4 (2014) 1581–1588.</w:t>
      </w:r>
    </w:p>
    <w:p w14:paraId="4D40BEF6" w14:textId="77777777" w:rsidR="00AE2CFA" w:rsidRPr="00CB6E29" w:rsidRDefault="00AE2CFA" w:rsidP="00AE2CFA">
      <w:pPr>
        <w:pStyle w:val="NoSpacing"/>
        <w:jc w:val="both"/>
        <w:rPr>
          <w:rFonts w:ascii="Cambria" w:hAnsi="Cambria"/>
        </w:rPr>
      </w:pPr>
    </w:p>
    <w:p w14:paraId="47EAD076" w14:textId="77777777" w:rsidR="00AE2CFA" w:rsidRPr="00CB6E29" w:rsidRDefault="00AE2CFA" w:rsidP="00AE2CFA">
      <w:pPr>
        <w:pStyle w:val="NoSpacing"/>
        <w:jc w:val="both"/>
        <w:rPr>
          <w:rFonts w:ascii="Cambria" w:hAnsi="Cambria"/>
        </w:rPr>
      </w:pPr>
      <w:r w:rsidRPr="00CB6E29">
        <w:rPr>
          <w:rFonts w:ascii="Cambria" w:hAnsi="Cambria"/>
        </w:rPr>
        <w:t xml:space="preserve">[6]. Peter Carr, Richard Hartley―Improved Single </w:t>
      </w:r>
    </w:p>
    <w:p w14:paraId="164C2AB1" w14:textId="77777777" w:rsidR="00AE2CFA" w:rsidRPr="00CB6E29" w:rsidRDefault="00AE2CFA" w:rsidP="00AE2CFA">
      <w:pPr>
        <w:pStyle w:val="NoSpacing"/>
        <w:jc w:val="both"/>
        <w:rPr>
          <w:rFonts w:ascii="Cambria" w:hAnsi="Cambria"/>
        </w:rPr>
      </w:pPr>
      <w:r w:rsidRPr="00CB6E29">
        <w:rPr>
          <w:rFonts w:ascii="Cambria" w:hAnsi="Cambria"/>
        </w:rPr>
        <w:t xml:space="preserve">Image Dehazing using Geometry Australian </w:t>
      </w:r>
    </w:p>
    <w:p w14:paraId="030E8A64" w14:textId="77777777" w:rsidR="00AE2CFA" w:rsidRPr="00CB6E29" w:rsidRDefault="00AE2CFA" w:rsidP="00AE2CFA">
      <w:pPr>
        <w:pStyle w:val="NoSpacing"/>
        <w:jc w:val="both"/>
        <w:rPr>
          <w:rFonts w:ascii="Cambria" w:hAnsi="Cambria"/>
        </w:rPr>
      </w:pPr>
      <w:r w:rsidRPr="00CB6E29">
        <w:rPr>
          <w:rFonts w:ascii="Cambria" w:hAnsi="Cambria"/>
        </w:rPr>
        <w:t xml:space="preserve">National University and NICTAC </w:t>
      </w:r>
      <w:proofErr w:type="spellStart"/>
      <w:r w:rsidRPr="00CB6E29">
        <w:rPr>
          <w:rFonts w:ascii="Cambria" w:hAnsi="Cambria"/>
        </w:rPr>
        <w:t>anberra</w:t>
      </w:r>
      <w:proofErr w:type="spellEnd"/>
      <w:r w:rsidRPr="00CB6E29">
        <w:rPr>
          <w:rFonts w:ascii="Cambria" w:hAnsi="Cambria"/>
        </w:rPr>
        <w:t xml:space="preserve">, </w:t>
      </w:r>
    </w:p>
    <w:p w14:paraId="5FDFD9BF" w14:textId="77777777" w:rsidR="00AE2CFA" w:rsidRPr="00CB6E29" w:rsidRDefault="00AE2CFA" w:rsidP="00AE2CFA">
      <w:pPr>
        <w:pStyle w:val="NoSpacing"/>
        <w:jc w:val="both"/>
        <w:rPr>
          <w:rFonts w:ascii="Cambria" w:hAnsi="Cambria"/>
        </w:rPr>
      </w:pPr>
      <w:r w:rsidRPr="00CB6E29">
        <w:rPr>
          <w:rFonts w:ascii="Cambria" w:hAnsi="Cambria"/>
        </w:rPr>
        <w:t xml:space="preserve">Australia. </w:t>
      </w:r>
    </w:p>
    <w:p w14:paraId="29B14FCE" w14:textId="77777777" w:rsidR="00AE2CFA" w:rsidRPr="00CB6E29" w:rsidRDefault="00AE2CFA" w:rsidP="00AE2CFA">
      <w:pPr>
        <w:pStyle w:val="NoSpacing"/>
        <w:jc w:val="both"/>
        <w:rPr>
          <w:rFonts w:ascii="Cambria" w:hAnsi="Cambria"/>
        </w:rPr>
      </w:pPr>
    </w:p>
    <w:p w14:paraId="124F4D08" w14:textId="77777777" w:rsidR="00AE2CFA" w:rsidRPr="00CB6E29" w:rsidRDefault="00AE2CFA" w:rsidP="00AE2CFA">
      <w:pPr>
        <w:pStyle w:val="NoSpacing"/>
        <w:jc w:val="both"/>
        <w:rPr>
          <w:rFonts w:ascii="Cambria" w:hAnsi="Cambria"/>
        </w:rPr>
      </w:pPr>
      <w:r w:rsidRPr="00CB6E29">
        <w:rPr>
          <w:rFonts w:ascii="Cambria" w:hAnsi="Cambria"/>
        </w:rPr>
        <w:t xml:space="preserve">[7]. A. Ben Hamzaa, Yun Heb, Hamid </w:t>
      </w:r>
      <w:proofErr w:type="spellStart"/>
      <w:proofErr w:type="gramStart"/>
      <w:r w:rsidRPr="00CB6E29">
        <w:rPr>
          <w:rFonts w:ascii="Cambria" w:hAnsi="Cambria"/>
        </w:rPr>
        <w:t>Krimc,and</w:t>
      </w:r>
      <w:proofErr w:type="spellEnd"/>
      <w:proofErr w:type="gramEnd"/>
      <w:r w:rsidRPr="00CB6E29">
        <w:rPr>
          <w:rFonts w:ascii="Cambria" w:hAnsi="Cambria"/>
        </w:rPr>
        <w:t xml:space="preserve"> </w:t>
      </w:r>
    </w:p>
    <w:p w14:paraId="074AF26B" w14:textId="77777777" w:rsidR="00AE2CFA" w:rsidRPr="00CB6E29" w:rsidRDefault="00AE2CFA" w:rsidP="00AE2CFA">
      <w:pPr>
        <w:pStyle w:val="NoSpacing"/>
        <w:jc w:val="both"/>
        <w:rPr>
          <w:rFonts w:ascii="Cambria" w:hAnsi="Cambria"/>
        </w:rPr>
      </w:pPr>
      <w:r w:rsidRPr="00CB6E29">
        <w:rPr>
          <w:rFonts w:ascii="Cambria" w:hAnsi="Cambria"/>
        </w:rPr>
        <w:t xml:space="preserve">Alan </w:t>
      </w:r>
      <w:proofErr w:type="spellStart"/>
      <w:r w:rsidRPr="00CB6E29">
        <w:rPr>
          <w:rFonts w:ascii="Cambria" w:hAnsi="Cambria"/>
        </w:rPr>
        <w:t>Willskyd</w:t>
      </w:r>
      <w:proofErr w:type="spellEnd"/>
      <w:r w:rsidRPr="00CB6E29">
        <w:rPr>
          <w:rFonts w:ascii="Cambria" w:hAnsi="Cambria"/>
        </w:rPr>
        <w:t xml:space="preserve"> ―A approach to pixel-level </w:t>
      </w:r>
    </w:p>
    <w:p w14:paraId="6142A36C" w14:textId="77777777" w:rsidR="00AE2CFA" w:rsidRPr="00CB6E29" w:rsidRDefault="00AE2CFA" w:rsidP="00AE2CFA">
      <w:pPr>
        <w:pStyle w:val="NoSpacing"/>
        <w:jc w:val="both"/>
        <w:rPr>
          <w:rFonts w:ascii="Cambria" w:hAnsi="Cambria"/>
        </w:rPr>
      </w:pPr>
      <w:r w:rsidRPr="00CB6E29">
        <w:rPr>
          <w:rFonts w:ascii="Cambria" w:hAnsi="Cambria"/>
        </w:rPr>
        <w:t xml:space="preserve">image Fusion‖ Integrated Computer-Aided </w:t>
      </w:r>
    </w:p>
    <w:p w14:paraId="54845B0C" w14:textId="77777777" w:rsidR="00AE2CFA" w:rsidRPr="00CB6E29" w:rsidRDefault="00AE2CFA" w:rsidP="00AE2CFA">
      <w:pPr>
        <w:pStyle w:val="NoSpacing"/>
        <w:jc w:val="both"/>
        <w:rPr>
          <w:rFonts w:ascii="Cambria" w:hAnsi="Cambria"/>
        </w:rPr>
      </w:pPr>
      <w:r w:rsidRPr="00CB6E29">
        <w:rPr>
          <w:rFonts w:ascii="Cambria" w:hAnsi="Cambria"/>
        </w:rPr>
        <w:t>Engineering 12 (2005) 135–146.</w:t>
      </w:r>
    </w:p>
    <w:p w14:paraId="74A5BC04" w14:textId="77777777" w:rsidR="00AE2CFA" w:rsidRPr="00CB6E29" w:rsidRDefault="00AE2CFA" w:rsidP="00AE2CFA">
      <w:pPr>
        <w:pStyle w:val="NoSpacing"/>
        <w:jc w:val="both"/>
        <w:rPr>
          <w:rFonts w:ascii="Cambria" w:hAnsi="Cambria"/>
        </w:rPr>
      </w:pPr>
    </w:p>
    <w:p w14:paraId="152ACB6F" w14:textId="77777777" w:rsidR="00AE2CFA" w:rsidRPr="00CB6E29" w:rsidRDefault="00AE2CFA" w:rsidP="00AE2CFA">
      <w:pPr>
        <w:pStyle w:val="NoSpacing"/>
        <w:jc w:val="both"/>
        <w:rPr>
          <w:rFonts w:ascii="Cambria" w:hAnsi="Cambria"/>
        </w:rPr>
      </w:pPr>
      <w:r w:rsidRPr="00CB6E29">
        <w:rPr>
          <w:rFonts w:ascii="Cambria" w:hAnsi="Cambria"/>
        </w:rPr>
        <w:t xml:space="preserve">[8]. Yufeng Zheng, ―Multi-scale Fusion Algorithm </w:t>
      </w:r>
    </w:p>
    <w:p w14:paraId="25CB1D0B" w14:textId="77777777" w:rsidR="00AE2CFA" w:rsidRPr="00CB6E29" w:rsidRDefault="00AE2CFA" w:rsidP="00AE2CFA">
      <w:pPr>
        <w:pStyle w:val="NoSpacing"/>
        <w:jc w:val="both"/>
        <w:rPr>
          <w:rFonts w:ascii="Cambria" w:hAnsi="Cambria"/>
        </w:rPr>
      </w:pPr>
      <w:proofErr w:type="gramStart"/>
      <w:r w:rsidRPr="00CB6E29">
        <w:rPr>
          <w:rFonts w:ascii="Cambria" w:hAnsi="Cambria"/>
        </w:rPr>
        <w:t>Comparisons :Pyramid</w:t>
      </w:r>
      <w:proofErr w:type="gramEnd"/>
      <w:r w:rsidRPr="00CB6E29">
        <w:rPr>
          <w:rFonts w:ascii="Cambria" w:hAnsi="Cambria"/>
        </w:rPr>
        <w:t xml:space="preserve">, DWT and Iterative </w:t>
      </w:r>
    </w:p>
    <w:p w14:paraId="7C25FFEA" w14:textId="77777777" w:rsidR="00AE2CFA" w:rsidRPr="00CB6E29" w:rsidRDefault="00AE2CFA" w:rsidP="00AE2CFA">
      <w:pPr>
        <w:pStyle w:val="NoSpacing"/>
        <w:jc w:val="both"/>
        <w:rPr>
          <w:rFonts w:ascii="Cambria" w:hAnsi="Cambria"/>
        </w:rPr>
      </w:pPr>
      <w:r w:rsidRPr="00CB6E29">
        <w:rPr>
          <w:rFonts w:ascii="Cambria" w:hAnsi="Cambria"/>
        </w:rPr>
        <w:t xml:space="preserve">DWT‖ 12th International Conference on </w:t>
      </w:r>
    </w:p>
    <w:p w14:paraId="58D7BACD" w14:textId="77777777" w:rsidR="00AE2CFA" w:rsidRPr="00CB6E29" w:rsidRDefault="00AE2CFA" w:rsidP="00AE2CFA">
      <w:pPr>
        <w:pStyle w:val="NoSpacing"/>
        <w:jc w:val="both"/>
        <w:rPr>
          <w:rFonts w:ascii="Cambria" w:hAnsi="Cambria"/>
        </w:rPr>
      </w:pPr>
      <w:r w:rsidRPr="00CB6E29">
        <w:rPr>
          <w:rFonts w:ascii="Cambria" w:hAnsi="Cambria"/>
        </w:rPr>
        <w:t xml:space="preserve">Information Fusion Seattle, WA, USA, July 6-9, </w:t>
      </w:r>
    </w:p>
    <w:p w14:paraId="672641FB" w14:textId="77777777" w:rsidR="00AE2CFA" w:rsidRPr="00CB6E29" w:rsidRDefault="00AE2CFA" w:rsidP="00AE2CFA">
      <w:pPr>
        <w:pStyle w:val="NoSpacing"/>
        <w:jc w:val="both"/>
        <w:rPr>
          <w:rFonts w:ascii="Cambria" w:hAnsi="Cambria"/>
        </w:rPr>
      </w:pPr>
      <w:r w:rsidRPr="00CB6E29">
        <w:rPr>
          <w:rFonts w:ascii="Cambria" w:hAnsi="Cambria"/>
        </w:rPr>
        <w:t>2009.</w:t>
      </w:r>
    </w:p>
    <w:p w14:paraId="553B6240" w14:textId="77777777" w:rsidR="00AE2CFA" w:rsidRDefault="00AE2CFA" w:rsidP="00CB6E29">
      <w:pPr>
        <w:pStyle w:val="NoSpacing"/>
        <w:jc w:val="both"/>
        <w:rPr>
          <w:rFonts w:ascii="Cambria" w:hAnsi="Cambria"/>
        </w:rPr>
      </w:pPr>
    </w:p>
    <w:p w14:paraId="5935682C" w14:textId="77777777" w:rsidR="00AE2CFA" w:rsidRPr="00AE2CFA" w:rsidRDefault="00AE2CFA" w:rsidP="00AE2CFA">
      <w:pPr>
        <w:pStyle w:val="NoSpacing"/>
        <w:jc w:val="both"/>
        <w:rPr>
          <w:rFonts w:ascii="Cambria" w:hAnsi="Cambria"/>
        </w:rPr>
      </w:pPr>
      <w:r w:rsidRPr="00AE2CFA">
        <w:rPr>
          <w:rFonts w:ascii="Cambria" w:hAnsi="Cambria"/>
        </w:rPr>
        <w:t xml:space="preserve">[9]. N. INDHUMADHI, G. PADMAVATHI </w:t>
      </w:r>
    </w:p>
    <w:p w14:paraId="70EA3866" w14:textId="77777777" w:rsidR="00AE2CFA" w:rsidRPr="00AE2CFA" w:rsidRDefault="00AE2CFA" w:rsidP="00AE2CFA">
      <w:pPr>
        <w:pStyle w:val="NoSpacing"/>
        <w:jc w:val="both"/>
        <w:rPr>
          <w:rFonts w:ascii="Cambria" w:hAnsi="Cambria"/>
        </w:rPr>
      </w:pPr>
      <w:r w:rsidRPr="00AE2CFA">
        <w:rPr>
          <w:rFonts w:ascii="Cambria" w:hAnsi="Cambria"/>
        </w:rPr>
        <w:t xml:space="preserve">Enhanced Image Fusion Algorithm Using </w:t>
      </w:r>
    </w:p>
    <w:p w14:paraId="648287C8" w14:textId="77777777" w:rsidR="00AE2CFA" w:rsidRPr="00AE2CFA" w:rsidRDefault="00AE2CFA" w:rsidP="00AE2CFA">
      <w:pPr>
        <w:pStyle w:val="NoSpacing"/>
        <w:jc w:val="both"/>
        <w:rPr>
          <w:rFonts w:ascii="Cambria" w:hAnsi="Cambria"/>
        </w:rPr>
      </w:pPr>
      <w:r w:rsidRPr="00AE2CFA">
        <w:rPr>
          <w:rFonts w:ascii="Cambria" w:hAnsi="Cambria"/>
        </w:rPr>
        <w:t xml:space="preserve">Laplacian Pyramid and Spatial frequency Based </w:t>
      </w:r>
    </w:p>
    <w:p w14:paraId="7E9FDEB1" w14:textId="77777777" w:rsidR="00AE2CFA" w:rsidRPr="00AE2CFA" w:rsidRDefault="00AE2CFA" w:rsidP="00AE2CFA">
      <w:pPr>
        <w:pStyle w:val="NoSpacing"/>
        <w:jc w:val="both"/>
        <w:rPr>
          <w:rFonts w:ascii="Cambria" w:hAnsi="Cambria"/>
        </w:rPr>
      </w:pPr>
      <w:r w:rsidRPr="00AE2CFA">
        <w:rPr>
          <w:rFonts w:ascii="Cambria" w:hAnsi="Cambria"/>
        </w:rPr>
        <w:t xml:space="preserve">Wavelet Algorithm International Journal of Soft </w:t>
      </w:r>
    </w:p>
    <w:p w14:paraId="562F20BD" w14:textId="77777777" w:rsidR="00AE2CFA" w:rsidRPr="00AE2CFA" w:rsidRDefault="00AE2CFA" w:rsidP="00AE2CFA">
      <w:pPr>
        <w:pStyle w:val="NoSpacing"/>
        <w:jc w:val="both"/>
        <w:rPr>
          <w:rFonts w:ascii="Cambria" w:hAnsi="Cambria"/>
        </w:rPr>
      </w:pPr>
      <w:r w:rsidRPr="00AE2CFA">
        <w:rPr>
          <w:rFonts w:ascii="Cambria" w:hAnsi="Cambria"/>
        </w:rPr>
        <w:t xml:space="preserve">Computing and Engineering (IJSCE) ISSN: </w:t>
      </w:r>
    </w:p>
    <w:p w14:paraId="6907D6FD" w14:textId="77777777" w:rsidR="00AE2CFA" w:rsidRPr="00AE2CFA" w:rsidRDefault="00AE2CFA" w:rsidP="00AE2CFA">
      <w:pPr>
        <w:pStyle w:val="NoSpacing"/>
        <w:jc w:val="both"/>
        <w:rPr>
          <w:rFonts w:ascii="Cambria" w:hAnsi="Cambria"/>
        </w:rPr>
      </w:pPr>
      <w:r w:rsidRPr="00AE2CFA">
        <w:rPr>
          <w:rFonts w:ascii="Cambria" w:hAnsi="Cambria"/>
        </w:rPr>
        <w:t xml:space="preserve">2231-2307, Volume-1, Issue-5, November 2011. </w:t>
      </w:r>
    </w:p>
    <w:p w14:paraId="6CCF8A10" w14:textId="77777777" w:rsidR="00AE2CFA" w:rsidRPr="00AE2CFA" w:rsidRDefault="00AE2CFA" w:rsidP="00AE2CFA">
      <w:pPr>
        <w:pStyle w:val="NoSpacing"/>
        <w:jc w:val="both"/>
        <w:rPr>
          <w:rFonts w:ascii="Cambria" w:hAnsi="Cambria"/>
        </w:rPr>
      </w:pPr>
    </w:p>
    <w:p w14:paraId="70F08610" w14:textId="77777777" w:rsidR="00AE2CFA" w:rsidRPr="00AE2CFA" w:rsidRDefault="00AE2CFA" w:rsidP="00AE2CFA">
      <w:pPr>
        <w:pStyle w:val="NoSpacing"/>
        <w:jc w:val="both"/>
        <w:rPr>
          <w:rFonts w:ascii="Cambria" w:hAnsi="Cambria"/>
        </w:rPr>
      </w:pPr>
      <w:r w:rsidRPr="00AE2CFA">
        <w:rPr>
          <w:rFonts w:ascii="Cambria" w:hAnsi="Cambria"/>
        </w:rPr>
        <w:t xml:space="preserve">[10]. Yufeng Zheng, Edward A. </w:t>
      </w:r>
      <w:proofErr w:type="spellStart"/>
      <w:r w:rsidRPr="00AE2CFA">
        <w:rPr>
          <w:rFonts w:ascii="Cambria" w:hAnsi="Cambria"/>
        </w:rPr>
        <w:t>Essock</w:t>
      </w:r>
      <w:proofErr w:type="spellEnd"/>
      <w:r w:rsidRPr="00AE2CFA">
        <w:rPr>
          <w:rFonts w:ascii="Cambria" w:hAnsi="Cambria"/>
        </w:rPr>
        <w:t xml:space="preserve"> and Bruce C. </w:t>
      </w:r>
    </w:p>
    <w:p w14:paraId="56541690" w14:textId="77777777" w:rsidR="00AE2CFA" w:rsidRPr="00AE2CFA" w:rsidRDefault="00AE2CFA" w:rsidP="00AE2CFA">
      <w:pPr>
        <w:pStyle w:val="NoSpacing"/>
        <w:jc w:val="both"/>
        <w:rPr>
          <w:rFonts w:ascii="Cambria" w:hAnsi="Cambria"/>
        </w:rPr>
      </w:pPr>
      <w:r w:rsidRPr="00AE2CFA">
        <w:rPr>
          <w:rFonts w:ascii="Cambria" w:hAnsi="Cambria"/>
        </w:rPr>
        <w:t xml:space="preserve">Hansen―An Advanced Image Fusion Algorithm </w:t>
      </w:r>
    </w:p>
    <w:p w14:paraId="72F26ACD" w14:textId="77777777" w:rsidR="00AE2CFA" w:rsidRPr="00AE2CFA" w:rsidRDefault="00AE2CFA" w:rsidP="00AE2CFA">
      <w:pPr>
        <w:pStyle w:val="NoSpacing"/>
        <w:jc w:val="both"/>
        <w:rPr>
          <w:rFonts w:ascii="Cambria" w:hAnsi="Cambria"/>
        </w:rPr>
      </w:pPr>
      <w:r w:rsidRPr="00AE2CFA">
        <w:rPr>
          <w:rFonts w:ascii="Cambria" w:hAnsi="Cambria"/>
        </w:rPr>
        <w:t xml:space="preserve">Based on Wavelet Transform Incorporation with </w:t>
      </w:r>
    </w:p>
    <w:p w14:paraId="58F8282B" w14:textId="77777777" w:rsidR="00AE2CFA" w:rsidRPr="00AE2CFA" w:rsidRDefault="00AE2CFA" w:rsidP="00AE2CFA">
      <w:pPr>
        <w:pStyle w:val="NoSpacing"/>
        <w:jc w:val="both"/>
        <w:rPr>
          <w:rFonts w:ascii="Cambria" w:hAnsi="Cambria"/>
        </w:rPr>
      </w:pPr>
      <w:r w:rsidRPr="00AE2CFA">
        <w:rPr>
          <w:rFonts w:ascii="Cambria" w:hAnsi="Cambria"/>
        </w:rPr>
        <w:t>PCA and Morphological Processing.</w:t>
      </w:r>
    </w:p>
    <w:p w14:paraId="4329D077" w14:textId="77777777" w:rsidR="00AE2CFA" w:rsidRPr="00AE2CFA" w:rsidRDefault="00AE2CFA" w:rsidP="00AE2CFA">
      <w:pPr>
        <w:pStyle w:val="NoSpacing"/>
        <w:jc w:val="both"/>
        <w:rPr>
          <w:rFonts w:ascii="Cambria" w:hAnsi="Cambria"/>
        </w:rPr>
      </w:pPr>
    </w:p>
    <w:p w14:paraId="362F2CB7" w14:textId="77777777" w:rsidR="00AE2CFA" w:rsidRPr="00AE2CFA" w:rsidRDefault="00AE2CFA" w:rsidP="00AE2CFA">
      <w:pPr>
        <w:pStyle w:val="NoSpacing"/>
        <w:jc w:val="both"/>
        <w:rPr>
          <w:rFonts w:ascii="Cambria" w:hAnsi="Cambria"/>
        </w:rPr>
      </w:pPr>
      <w:r w:rsidRPr="00AE2CFA">
        <w:rPr>
          <w:rFonts w:ascii="Cambria" w:hAnsi="Cambria"/>
        </w:rPr>
        <w:t xml:space="preserve">[11]. R. T. Tan, ―Visibility in bad weather from a </w:t>
      </w:r>
    </w:p>
    <w:p w14:paraId="4AD326E5" w14:textId="77777777" w:rsidR="00AE2CFA" w:rsidRPr="00AE2CFA" w:rsidRDefault="00AE2CFA" w:rsidP="00AE2CFA">
      <w:pPr>
        <w:pStyle w:val="NoSpacing"/>
        <w:jc w:val="both"/>
        <w:rPr>
          <w:rFonts w:ascii="Cambria" w:hAnsi="Cambria"/>
        </w:rPr>
      </w:pPr>
      <w:r w:rsidRPr="00AE2CFA">
        <w:rPr>
          <w:rFonts w:ascii="Cambria" w:hAnsi="Cambria"/>
        </w:rPr>
        <w:t xml:space="preserve">single </w:t>
      </w:r>
      <w:proofErr w:type="gramStart"/>
      <w:r w:rsidRPr="00AE2CFA">
        <w:rPr>
          <w:rFonts w:ascii="Cambria" w:hAnsi="Cambria"/>
        </w:rPr>
        <w:t>image,‖</w:t>
      </w:r>
      <w:proofErr w:type="gramEnd"/>
      <w:r w:rsidRPr="00AE2CFA">
        <w:rPr>
          <w:rFonts w:ascii="Cambria" w:hAnsi="Cambria"/>
        </w:rPr>
        <w:t xml:space="preserve"> in </w:t>
      </w:r>
      <w:proofErr w:type="spellStart"/>
      <w:r w:rsidRPr="00AE2CFA">
        <w:rPr>
          <w:rFonts w:ascii="Cambria" w:hAnsi="Cambria"/>
        </w:rPr>
        <w:t>Proc.IEEE</w:t>
      </w:r>
      <w:proofErr w:type="spellEnd"/>
      <w:r w:rsidRPr="00AE2CFA">
        <w:rPr>
          <w:rFonts w:ascii="Cambria" w:hAnsi="Cambria"/>
        </w:rPr>
        <w:t xml:space="preserve"> Conf. </w:t>
      </w:r>
      <w:proofErr w:type="spellStart"/>
      <w:r w:rsidRPr="00AE2CFA">
        <w:rPr>
          <w:rFonts w:ascii="Cambria" w:hAnsi="Cambria"/>
        </w:rPr>
        <w:t>Comput</w:t>
      </w:r>
      <w:proofErr w:type="spellEnd"/>
      <w:r w:rsidRPr="00AE2CFA">
        <w:rPr>
          <w:rFonts w:ascii="Cambria" w:hAnsi="Cambria"/>
        </w:rPr>
        <w:t xml:space="preserve">. Vis. </w:t>
      </w:r>
    </w:p>
    <w:p w14:paraId="218804CC" w14:textId="77777777" w:rsidR="00AE2CFA" w:rsidRPr="00AE2CFA" w:rsidRDefault="00AE2CFA" w:rsidP="00AE2CFA">
      <w:pPr>
        <w:pStyle w:val="NoSpacing"/>
        <w:jc w:val="both"/>
        <w:rPr>
          <w:rFonts w:ascii="Cambria" w:hAnsi="Cambria"/>
        </w:rPr>
      </w:pPr>
      <w:r w:rsidRPr="00AE2CFA">
        <w:rPr>
          <w:rFonts w:ascii="Cambria" w:hAnsi="Cambria"/>
        </w:rPr>
        <w:t>Pattern Recognit, Jun. 2008, pp. 1–8.</w:t>
      </w:r>
    </w:p>
    <w:p w14:paraId="7A2CC545" w14:textId="77777777" w:rsidR="00AE2CFA" w:rsidRPr="00AE2CFA" w:rsidRDefault="00AE2CFA" w:rsidP="00AE2CFA">
      <w:pPr>
        <w:pStyle w:val="NoSpacing"/>
        <w:jc w:val="both"/>
        <w:rPr>
          <w:rFonts w:ascii="Cambria" w:hAnsi="Cambria"/>
        </w:rPr>
      </w:pPr>
    </w:p>
    <w:p w14:paraId="2298ECFE" w14:textId="77777777" w:rsidR="00AE2CFA" w:rsidRPr="00AE2CFA" w:rsidRDefault="00AE2CFA" w:rsidP="00AE2CFA">
      <w:pPr>
        <w:pStyle w:val="NoSpacing"/>
        <w:jc w:val="both"/>
        <w:rPr>
          <w:rFonts w:ascii="Cambria" w:hAnsi="Cambria"/>
        </w:rPr>
      </w:pPr>
      <w:r w:rsidRPr="00AE2CFA">
        <w:rPr>
          <w:rFonts w:ascii="Cambria" w:hAnsi="Cambria"/>
        </w:rPr>
        <w:t xml:space="preserve">[12]. R. Fattal, ―Single image </w:t>
      </w:r>
      <w:proofErr w:type="gramStart"/>
      <w:r w:rsidRPr="00AE2CFA">
        <w:rPr>
          <w:rFonts w:ascii="Cambria" w:hAnsi="Cambria"/>
        </w:rPr>
        <w:t>dehazing,‖</w:t>
      </w:r>
      <w:proofErr w:type="gramEnd"/>
      <w:r w:rsidRPr="00AE2CFA">
        <w:rPr>
          <w:rFonts w:ascii="Cambria" w:hAnsi="Cambria"/>
        </w:rPr>
        <w:t xml:space="preserve"> ACM Trans. Graph., SIGGRAPH, vol. 27, no. 3, p. 72, 2008.</w:t>
      </w:r>
    </w:p>
    <w:p w14:paraId="5FC888BD" w14:textId="77777777" w:rsidR="00AE2CFA" w:rsidRPr="00AE2CFA" w:rsidRDefault="00AE2CFA" w:rsidP="00AE2CFA">
      <w:pPr>
        <w:pStyle w:val="NoSpacing"/>
        <w:jc w:val="both"/>
        <w:rPr>
          <w:rFonts w:ascii="Cambria" w:hAnsi="Cambria"/>
        </w:rPr>
      </w:pPr>
    </w:p>
    <w:p w14:paraId="2B32AAE8" w14:textId="77777777" w:rsidR="00AE2CFA" w:rsidRPr="00AE2CFA" w:rsidRDefault="00AE2CFA" w:rsidP="00AE2CFA">
      <w:pPr>
        <w:pStyle w:val="NoSpacing"/>
        <w:jc w:val="both"/>
        <w:rPr>
          <w:rFonts w:ascii="Cambria" w:hAnsi="Cambria"/>
        </w:rPr>
      </w:pPr>
      <w:r w:rsidRPr="00AE2CFA">
        <w:rPr>
          <w:rFonts w:ascii="Cambria" w:hAnsi="Cambria"/>
        </w:rPr>
        <w:t xml:space="preserve">[13]. K. He, J. Sun, and X. Tang, ―Single image haze removal using dark channel </w:t>
      </w:r>
      <w:proofErr w:type="gramStart"/>
      <w:r w:rsidRPr="00AE2CFA">
        <w:rPr>
          <w:rFonts w:ascii="Cambria" w:hAnsi="Cambria"/>
        </w:rPr>
        <w:t>prior,‖</w:t>
      </w:r>
      <w:proofErr w:type="gramEnd"/>
      <w:r w:rsidRPr="00AE2CFA">
        <w:rPr>
          <w:rFonts w:ascii="Cambria" w:hAnsi="Cambria"/>
        </w:rPr>
        <w:t xml:space="preserve"> in Proc. IEEE Conf. </w:t>
      </w:r>
      <w:proofErr w:type="spellStart"/>
      <w:r w:rsidRPr="00AE2CFA">
        <w:rPr>
          <w:rFonts w:ascii="Cambria" w:hAnsi="Cambria"/>
        </w:rPr>
        <w:t>Comput</w:t>
      </w:r>
      <w:proofErr w:type="spellEnd"/>
      <w:r w:rsidRPr="00AE2CFA">
        <w:rPr>
          <w:rFonts w:ascii="Cambria" w:hAnsi="Cambria"/>
        </w:rPr>
        <w:t xml:space="preserve">. Vis. Pattern </w:t>
      </w:r>
      <w:proofErr w:type="spellStart"/>
      <w:r w:rsidRPr="00AE2CFA">
        <w:rPr>
          <w:rFonts w:ascii="Cambria" w:hAnsi="Cambria"/>
        </w:rPr>
        <w:t>Recognit</w:t>
      </w:r>
      <w:proofErr w:type="gramStart"/>
      <w:r w:rsidRPr="00AE2CFA">
        <w:rPr>
          <w:rFonts w:ascii="Cambria" w:hAnsi="Cambria"/>
        </w:rPr>
        <w:t>.,Jun</w:t>
      </w:r>
      <w:proofErr w:type="spellEnd"/>
      <w:r w:rsidRPr="00AE2CFA">
        <w:rPr>
          <w:rFonts w:ascii="Cambria" w:hAnsi="Cambria"/>
        </w:rPr>
        <w:t>.</w:t>
      </w:r>
      <w:proofErr w:type="gramEnd"/>
      <w:r w:rsidRPr="00AE2CFA">
        <w:rPr>
          <w:rFonts w:ascii="Cambria" w:hAnsi="Cambria"/>
        </w:rPr>
        <w:t xml:space="preserve"> 2009, pp. 1956–1963.</w:t>
      </w:r>
    </w:p>
    <w:p w14:paraId="51D33D81" w14:textId="77777777" w:rsidR="00AE2CFA" w:rsidRPr="00AE2CFA" w:rsidRDefault="00AE2CFA" w:rsidP="00AE2CFA">
      <w:pPr>
        <w:pStyle w:val="NoSpacing"/>
        <w:jc w:val="both"/>
        <w:rPr>
          <w:rFonts w:ascii="Cambria" w:hAnsi="Cambria"/>
        </w:rPr>
      </w:pPr>
    </w:p>
    <w:p w14:paraId="2FEB52AF" w14:textId="77777777" w:rsidR="00AE2CFA" w:rsidRPr="00AE2CFA" w:rsidRDefault="00AE2CFA" w:rsidP="00AE2CFA">
      <w:pPr>
        <w:pStyle w:val="NoSpacing"/>
        <w:jc w:val="both"/>
        <w:rPr>
          <w:rFonts w:ascii="Cambria" w:hAnsi="Cambria"/>
        </w:rPr>
      </w:pPr>
      <w:r w:rsidRPr="00AE2CFA">
        <w:rPr>
          <w:rFonts w:ascii="Cambria" w:hAnsi="Cambria"/>
        </w:rPr>
        <w:t xml:space="preserve">[14]. J. Tarel, N. </w:t>
      </w:r>
      <w:proofErr w:type="spellStart"/>
      <w:r w:rsidRPr="00AE2CFA">
        <w:rPr>
          <w:rFonts w:ascii="Cambria" w:hAnsi="Cambria"/>
        </w:rPr>
        <w:t>Hauti</w:t>
      </w:r>
      <w:proofErr w:type="spellEnd"/>
      <w:r w:rsidRPr="00AE2CFA">
        <w:rPr>
          <w:rFonts w:ascii="Cambria" w:hAnsi="Cambria"/>
        </w:rPr>
        <w:t xml:space="preserve">, Fast visibility restoration from a single color or gray level image, Proceedings of </w:t>
      </w:r>
    </w:p>
    <w:p w14:paraId="71CFCEB9" w14:textId="77777777" w:rsidR="00AE2CFA" w:rsidRPr="00AE2CFA" w:rsidRDefault="00AE2CFA" w:rsidP="00AE2CFA">
      <w:pPr>
        <w:pStyle w:val="NoSpacing"/>
        <w:jc w:val="both"/>
        <w:rPr>
          <w:rFonts w:ascii="Cambria" w:hAnsi="Cambria"/>
        </w:rPr>
      </w:pPr>
      <w:r w:rsidRPr="00AE2CFA">
        <w:rPr>
          <w:rFonts w:ascii="Cambria" w:hAnsi="Cambria"/>
        </w:rPr>
        <w:t xml:space="preserve">IEEE Internation Conference on Computer </w:t>
      </w:r>
    </w:p>
    <w:p w14:paraId="4C3A9687" w14:textId="77777777" w:rsidR="00AE2CFA" w:rsidRPr="00AE2CFA" w:rsidRDefault="00AE2CFA" w:rsidP="00AE2CFA">
      <w:pPr>
        <w:pStyle w:val="NoSpacing"/>
        <w:jc w:val="both"/>
        <w:rPr>
          <w:rFonts w:ascii="Cambria" w:hAnsi="Cambria"/>
        </w:rPr>
      </w:pPr>
      <w:r w:rsidRPr="00AE2CFA">
        <w:rPr>
          <w:rFonts w:ascii="Cambria" w:hAnsi="Cambria"/>
        </w:rPr>
        <w:t>Vision (ICCV), Kyoto, Japan: IEEE Computer</w:t>
      </w:r>
    </w:p>
    <w:p w14:paraId="7EAD94AD" w14:textId="77777777" w:rsidR="00AE2CFA" w:rsidRPr="00AE2CFA" w:rsidRDefault="00AE2CFA" w:rsidP="00AE2CFA">
      <w:pPr>
        <w:pStyle w:val="NoSpacing"/>
        <w:jc w:val="both"/>
        <w:rPr>
          <w:rFonts w:ascii="Cambria" w:hAnsi="Cambria"/>
        </w:rPr>
      </w:pPr>
      <w:r w:rsidRPr="00AE2CFA">
        <w:rPr>
          <w:rFonts w:ascii="Cambria" w:hAnsi="Cambria"/>
        </w:rPr>
        <w:t>Society, 2009, pp. 2201-2208.</w:t>
      </w:r>
    </w:p>
    <w:p w14:paraId="642DB6AB" w14:textId="77777777" w:rsidR="00AE2CFA" w:rsidRPr="00AE2CFA" w:rsidRDefault="00AE2CFA" w:rsidP="00AE2CFA">
      <w:pPr>
        <w:pStyle w:val="NoSpacing"/>
        <w:jc w:val="both"/>
        <w:rPr>
          <w:rFonts w:ascii="Cambria" w:hAnsi="Cambria"/>
        </w:rPr>
      </w:pPr>
    </w:p>
    <w:p w14:paraId="48C5A7D8" w14:textId="77777777" w:rsidR="00AE2CFA" w:rsidRPr="00AE2CFA" w:rsidRDefault="00AE2CFA" w:rsidP="00AE2CFA">
      <w:pPr>
        <w:pStyle w:val="NoSpacing"/>
        <w:jc w:val="both"/>
        <w:rPr>
          <w:rFonts w:ascii="Cambria" w:hAnsi="Cambria"/>
        </w:rPr>
      </w:pPr>
      <w:r w:rsidRPr="00AE2CFA">
        <w:rPr>
          <w:rFonts w:ascii="Cambria" w:hAnsi="Cambria"/>
        </w:rPr>
        <w:t xml:space="preserve">[15]. Amina Saleem, </w:t>
      </w:r>
      <w:proofErr w:type="spellStart"/>
      <w:r w:rsidRPr="00AE2CFA">
        <w:rPr>
          <w:rFonts w:ascii="Cambria" w:hAnsi="Cambria"/>
        </w:rPr>
        <w:t>AzeddineBeghdadi</w:t>
      </w:r>
      <w:proofErr w:type="spellEnd"/>
      <w:r w:rsidRPr="00AE2CFA">
        <w:rPr>
          <w:rFonts w:ascii="Cambria" w:hAnsi="Cambria"/>
        </w:rPr>
        <w:t xml:space="preserve"> and Boualem</w:t>
      </w:r>
    </w:p>
    <w:p w14:paraId="61C4EE9F" w14:textId="77777777" w:rsidR="00AE2CFA" w:rsidRPr="00AE2CFA" w:rsidRDefault="00AE2CFA" w:rsidP="00AE2CFA">
      <w:pPr>
        <w:pStyle w:val="NoSpacing"/>
        <w:jc w:val="both"/>
        <w:rPr>
          <w:rFonts w:ascii="Cambria" w:hAnsi="Cambria"/>
        </w:rPr>
      </w:pPr>
      <w:proofErr w:type="spellStart"/>
      <w:r w:rsidRPr="00AE2CFA">
        <w:rPr>
          <w:rFonts w:ascii="Cambria" w:hAnsi="Cambria"/>
        </w:rPr>
        <w:t>Boashash</w:t>
      </w:r>
      <w:proofErr w:type="spellEnd"/>
      <w:r w:rsidRPr="00AE2CFA">
        <w:rPr>
          <w:rFonts w:ascii="Cambria" w:hAnsi="Cambria"/>
        </w:rPr>
        <w:t xml:space="preserve">,’ Image fusion-based contrast </w:t>
      </w:r>
    </w:p>
    <w:p w14:paraId="5B032BD7" w14:textId="77777777" w:rsidR="00AE2CFA" w:rsidRPr="00AE2CFA" w:rsidRDefault="00AE2CFA" w:rsidP="00AE2CFA">
      <w:pPr>
        <w:pStyle w:val="NoSpacing"/>
        <w:jc w:val="both"/>
        <w:rPr>
          <w:rFonts w:ascii="Cambria" w:hAnsi="Cambria"/>
        </w:rPr>
      </w:pPr>
      <w:r w:rsidRPr="00AE2CFA">
        <w:rPr>
          <w:rFonts w:ascii="Cambria" w:hAnsi="Cambria"/>
        </w:rPr>
        <w:t xml:space="preserve">enhancement‖ Saleem et al. EURASIP Journal on </w:t>
      </w:r>
    </w:p>
    <w:p w14:paraId="23B5CE65" w14:textId="77777777" w:rsidR="00AE2CFA" w:rsidRPr="00AE2CFA" w:rsidRDefault="00AE2CFA" w:rsidP="00AE2CFA">
      <w:pPr>
        <w:pStyle w:val="NoSpacing"/>
        <w:jc w:val="both"/>
        <w:rPr>
          <w:rFonts w:ascii="Cambria" w:hAnsi="Cambria"/>
        </w:rPr>
      </w:pPr>
      <w:r w:rsidRPr="00AE2CFA">
        <w:rPr>
          <w:rFonts w:ascii="Cambria" w:hAnsi="Cambria"/>
        </w:rPr>
        <w:t>Image and Video Processing 2012.</w:t>
      </w:r>
    </w:p>
    <w:p w14:paraId="137BFE99" w14:textId="77777777" w:rsidR="00AE2CFA" w:rsidRDefault="00AE2CFA" w:rsidP="00CB6E29">
      <w:pPr>
        <w:pStyle w:val="NoSpacing"/>
        <w:jc w:val="both"/>
        <w:rPr>
          <w:rFonts w:ascii="Cambria" w:hAnsi="Cambria"/>
        </w:rPr>
      </w:pPr>
    </w:p>
    <w:sectPr w:rsidR="00AE2CFA" w:rsidSect="00251735">
      <w:type w:val="continuous"/>
      <w:pgSz w:w="11907" w:h="16840"/>
      <w:pgMar w:top="720" w:right="720" w:bottom="720" w:left="720" w:header="144" w:footer="288"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78CC0E" w14:textId="77777777" w:rsidR="00D807B3" w:rsidRDefault="00D807B3">
      <w:pPr>
        <w:spacing w:after="0" w:line="240" w:lineRule="auto"/>
      </w:pPr>
      <w:r>
        <w:separator/>
      </w:r>
    </w:p>
  </w:endnote>
  <w:endnote w:type="continuationSeparator" w:id="0">
    <w:p w14:paraId="5A4E9134" w14:textId="77777777" w:rsidR="00D807B3" w:rsidRDefault="00D80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D43C4" w14:textId="3313F6C4" w:rsidR="00516492" w:rsidRPr="00EA6992" w:rsidRDefault="00516492" w:rsidP="006A465C">
    <w:pPr>
      <w:pStyle w:val="Footer"/>
      <w:pBdr>
        <w:top w:val="single" w:sz="8" w:space="1" w:color="auto"/>
      </w:pBdr>
      <w:tabs>
        <w:tab w:val="right" w:pos="10467"/>
      </w:tabs>
      <w:rPr>
        <w:rFonts w:ascii="Cambria" w:hAnsi="Cambria"/>
        <w:b/>
        <w:bCs/>
      </w:rPr>
    </w:pPr>
    <w:r w:rsidRPr="00EA6992">
      <w:rPr>
        <w:rFonts w:ascii="Cambria" w:hAnsi="Cambria" w:cs="Cambria"/>
        <w:b/>
        <w:bCs/>
        <w:color w:val="585858"/>
      </w:rPr>
      <w:t>©</w:t>
    </w:r>
    <w:r w:rsidRPr="00EA6992">
      <w:rPr>
        <w:rFonts w:ascii="Cambria" w:hAnsi="Cambria" w:cs="Cambria"/>
        <w:b/>
        <w:bCs/>
        <w:color w:val="585858"/>
        <w:spacing w:val="1"/>
      </w:rPr>
      <w:t xml:space="preserve"> 20</w:t>
    </w:r>
    <w:r w:rsidR="003B303F" w:rsidRPr="00EA6992">
      <w:rPr>
        <w:rFonts w:ascii="Cambria" w:hAnsi="Cambria" w:cs="Cambria"/>
        <w:b/>
        <w:bCs/>
        <w:color w:val="585858"/>
        <w:spacing w:val="-4"/>
      </w:rPr>
      <w:t>2</w:t>
    </w:r>
    <w:r w:rsidR="00AB31A1">
      <w:rPr>
        <w:rFonts w:ascii="Cambria" w:hAnsi="Cambria" w:cs="Cambria"/>
        <w:b/>
        <w:bCs/>
        <w:color w:val="585858"/>
        <w:spacing w:val="-4"/>
      </w:rPr>
      <w:t>4</w:t>
    </w:r>
    <w:r w:rsidRPr="00EA6992">
      <w:rPr>
        <w:rFonts w:ascii="Cambria" w:hAnsi="Cambria" w:cs="Cambria"/>
        <w:b/>
        <w:bCs/>
        <w:color w:val="585858"/>
      </w:rPr>
      <w:t>,</w:t>
    </w:r>
    <w:r w:rsidRPr="00EA6992">
      <w:rPr>
        <w:rFonts w:ascii="Cambria" w:hAnsi="Cambria" w:cs="Cambria"/>
        <w:b/>
        <w:bCs/>
        <w:color w:val="585858"/>
        <w:spacing w:val="1"/>
      </w:rPr>
      <w:t xml:space="preserve"> I</w:t>
    </w:r>
    <w:r w:rsidR="00D874B6" w:rsidRPr="00EA6992">
      <w:rPr>
        <w:rFonts w:ascii="Cambria" w:hAnsi="Cambria" w:cs="Cambria"/>
        <w:b/>
        <w:bCs/>
        <w:color w:val="585858"/>
        <w:spacing w:val="-1"/>
      </w:rPr>
      <w:t>SJ</w:t>
    </w:r>
    <w:r w:rsidR="00992201" w:rsidRPr="00EA6992">
      <w:rPr>
        <w:rFonts w:ascii="Cambria" w:hAnsi="Cambria" w:cs="Cambria"/>
        <w:b/>
        <w:bCs/>
        <w:color w:val="585858"/>
        <w:spacing w:val="-1"/>
      </w:rPr>
      <w:t>EM</w:t>
    </w:r>
    <w:r w:rsidRPr="00EA6992">
      <w:rPr>
        <w:rFonts w:ascii="Cambria" w:hAnsi="Cambria" w:cs="Cambria"/>
        <w:b/>
        <w:bCs/>
        <w:color w:val="585858"/>
        <w:spacing w:val="-1"/>
      </w:rPr>
      <w:t xml:space="preserve"> </w:t>
    </w:r>
    <w:r w:rsidR="001E4016" w:rsidRPr="00EA6992">
      <w:rPr>
        <w:rFonts w:ascii="Cambria" w:hAnsi="Cambria" w:cs="Cambria"/>
        <w:b/>
        <w:bCs/>
        <w:color w:val="585858"/>
        <w:spacing w:val="-1"/>
      </w:rPr>
      <w:t xml:space="preserve">(All Rights </w:t>
    </w:r>
    <w:proofErr w:type="gramStart"/>
    <w:r w:rsidR="001E4016" w:rsidRPr="00EA6992">
      <w:rPr>
        <w:rFonts w:ascii="Cambria" w:hAnsi="Cambria" w:cs="Cambria"/>
        <w:b/>
        <w:bCs/>
        <w:color w:val="585858"/>
        <w:spacing w:val="-1"/>
      </w:rPr>
      <w:t>Reserved)</w:t>
    </w:r>
    <w:r w:rsidRPr="00EA6992">
      <w:rPr>
        <w:rFonts w:ascii="Cambria" w:hAnsi="Cambria" w:cs="Cambria"/>
        <w:b/>
        <w:bCs/>
        <w:color w:val="585858"/>
        <w:spacing w:val="-1"/>
      </w:rPr>
      <w:t xml:space="preserve">   </w:t>
    </w:r>
    <w:proofErr w:type="gramEnd"/>
    <w:r w:rsidRPr="00EA6992">
      <w:rPr>
        <w:rFonts w:ascii="Cambria" w:hAnsi="Cambria" w:cs="Cambria"/>
        <w:b/>
        <w:bCs/>
        <w:color w:val="585858"/>
        <w:spacing w:val="-1"/>
      </w:rPr>
      <w:t xml:space="preserve">  |</w:t>
    </w:r>
    <w:r w:rsidR="000F2AEC" w:rsidRPr="00EA6992">
      <w:rPr>
        <w:rStyle w:val="Strong"/>
        <w:b w:val="0"/>
        <w:bCs w:val="0"/>
      </w:rPr>
      <w:t xml:space="preserve"> </w:t>
    </w:r>
    <w:r w:rsidR="00D874B6" w:rsidRPr="00EA6992">
      <w:rPr>
        <w:rFonts w:ascii="Cambria" w:hAnsi="Cambria"/>
        <w:b/>
        <w:bCs/>
      </w:rPr>
      <w:t>www.isjem.com</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rPr>
      <w:t xml:space="preserve"> </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FA7509"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A041F7" w:rsidRPr="00EA6992">
      <w:rPr>
        <w:rFonts w:ascii="Cambria" w:hAnsi="Cambria" w:cs="Cambria"/>
        <w:b/>
        <w:bCs/>
        <w:color w:val="585858"/>
        <w:spacing w:val="-1"/>
        <w:lang w:val="en-IN"/>
      </w:rPr>
      <w:t xml:space="preserve">                           </w:t>
    </w:r>
    <w:r w:rsidR="00D915E0" w:rsidRPr="00EA6992">
      <w:rPr>
        <w:rFonts w:ascii="Cambria" w:hAnsi="Cambria" w:cs="Cambria"/>
        <w:b/>
        <w:bCs/>
        <w:color w:val="585858"/>
        <w:spacing w:val="-1"/>
        <w:lang w:val="en-IN"/>
      </w:rPr>
      <w:t xml:space="preserve">   </w:t>
    </w:r>
    <w:r w:rsidR="001E4016" w:rsidRPr="00EA6992">
      <w:rPr>
        <w:rFonts w:ascii="Cambria" w:hAnsi="Cambria" w:cs="Cambria"/>
        <w:b/>
        <w:bCs/>
        <w:color w:val="585858"/>
        <w:spacing w:val="-1"/>
        <w:lang w:val="en-IN"/>
      </w:rPr>
      <w:t xml:space="preserve">            </w:t>
    </w:r>
    <w:r w:rsidRPr="00EA6992">
      <w:rPr>
        <w:rFonts w:ascii="Cambria" w:hAnsi="Cambria"/>
        <w:b/>
        <w:bCs/>
      </w:rPr>
      <w:t xml:space="preserve">|        Page </w:t>
    </w:r>
    <w:r w:rsidR="00F877D4" w:rsidRPr="00EA6992">
      <w:rPr>
        <w:b/>
        <w:bCs/>
      </w:rPr>
      <w:fldChar w:fldCharType="begin"/>
    </w:r>
    <w:r w:rsidR="00F877D4" w:rsidRPr="00EA6992">
      <w:rPr>
        <w:b/>
        <w:bCs/>
      </w:rPr>
      <w:instrText xml:space="preserve"> PAGE   \* MERGEFORMAT </w:instrText>
    </w:r>
    <w:r w:rsidR="00F877D4" w:rsidRPr="00EA6992">
      <w:rPr>
        <w:b/>
        <w:bCs/>
      </w:rPr>
      <w:fldChar w:fldCharType="separate"/>
    </w:r>
    <w:r w:rsidR="004C5395" w:rsidRPr="00EA6992">
      <w:rPr>
        <w:rFonts w:ascii="Cambria" w:hAnsi="Cambria"/>
        <w:b/>
        <w:bCs/>
        <w:noProof/>
      </w:rPr>
      <w:t>1</w:t>
    </w:r>
    <w:r w:rsidR="00F877D4" w:rsidRPr="00EA6992">
      <w:rPr>
        <w:rFonts w:ascii="Cambria" w:hAnsi="Cambria"/>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35B700" w14:textId="77777777" w:rsidR="00D807B3" w:rsidRDefault="00D807B3">
      <w:pPr>
        <w:spacing w:after="0" w:line="240" w:lineRule="auto"/>
      </w:pPr>
      <w:r>
        <w:separator/>
      </w:r>
    </w:p>
  </w:footnote>
  <w:footnote w:type="continuationSeparator" w:id="0">
    <w:p w14:paraId="61EEC079" w14:textId="77777777" w:rsidR="00D807B3" w:rsidRDefault="00D807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84511" w14:textId="4E38633A" w:rsidR="00516492" w:rsidRPr="001B5AB5" w:rsidRDefault="00170101" w:rsidP="007E1ECE">
    <w:pPr>
      <w:pStyle w:val="Heading1"/>
      <w:spacing w:line="240" w:lineRule="auto"/>
      <w:rPr>
        <w:rStyle w:val="Strong"/>
        <w:sz w:val="16"/>
        <w:szCs w:val="16"/>
      </w:rPr>
    </w:pPr>
    <w:bookmarkStart w:id="1" w:name="_Hlk124759170"/>
    <w:bookmarkStart w:id="2" w:name="_Hlk124759171"/>
    <w:bookmarkStart w:id="3" w:name="_Hlk124759328"/>
    <w:bookmarkStart w:id="4" w:name="_Hlk124759329"/>
    <w:r w:rsidRPr="001B5AB5">
      <w:rPr>
        <w:noProof/>
        <w:sz w:val="16"/>
        <w:szCs w:val="16"/>
      </w:rPr>
      <w:drawing>
        <wp:anchor distT="0" distB="0" distL="114300" distR="114300" simplePos="0" relativeHeight="251661824" behindDoc="0" locked="0" layoutInCell="1" allowOverlap="1" wp14:anchorId="06CECD3B" wp14:editId="6C7DED3A">
          <wp:simplePos x="0" y="0"/>
          <wp:positionH relativeFrom="column">
            <wp:posOffset>26894</wp:posOffset>
          </wp:positionH>
          <wp:positionV relativeFrom="paragraph">
            <wp:posOffset>-98166</wp:posOffset>
          </wp:positionV>
          <wp:extent cx="683685" cy="76917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88092" cy="774132"/>
                  </a:xfrm>
                  <a:prstGeom prst="rect">
                    <a:avLst/>
                  </a:prstGeom>
                </pic:spPr>
              </pic:pic>
            </a:graphicData>
          </a:graphic>
          <wp14:sizeRelH relativeFrom="page">
            <wp14:pctWidth>0</wp14:pctWidth>
          </wp14:sizeRelH>
          <wp14:sizeRelV relativeFrom="page">
            <wp14:pctHeight>0</wp14:pctHeight>
          </wp14:sizeRelV>
        </wp:anchor>
      </w:drawing>
    </w:r>
    <w:r w:rsidR="001E4016" w:rsidRPr="001B5AB5">
      <w:rPr>
        <w:noProof/>
        <w:sz w:val="16"/>
        <w:szCs w:val="16"/>
      </w:rPr>
      <w:t xml:space="preserve">                    </w:t>
    </w:r>
    <w:r w:rsidR="006A465C" w:rsidRPr="001B5AB5">
      <w:rPr>
        <w:noProof/>
        <w:sz w:val="16"/>
        <w:szCs w:val="16"/>
      </w:rPr>
      <w:tab/>
    </w:r>
    <w:r w:rsidR="006A465C" w:rsidRPr="001B5AB5">
      <w:rPr>
        <w:noProof/>
        <w:sz w:val="20"/>
        <w:szCs w:val="20"/>
      </w:rPr>
      <w:t xml:space="preserve">        </w:t>
    </w:r>
    <w:r w:rsidR="00816D81" w:rsidRPr="001B5AB5">
      <w:rPr>
        <w:noProof/>
        <w:sz w:val="20"/>
        <w:szCs w:val="20"/>
      </w:rPr>
      <w:t xml:space="preserve">   </w:t>
    </w:r>
    <w:r w:rsidR="00D874B6" w:rsidRPr="001B5AB5">
      <w:rPr>
        <w:sz w:val="20"/>
        <w:szCs w:val="20"/>
      </w:rPr>
      <w:t>International Scientific Journal of</w:t>
    </w:r>
    <w:r w:rsidR="007D4428" w:rsidRPr="001B5AB5">
      <w:rPr>
        <w:sz w:val="20"/>
        <w:szCs w:val="20"/>
      </w:rPr>
      <w:t xml:space="preserve"> E</w:t>
    </w:r>
    <w:r w:rsidR="00D505A8" w:rsidRPr="001B5AB5">
      <w:rPr>
        <w:sz w:val="20"/>
        <w:szCs w:val="20"/>
      </w:rPr>
      <w:t>ngineering and Management</w:t>
    </w:r>
    <w:r w:rsidR="001E4016" w:rsidRPr="001B5AB5">
      <w:rPr>
        <w:sz w:val="20"/>
        <w:szCs w:val="20"/>
      </w:rPr>
      <w:t xml:space="preserve"> </w:t>
    </w:r>
    <w:r w:rsidR="00567940" w:rsidRPr="001B5AB5">
      <w:rPr>
        <w:sz w:val="20"/>
        <w:szCs w:val="20"/>
      </w:rPr>
      <w:t xml:space="preserve">                  </w:t>
    </w:r>
    <w:r w:rsidR="007E1ECE" w:rsidRPr="001B5AB5">
      <w:rPr>
        <w:sz w:val="20"/>
        <w:szCs w:val="20"/>
      </w:rPr>
      <w:t xml:space="preserve">          </w:t>
    </w:r>
    <w:r w:rsidR="003458B7" w:rsidRPr="001B5AB5">
      <w:rPr>
        <w:sz w:val="20"/>
        <w:szCs w:val="20"/>
      </w:rPr>
      <w:t xml:space="preserve"> </w:t>
    </w:r>
    <w:r w:rsidR="006A465C" w:rsidRPr="001B5AB5">
      <w:rPr>
        <w:sz w:val="20"/>
        <w:szCs w:val="20"/>
      </w:rPr>
      <w:t xml:space="preserve">          </w:t>
    </w:r>
    <w:r w:rsidR="006A7018" w:rsidRPr="001B5AB5">
      <w:rPr>
        <w:sz w:val="20"/>
        <w:szCs w:val="20"/>
      </w:rPr>
      <w:t xml:space="preserve">         </w:t>
    </w:r>
    <w:r w:rsidR="007E1ECE" w:rsidRPr="001B5AB5">
      <w:rPr>
        <w:sz w:val="16"/>
        <w:szCs w:val="16"/>
      </w:rPr>
      <w:t>ISSN: 2583-</w:t>
    </w:r>
    <w:r w:rsidR="00567940" w:rsidRPr="001B5AB5">
      <w:rPr>
        <w:sz w:val="16"/>
        <w:szCs w:val="16"/>
      </w:rPr>
      <w:t>6129</w:t>
    </w:r>
  </w:p>
  <w:p w14:paraId="0F02E94B" w14:textId="5E04FA95" w:rsidR="001E4016" w:rsidRPr="001B5AB5" w:rsidRDefault="001E4016" w:rsidP="001E4016">
    <w:pPr>
      <w:pStyle w:val="Heading1"/>
      <w:spacing w:before="0"/>
      <w:rPr>
        <w:sz w:val="16"/>
        <w:szCs w:val="16"/>
      </w:rPr>
    </w:pPr>
    <w:r w:rsidRPr="001B5AB5">
      <w:rPr>
        <w:sz w:val="16"/>
        <w:szCs w:val="16"/>
      </w:rPr>
      <w:t xml:space="preserve">                            </w:t>
    </w:r>
    <w:r w:rsidR="007E1ECE" w:rsidRPr="001B5AB5">
      <w:rPr>
        <w:sz w:val="16"/>
        <w:szCs w:val="16"/>
      </w:rPr>
      <w:t xml:space="preserve">   </w:t>
    </w:r>
    <w:r w:rsidR="006A465C" w:rsidRPr="001B5AB5">
      <w:rPr>
        <w:sz w:val="16"/>
        <w:szCs w:val="16"/>
      </w:rPr>
      <w:t xml:space="preserve">  </w:t>
    </w:r>
    <w:r w:rsidR="00816D81" w:rsidRPr="001B5AB5">
      <w:rPr>
        <w:sz w:val="16"/>
        <w:szCs w:val="16"/>
      </w:rPr>
      <w:t xml:space="preserve"> </w:t>
    </w:r>
    <w:r w:rsidR="00AE3053" w:rsidRPr="001B5AB5">
      <w:rPr>
        <w:sz w:val="16"/>
        <w:szCs w:val="16"/>
      </w:rPr>
      <w:t>Volume: 0</w:t>
    </w:r>
    <w:r w:rsidR="00BC22CA" w:rsidRPr="001B5AB5">
      <w:rPr>
        <w:sz w:val="16"/>
        <w:szCs w:val="16"/>
      </w:rPr>
      <w:t>3</w:t>
    </w:r>
    <w:r w:rsidR="004C5395" w:rsidRPr="001B5AB5">
      <w:rPr>
        <w:sz w:val="16"/>
        <w:szCs w:val="16"/>
      </w:rPr>
      <w:t xml:space="preserve"> Issue: </w:t>
    </w:r>
    <w:r w:rsidR="00BC22CA" w:rsidRPr="001B5AB5">
      <w:rPr>
        <w:sz w:val="16"/>
        <w:szCs w:val="16"/>
      </w:rPr>
      <w:t>0</w:t>
    </w:r>
    <w:r w:rsidR="002A69AF" w:rsidRPr="001B5AB5">
      <w:rPr>
        <w:sz w:val="16"/>
        <w:szCs w:val="16"/>
      </w:rPr>
      <w:t>6</w:t>
    </w:r>
    <w:r w:rsidR="004C5395" w:rsidRPr="001B5AB5">
      <w:rPr>
        <w:sz w:val="16"/>
        <w:szCs w:val="16"/>
      </w:rPr>
      <w:t xml:space="preserve"> | </w:t>
    </w:r>
    <w:r w:rsidR="002A69AF" w:rsidRPr="001B5AB5">
      <w:rPr>
        <w:sz w:val="16"/>
        <w:szCs w:val="16"/>
      </w:rPr>
      <w:t>June</w:t>
    </w:r>
    <w:r w:rsidR="00554170" w:rsidRPr="001B5AB5">
      <w:rPr>
        <w:sz w:val="16"/>
        <w:szCs w:val="16"/>
      </w:rPr>
      <w:t xml:space="preserve"> </w:t>
    </w:r>
    <w:r w:rsidRPr="001B5AB5">
      <w:rPr>
        <w:sz w:val="16"/>
        <w:szCs w:val="16"/>
      </w:rPr>
      <w:t>–</w:t>
    </w:r>
    <w:r w:rsidR="00B838DD" w:rsidRPr="001B5AB5">
      <w:rPr>
        <w:sz w:val="16"/>
        <w:szCs w:val="16"/>
      </w:rPr>
      <w:t xml:space="preserve"> </w:t>
    </w:r>
    <w:r w:rsidR="00C86AE0" w:rsidRPr="001B5AB5">
      <w:rPr>
        <w:sz w:val="16"/>
        <w:szCs w:val="16"/>
      </w:rPr>
      <w:t>202</w:t>
    </w:r>
    <w:r w:rsidR="00BC22CA" w:rsidRPr="001B5AB5">
      <w:rPr>
        <w:sz w:val="16"/>
        <w:szCs w:val="16"/>
      </w:rPr>
      <w:t>4</w:t>
    </w:r>
    <w:r w:rsidRPr="001B5AB5">
      <w:rPr>
        <w:sz w:val="16"/>
        <w:szCs w:val="16"/>
      </w:rPr>
      <w:t xml:space="preserve">                 </w:t>
    </w:r>
    <w:r w:rsidR="005B2DCE" w:rsidRPr="001B5AB5">
      <w:rPr>
        <w:sz w:val="16"/>
        <w:szCs w:val="16"/>
      </w:rPr>
      <w:t xml:space="preserve">          </w:t>
    </w:r>
    <w:r w:rsidRPr="001B5AB5">
      <w:rPr>
        <w:sz w:val="16"/>
        <w:szCs w:val="16"/>
      </w:rPr>
      <w:t xml:space="preserve"> </w:t>
    </w:r>
    <w:r w:rsidR="00567940" w:rsidRPr="001B5AB5">
      <w:rPr>
        <w:sz w:val="16"/>
        <w:szCs w:val="16"/>
      </w:rPr>
      <w:t xml:space="preserve">  </w:t>
    </w:r>
    <w:r w:rsidR="000D6784" w:rsidRPr="001B5AB5">
      <w:rPr>
        <w:sz w:val="16"/>
        <w:szCs w:val="16"/>
      </w:rPr>
      <w:t xml:space="preserve">          </w:t>
    </w:r>
    <w:r w:rsidR="00B338A7" w:rsidRPr="001B5AB5">
      <w:rPr>
        <w:sz w:val="16"/>
        <w:szCs w:val="16"/>
      </w:rPr>
      <w:t xml:space="preserve">                            </w:t>
    </w:r>
    <w:r w:rsidR="000D6784" w:rsidRPr="001B5AB5">
      <w:rPr>
        <w:sz w:val="16"/>
        <w:szCs w:val="16"/>
      </w:rPr>
      <w:t xml:space="preserve">     </w:t>
    </w:r>
    <w:r w:rsidR="00567940" w:rsidRPr="001B5AB5">
      <w:rPr>
        <w:sz w:val="16"/>
        <w:szCs w:val="16"/>
      </w:rPr>
      <w:t xml:space="preserve">   </w:t>
    </w:r>
    <w:r w:rsidR="000D6784" w:rsidRPr="001B5AB5">
      <w:rPr>
        <w:sz w:val="16"/>
        <w:szCs w:val="16"/>
      </w:rPr>
      <w:t xml:space="preserve">                                      </w:t>
    </w:r>
    <w:r w:rsidR="00004CC2" w:rsidRPr="001B5AB5">
      <w:rPr>
        <w:sz w:val="16"/>
        <w:szCs w:val="16"/>
      </w:rPr>
      <w:t xml:space="preserve">   </w:t>
    </w:r>
    <w:r w:rsidR="000D6784" w:rsidRPr="001B5AB5">
      <w:rPr>
        <w:sz w:val="16"/>
        <w:szCs w:val="16"/>
      </w:rPr>
      <w:t xml:space="preserve"> </w:t>
    </w:r>
    <w:r w:rsidR="008B020B" w:rsidRPr="001B5AB5">
      <w:rPr>
        <w:sz w:val="16"/>
        <w:szCs w:val="16"/>
      </w:rPr>
      <w:t xml:space="preserve">          </w:t>
    </w:r>
    <w:r w:rsidR="00B87925" w:rsidRPr="001B5AB5">
      <w:rPr>
        <w:sz w:val="16"/>
        <w:szCs w:val="16"/>
      </w:rPr>
      <w:t xml:space="preserve">   </w:t>
    </w:r>
    <w:r w:rsidR="008B020B" w:rsidRPr="001B5AB5">
      <w:rPr>
        <w:sz w:val="16"/>
        <w:szCs w:val="16"/>
      </w:rPr>
      <w:t xml:space="preserve">  </w:t>
    </w:r>
    <w:r w:rsidR="00FF1FB3" w:rsidRPr="001B5AB5">
      <w:rPr>
        <w:sz w:val="16"/>
        <w:szCs w:val="16"/>
      </w:rPr>
      <w:t xml:space="preserve"> </w:t>
    </w:r>
    <w:r w:rsidR="000D6784" w:rsidRPr="001B5AB5">
      <w:rPr>
        <w:sz w:val="16"/>
        <w:szCs w:val="16"/>
      </w:rPr>
      <w:t xml:space="preserve">DOI: </w:t>
    </w:r>
    <w:r w:rsidR="00FF1FB3" w:rsidRPr="001B5AB5">
      <w:rPr>
        <w:sz w:val="16"/>
        <w:szCs w:val="16"/>
      </w:rPr>
      <w:t>10.55041/ISJEM</w:t>
    </w:r>
    <w:r w:rsidR="00021F60" w:rsidRPr="001B5AB5">
      <w:rPr>
        <w:sz w:val="16"/>
        <w:szCs w:val="16"/>
      </w:rPr>
      <w:t xml:space="preserve"> XXXX</w:t>
    </w:r>
    <w:r w:rsidR="000D6784" w:rsidRPr="001B5AB5">
      <w:rPr>
        <w:sz w:val="16"/>
        <w:szCs w:val="16"/>
      </w:rPr>
      <w:t xml:space="preserve"> </w:t>
    </w:r>
    <w:r w:rsidRPr="001B5AB5">
      <w:rPr>
        <w:sz w:val="16"/>
        <w:szCs w:val="16"/>
      </w:rPr>
      <w:t xml:space="preserve">                   </w:t>
    </w:r>
    <w:r w:rsidRPr="001B5AB5">
      <w:rPr>
        <w:sz w:val="16"/>
        <w:szCs w:val="16"/>
      </w:rPr>
      <w:tab/>
      <w:t xml:space="preserve">             </w:t>
    </w:r>
    <w:r w:rsidR="00816D81" w:rsidRPr="001B5AB5">
      <w:rPr>
        <w:sz w:val="16"/>
        <w:szCs w:val="16"/>
      </w:rPr>
      <w:t xml:space="preserve"> </w:t>
    </w:r>
    <w:r w:rsidRPr="001B5AB5">
      <w:rPr>
        <w:sz w:val="16"/>
        <w:szCs w:val="16"/>
      </w:rPr>
      <w:t>An International Scholarly || Multidisciplinary || Open Access || Indexing in all major Database &amp; Metadata</w:t>
    </w:r>
  </w:p>
  <w:p w14:paraId="17F398AE" w14:textId="7B628899" w:rsidR="00516492" w:rsidRPr="001B5AB5" w:rsidRDefault="00000000">
    <w:pPr>
      <w:pStyle w:val="Header"/>
      <w:spacing w:after="120"/>
      <w:rPr>
        <w:rFonts w:ascii="Cambria" w:hAnsi="Cambria"/>
        <w:b/>
        <w:sz w:val="16"/>
        <w:szCs w:val="16"/>
      </w:rPr>
    </w:pPr>
    <w:r>
      <w:rPr>
        <w:rFonts w:ascii="Cambria" w:hAnsi="Cambria"/>
        <w:b/>
        <w:sz w:val="16"/>
        <w:szCs w:val="16"/>
      </w:rPr>
      <w:pict w14:anchorId="3EC058EA">
        <v:shapetype id="_x0000_t32" coordsize="21600,21600" o:spt="32" o:oned="t" path="m,l21600,21600e" filled="f">
          <v:path arrowok="t" fillok="f" o:connecttype="none"/>
          <o:lock v:ext="edit" shapetype="t"/>
        </v:shapetype>
        <v:shape id="AutoShape 1" o:spid="_x0000_s1025" type="#_x0000_t32" style="position:absolute;margin-left:-2.25pt;margin-top:1.65pt;width:526.4pt;height:0;z-index:251657216" o:connectortype="straight" strokecolor="gray"/>
      </w:pict>
    </w:r>
    <w:bookmarkEnd w:id="1"/>
    <w:bookmarkEnd w:id="2"/>
    <w:bookmarkEnd w:id="3"/>
    <w:bookmarkEnd w:id="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855861"/>
    <w:multiLevelType w:val="multilevel"/>
    <w:tmpl w:val="2B85586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 w15:restartNumberingAfterBreak="0">
    <w:nsid w:val="52CA544A"/>
    <w:multiLevelType w:val="singleLevel"/>
    <w:tmpl w:val="52CA544A"/>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num w:numId="1" w16cid:durableId="1687749284">
    <w:abstractNumId w:val="0"/>
  </w:num>
  <w:num w:numId="2" w16cid:durableId="17833078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8" fillcolor="white">
      <v:fill color="white"/>
    </o:shapedefaults>
    <o:shapelayout v:ext="edit">
      <o:idmap v:ext="edit" data="1"/>
      <o:rules v:ext="edit">
        <o:r id="V:Rule1" type="connector" idref="#AutoShape 1"/>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D33CF"/>
    <w:rsid w:val="00004CC2"/>
    <w:rsid w:val="00004E4B"/>
    <w:rsid w:val="000110C5"/>
    <w:rsid w:val="00021F60"/>
    <w:rsid w:val="000247DD"/>
    <w:rsid w:val="00027AA3"/>
    <w:rsid w:val="00036151"/>
    <w:rsid w:val="000407A4"/>
    <w:rsid w:val="00045844"/>
    <w:rsid w:val="000529F2"/>
    <w:rsid w:val="00052F95"/>
    <w:rsid w:val="0005584A"/>
    <w:rsid w:val="0007109D"/>
    <w:rsid w:val="00073800"/>
    <w:rsid w:val="00090016"/>
    <w:rsid w:val="00093FCC"/>
    <w:rsid w:val="000A0414"/>
    <w:rsid w:val="000A150E"/>
    <w:rsid w:val="000B0280"/>
    <w:rsid w:val="000D0178"/>
    <w:rsid w:val="000D6784"/>
    <w:rsid w:val="000E1E6A"/>
    <w:rsid w:val="000E26D2"/>
    <w:rsid w:val="000E2D52"/>
    <w:rsid w:val="000E2ED3"/>
    <w:rsid w:val="000F2AEC"/>
    <w:rsid w:val="00102A90"/>
    <w:rsid w:val="001039B4"/>
    <w:rsid w:val="00106C67"/>
    <w:rsid w:val="001125B5"/>
    <w:rsid w:val="00123B0F"/>
    <w:rsid w:val="0012406C"/>
    <w:rsid w:val="001246A7"/>
    <w:rsid w:val="00126823"/>
    <w:rsid w:val="001301F8"/>
    <w:rsid w:val="0013083A"/>
    <w:rsid w:val="0013798E"/>
    <w:rsid w:val="001516D3"/>
    <w:rsid w:val="00152108"/>
    <w:rsid w:val="001563B0"/>
    <w:rsid w:val="00157D50"/>
    <w:rsid w:val="00170101"/>
    <w:rsid w:val="00173ECF"/>
    <w:rsid w:val="00174EFB"/>
    <w:rsid w:val="001818D5"/>
    <w:rsid w:val="0019496E"/>
    <w:rsid w:val="001B5AB5"/>
    <w:rsid w:val="001D1154"/>
    <w:rsid w:val="001D6B3C"/>
    <w:rsid w:val="001E0EAE"/>
    <w:rsid w:val="001E4016"/>
    <w:rsid w:val="001E56D2"/>
    <w:rsid w:val="001E68B8"/>
    <w:rsid w:val="0021180C"/>
    <w:rsid w:val="00211C24"/>
    <w:rsid w:val="00211E07"/>
    <w:rsid w:val="00221A19"/>
    <w:rsid w:val="00224B4C"/>
    <w:rsid w:val="0022669E"/>
    <w:rsid w:val="002401E9"/>
    <w:rsid w:val="002407B7"/>
    <w:rsid w:val="0024621A"/>
    <w:rsid w:val="00250403"/>
    <w:rsid w:val="00251735"/>
    <w:rsid w:val="00251A0A"/>
    <w:rsid w:val="002567EB"/>
    <w:rsid w:val="002A197F"/>
    <w:rsid w:val="002A344D"/>
    <w:rsid w:val="002A69AF"/>
    <w:rsid w:val="002A7F03"/>
    <w:rsid w:val="002C468F"/>
    <w:rsid w:val="002E2566"/>
    <w:rsid w:val="002E6509"/>
    <w:rsid w:val="002F3619"/>
    <w:rsid w:val="002F5D6F"/>
    <w:rsid w:val="002F6390"/>
    <w:rsid w:val="002F65F2"/>
    <w:rsid w:val="003051B6"/>
    <w:rsid w:val="00314D84"/>
    <w:rsid w:val="003152E9"/>
    <w:rsid w:val="00316116"/>
    <w:rsid w:val="0032119D"/>
    <w:rsid w:val="003258AF"/>
    <w:rsid w:val="00336FB3"/>
    <w:rsid w:val="00343E0D"/>
    <w:rsid w:val="003458B7"/>
    <w:rsid w:val="00354E3E"/>
    <w:rsid w:val="00361F49"/>
    <w:rsid w:val="003628C4"/>
    <w:rsid w:val="00362DBB"/>
    <w:rsid w:val="003631F3"/>
    <w:rsid w:val="00363552"/>
    <w:rsid w:val="0036672E"/>
    <w:rsid w:val="0037013A"/>
    <w:rsid w:val="00382148"/>
    <w:rsid w:val="00382382"/>
    <w:rsid w:val="00397C33"/>
    <w:rsid w:val="003B230E"/>
    <w:rsid w:val="003B303F"/>
    <w:rsid w:val="003B39B4"/>
    <w:rsid w:val="003B718A"/>
    <w:rsid w:val="003D4D24"/>
    <w:rsid w:val="003E6A75"/>
    <w:rsid w:val="0040654A"/>
    <w:rsid w:val="00413860"/>
    <w:rsid w:val="004212B3"/>
    <w:rsid w:val="004250C8"/>
    <w:rsid w:val="00427E4D"/>
    <w:rsid w:val="00431D6C"/>
    <w:rsid w:val="00435E2D"/>
    <w:rsid w:val="00445BD3"/>
    <w:rsid w:val="00480963"/>
    <w:rsid w:val="004875C5"/>
    <w:rsid w:val="004931A5"/>
    <w:rsid w:val="004A02A3"/>
    <w:rsid w:val="004A5021"/>
    <w:rsid w:val="004A5482"/>
    <w:rsid w:val="004C0C4E"/>
    <w:rsid w:val="004C5395"/>
    <w:rsid w:val="004D1EA9"/>
    <w:rsid w:val="004F5C64"/>
    <w:rsid w:val="005028EE"/>
    <w:rsid w:val="00515991"/>
    <w:rsid w:val="00516492"/>
    <w:rsid w:val="00516650"/>
    <w:rsid w:val="00517C59"/>
    <w:rsid w:val="00523893"/>
    <w:rsid w:val="00525CDB"/>
    <w:rsid w:val="005375AA"/>
    <w:rsid w:val="00541FAA"/>
    <w:rsid w:val="00546B6F"/>
    <w:rsid w:val="00554170"/>
    <w:rsid w:val="00567940"/>
    <w:rsid w:val="00570608"/>
    <w:rsid w:val="00576BCD"/>
    <w:rsid w:val="0058765D"/>
    <w:rsid w:val="00590459"/>
    <w:rsid w:val="00594609"/>
    <w:rsid w:val="005B2DCE"/>
    <w:rsid w:val="005C7F27"/>
    <w:rsid w:val="005D0D84"/>
    <w:rsid w:val="005E3969"/>
    <w:rsid w:val="005F2CF9"/>
    <w:rsid w:val="005F3359"/>
    <w:rsid w:val="00613B0C"/>
    <w:rsid w:val="00615581"/>
    <w:rsid w:val="00620BE1"/>
    <w:rsid w:val="006226A2"/>
    <w:rsid w:val="00623CED"/>
    <w:rsid w:val="0062579B"/>
    <w:rsid w:val="00631CE1"/>
    <w:rsid w:val="006351BC"/>
    <w:rsid w:val="00635DFF"/>
    <w:rsid w:val="00641563"/>
    <w:rsid w:val="00643DDF"/>
    <w:rsid w:val="0066236A"/>
    <w:rsid w:val="006633B2"/>
    <w:rsid w:val="00680134"/>
    <w:rsid w:val="00681EF6"/>
    <w:rsid w:val="00687910"/>
    <w:rsid w:val="00687A64"/>
    <w:rsid w:val="006979CE"/>
    <w:rsid w:val="006A465C"/>
    <w:rsid w:val="006A7018"/>
    <w:rsid w:val="006B5879"/>
    <w:rsid w:val="006C2651"/>
    <w:rsid w:val="006D3872"/>
    <w:rsid w:val="006F0D5D"/>
    <w:rsid w:val="00715354"/>
    <w:rsid w:val="00717FA9"/>
    <w:rsid w:val="007205D4"/>
    <w:rsid w:val="00734A7C"/>
    <w:rsid w:val="00735FF7"/>
    <w:rsid w:val="00764CD0"/>
    <w:rsid w:val="007721E4"/>
    <w:rsid w:val="00780BD1"/>
    <w:rsid w:val="007A3591"/>
    <w:rsid w:val="007B61CC"/>
    <w:rsid w:val="007C6E1E"/>
    <w:rsid w:val="007D2E33"/>
    <w:rsid w:val="007D4428"/>
    <w:rsid w:val="007E1ECE"/>
    <w:rsid w:val="007E2A78"/>
    <w:rsid w:val="007E4EE3"/>
    <w:rsid w:val="007E50FE"/>
    <w:rsid w:val="007E5427"/>
    <w:rsid w:val="007E7AB0"/>
    <w:rsid w:val="0080167A"/>
    <w:rsid w:val="00804445"/>
    <w:rsid w:val="00816D81"/>
    <w:rsid w:val="00834908"/>
    <w:rsid w:val="008518EC"/>
    <w:rsid w:val="00851C04"/>
    <w:rsid w:val="0085266F"/>
    <w:rsid w:val="008625F5"/>
    <w:rsid w:val="008706E2"/>
    <w:rsid w:val="00871752"/>
    <w:rsid w:val="00880B9C"/>
    <w:rsid w:val="00881B60"/>
    <w:rsid w:val="0088628E"/>
    <w:rsid w:val="00891F4B"/>
    <w:rsid w:val="00897F5D"/>
    <w:rsid w:val="008B020B"/>
    <w:rsid w:val="008B0ABD"/>
    <w:rsid w:val="008B2A3E"/>
    <w:rsid w:val="008B4609"/>
    <w:rsid w:val="008C2592"/>
    <w:rsid w:val="008C6BAA"/>
    <w:rsid w:val="008C6BCE"/>
    <w:rsid w:val="008D0B42"/>
    <w:rsid w:val="008E2ECE"/>
    <w:rsid w:val="008E43FA"/>
    <w:rsid w:val="008F1D5E"/>
    <w:rsid w:val="00904376"/>
    <w:rsid w:val="00912A19"/>
    <w:rsid w:val="00925CF8"/>
    <w:rsid w:val="00926834"/>
    <w:rsid w:val="00934C2D"/>
    <w:rsid w:val="0094074D"/>
    <w:rsid w:val="009477EE"/>
    <w:rsid w:val="00957923"/>
    <w:rsid w:val="00964332"/>
    <w:rsid w:val="009672ED"/>
    <w:rsid w:val="00984208"/>
    <w:rsid w:val="00991285"/>
    <w:rsid w:val="00992201"/>
    <w:rsid w:val="0099730B"/>
    <w:rsid w:val="009A5B9F"/>
    <w:rsid w:val="009B4922"/>
    <w:rsid w:val="009E5284"/>
    <w:rsid w:val="009F6F31"/>
    <w:rsid w:val="00A00FF8"/>
    <w:rsid w:val="00A041F7"/>
    <w:rsid w:val="00A137F4"/>
    <w:rsid w:val="00A13A5A"/>
    <w:rsid w:val="00A14979"/>
    <w:rsid w:val="00A152B1"/>
    <w:rsid w:val="00A276D7"/>
    <w:rsid w:val="00A33491"/>
    <w:rsid w:val="00A4786F"/>
    <w:rsid w:val="00A73F21"/>
    <w:rsid w:val="00A74A48"/>
    <w:rsid w:val="00A76CB8"/>
    <w:rsid w:val="00A84724"/>
    <w:rsid w:val="00A854D1"/>
    <w:rsid w:val="00A941CD"/>
    <w:rsid w:val="00A94776"/>
    <w:rsid w:val="00AA0B65"/>
    <w:rsid w:val="00AA5860"/>
    <w:rsid w:val="00AB31A1"/>
    <w:rsid w:val="00AC6A5F"/>
    <w:rsid w:val="00AD33CF"/>
    <w:rsid w:val="00AE2CFA"/>
    <w:rsid w:val="00AE3053"/>
    <w:rsid w:val="00AE39D1"/>
    <w:rsid w:val="00B007C9"/>
    <w:rsid w:val="00B00A4E"/>
    <w:rsid w:val="00B076F8"/>
    <w:rsid w:val="00B13D1B"/>
    <w:rsid w:val="00B2045E"/>
    <w:rsid w:val="00B338A7"/>
    <w:rsid w:val="00B44C63"/>
    <w:rsid w:val="00B473C4"/>
    <w:rsid w:val="00B51BA1"/>
    <w:rsid w:val="00B567C4"/>
    <w:rsid w:val="00B72163"/>
    <w:rsid w:val="00B838DD"/>
    <w:rsid w:val="00B87925"/>
    <w:rsid w:val="00B90EF3"/>
    <w:rsid w:val="00B96CD3"/>
    <w:rsid w:val="00BB33C3"/>
    <w:rsid w:val="00BB4053"/>
    <w:rsid w:val="00BB43BF"/>
    <w:rsid w:val="00BC22CA"/>
    <w:rsid w:val="00BC400A"/>
    <w:rsid w:val="00BE09BE"/>
    <w:rsid w:val="00BE1808"/>
    <w:rsid w:val="00BF2411"/>
    <w:rsid w:val="00C04DBD"/>
    <w:rsid w:val="00C056A9"/>
    <w:rsid w:val="00C1024E"/>
    <w:rsid w:val="00C17C3F"/>
    <w:rsid w:val="00C24056"/>
    <w:rsid w:val="00C357F2"/>
    <w:rsid w:val="00C35BD2"/>
    <w:rsid w:val="00C64E85"/>
    <w:rsid w:val="00C73309"/>
    <w:rsid w:val="00C7601A"/>
    <w:rsid w:val="00C77DB3"/>
    <w:rsid w:val="00C86411"/>
    <w:rsid w:val="00C86AE0"/>
    <w:rsid w:val="00C872FD"/>
    <w:rsid w:val="00C90E62"/>
    <w:rsid w:val="00CA4A19"/>
    <w:rsid w:val="00CB6E29"/>
    <w:rsid w:val="00CC6310"/>
    <w:rsid w:val="00CE05B7"/>
    <w:rsid w:val="00CE5FF1"/>
    <w:rsid w:val="00CF77BF"/>
    <w:rsid w:val="00D21294"/>
    <w:rsid w:val="00D34280"/>
    <w:rsid w:val="00D505A8"/>
    <w:rsid w:val="00D6033B"/>
    <w:rsid w:val="00D64B96"/>
    <w:rsid w:val="00D74055"/>
    <w:rsid w:val="00D74C7A"/>
    <w:rsid w:val="00D76B9C"/>
    <w:rsid w:val="00D771A0"/>
    <w:rsid w:val="00D807B3"/>
    <w:rsid w:val="00D874B6"/>
    <w:rsid w:val="00D9125E"/>
    <w:rsid w:val="00D915E0"/>
    <w:rsid w:val="00D9723E"/>
    <w:rsid w:val="00DB614B"/>
    <w:rsid w:val="00DB682D"/>
    <w:rsid w:val="00DC083C"/>
    <w:rsid w:val="00DE47DF"/>
    <w:rsid w:val="00E03FC8"/>
    <w:rsid w:val="00E0420C"/>
    <w:rsid w:val="00E109BC"/>
    <w:rsid w:val="00E1428D"/>
    <w:rsid w:val="00E14F69"/>
    <w:rsid w:val="00E30FBF"/>
    <w:rsid w:val="00E43104"/>
    <w:rsid w:val="00E43A4B"/>
    <w:rsid w:val="00E43FCD"/>
    <w:rsid w:val="00E47ED2"/>
    <w:rsid w:val="00E55D26"/>
    <w:rsid w:val="00E60C9A"/>
    <w:rsid w:val="00E74448"/>
    <w:rsid w:val="00E808E4"/>
    <w:rsid w:val="00E84F41"/>
    <w:rsid w:val="00E9504C"/>
    <w:rsid w:val="00E95130"/>
    <w:rsid w:val="00EA1B87"/>
    <w:rsid w:val="00EA6992"/>
    <w:rsid w:val="00EB0E63"/>
    <w:rsid w:val="00EC7C10"/>
    <w:rsid w:val="00ED48B3"/>
    <w:rsid w:val="00EE7B8D"/>
    <w:rsid w:val="00EF36CF"/>
    <w:rsid w:val="00EF4A54"/>
    <w:rsid w:val="00F147C1"/>
    <w:rsid w:val="00F249EF"/>
    <w:rsid w:val="00F27476"/>
    <w:rsid w:val="00F311A0"/>
    <w:rsid w:val="00F70139"/>
    <w:rsid w:val="00F72165"/>
    <w:rsid w:val="00F728B7"/>
    <w:rsid w:val="00F877D4"/>
    <w:rsid w:val="00F9691F"/>
    <w:rsid w:val="00FA4F0A"/>
    <w:rsid w:val="00FA6CC8"/>
    <w:rsid w:val="00FA7509"/>
    <w:rsid w:val="00FC3C04"/>
    <w:rsid w:val="00FC6A19"/>
    <w:rsid w:val="00FD2093"/>
    <w:rsid w:val="00FD71E1"/>
    <w:rsid w:val="00FE1782"/>
    <w:rsid w:val="00FE7BA8"/>
    <w:rsid w:val="00FF1E84"/>
    <w:rsid w:val="00FF1FB3"/>
    <w:rsid w:val="00FF2958"/>
    <w:rsid w:val="00FF5746"/>
    <w:rsid w:val="3885790D"/>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8" fillcolor="white">
      <v:fill color="white"/>
    </o:shapedefaults>
    <o:shapelayout v:ext="edit">
      <o:idmap v:ext="edit" data="2"/>
    </o:shapelayout>
  </w:shapeDefaults>
  <w:decimalSymbol w:val="."/>
  <w:listSeparator w:val=","/>
  <w14:docId w14:val="6E756CD2"/>
  <w15:docId w15:val="{E966EF8E-85E0-47E9-9E0F-695039D67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F5D"/>
    <w:pPr>
      <w:spacing w:after="200" w:line="276" w:lineRule="auto"/>
    </w:pPr>
    <w:rPr>
      <w:sz w:val="22"/>
      <w:szCs w:val="22"/>
    </w:rPr>
  </w:style>
  <w:style w:type="paragraph" w:styleId="Heading1">
    <w:name w:val="heading 1"/>
    <w:basedOn w:val="Normal"/>
    <w:next w:val="Normal"/>
    <w:link w:val="Heading1Char"/>
    <w:uiPriority w:val="9"/>
    <w:qFormat/>
    <w:rsid w:val="00897F5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897F5D"/>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qFormat/>
    <w:rsid w:val="00897F5D"/>
    <w:pPr>
      <w:keepNext/>
      <w:tabs>
        <w:tab w:val="left" w:pos="360"/>
      </w:tabs>
      <w:spacing w:before="240" w:after="60" w:line="240" w:lineRule="auto"/>
      <w:ind w:left="360" w:hanging="360"/>
      <w:outlineLvl w:val="2"/>
    </w:pPr>
    <w:rPr>
      <w:rFonts w:ascii="Arial" w:eastAsia="SimSun" w:hAnsi="Arial"/>
      <w:b/>
      <w:bCs/>
      <w:sz w:val="26"/>
      <w:szCs w:val="26"/>
      <w:lang w:val="en-AU" w:eastAsia="zh-CN"/>
    </w:rPr>
  </w:style>
  <w:style w:type="paragraph" w:styleId="Heading4">
    <w:name w:val="heading 4"/>
    <w:basedOn w:val="Normal"/>
    <w:next w:val="Normal"/>
    <w:link w:val="Heading4Char"/>
    <w:uiPriority w:val="9"/>
    <w:qFormat/>
    <w:rsid w:val="00897F5D"/>
    <w:pPr>
      <w:keepNext/>
      <w:keepLines/>
      <w:spacing w:before="200" w:after="0"/>
      <w:outlineLvl w:val="3"/>
    </w:pPr>
    <w:rPr>
      <w:rFonts w:ascii="Cambria" w:hAnsi="Cambria"/>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97F5D"/>
    <w:rPr>
      <w:color w:val="0000FF"/>
      <w:u w:val="single"/>
    </w:rPr>
  </w:style>
  <w:style w:type="character" w:styleId="Strong">
    <w:name w:val="Strong"/>
    <w:uiPriority w:val="22"/>
    <w:qFormat/>
    <w:rsid w:val="00897F5D"/>
    <w:rPr>
      <w:b/>
      <w:bCs/>
    </w:rPr>
  </w:style>
  <w:style w:type="character" w:customStyle="1" w:styleId="HeaderChar">
    <w:name w:val="Header Char"/>
    <w:link w:val="Header"/>
    <w:uiPriority w:val="99"/>
    <w:rsid w:val="00897F5D"/>
    <w:rPr>
      <w:rFonts w:ascii="Calibri" w:eastAsia="Calibri" w:hAnsi="Calibri" w:cs="Times New Roman"/>
    </w:rPr>
  </w:style>
  <w:style w:type="character" w:customStyle="1" w:styleId="SubtitleChar">
    <w:name w:val="Subtitle Char"/>
    <w:link w:val="Subtitle"/>
    <w:uiPriority w:val="11"/>
    <w:rsid w:val="00897F5D"/>
    <w:rPr>
      <w:rFonts w:ascii="Cambria" w:eastAsia="Times New Roman" w:hAnsi="Cambria" w:cs="Times New Roman"/>
      <w:i/>
      <w:iCs/>
      <w:color w:val="4F81BD"/>
      <w:spacing w:val="15"/>
      <w:sz w:val="24"/>
      <w:szCs w:val="24"/>
    </w:rPr>
  </w:style>
  <w:style w:type="character" w:customStyle="1" w:styleId="Heading1Char">
    <w:name w:val="Heading 1 Char"/>
    <w:link w:val="Heading1"/>
    <w:uiPriority w:val="9"/>
    <w:rsid w:val="00897F5D"/>
    <w:rPr>
      <w:rFonts w:ascii="Cambria" w:eastAsia="Times New Roman" w:hAnsi="Cambria" w:cs="Times New Roman"/>
      <w:b/>
      <w:bCs/>
      <w:kern w:val="32"/>
      <w:sz w:val="32"/>
      <w:szCs w:val="32"/>
    </w:rPr>
  </w:style>
  <w:style w:type="character" w:customStyle="1" w:styleId="IEEEParagraphChar">
    <w:name w:val="IEEE Paragraph Char"/>
    <w:link w:val="IEEEParagraph"/>
    <w:rsid w:val="00897F5D"/>
    <w:rPr>
      <w:rFonts w:ascii="Times New Roman" w:eastAsia="SimSun" w:hAnsi="Times New Roman"/>
      <w:szCs w:val="24"/>
      <w:lang w:val="en-AU" w:eastAsia="zh-CN"/>
    </w:rPr>
  </w:style>
  <w:style w:type="character" w:customStyle="1" w:styleId="Heading3Char">
    <w:name w:val="Heading 3 Char"/>
    <w:link w:val="Heading3"/>
    <w:rsid w:val="00897F5D"/>
    <w:rPr>
      <w:rFonts w:ascii="Arial" w:eastAsia="SimSun" w:hAnsi="Arial"/>
      <w:b/>
      <w:bCs/>
      <w:sz w:val="26"/>
      <w:szCs w:val="26"/>
      <w:lang w:val="en-AU" w:eastAsia="zh-CN"/>
    </w:rPr>
  </w:style>
  <w:style w:type="character" w:styleId="IntenseEmphasis">
    <w:name w:val="Intense Emphasis"/>
    <w:uiPriority w:val="21"/>
    <w:qFormat/>
    <w:rsid w:val="00897F5D"/>
    <w:rPr>
      <w:b/>
      <w:bCs/>
      <w:i/>
      <w:iCs/>
      <w:color w:val="4F81BD"/>
    </w:rPr>
  </w:style>
  <w:style w:type="character" w:customStyle="1" w:styleId="FooterChar">
    <w:name w:val="Footer Char"/>
    <w:link w:val="Footer"/>
    <w:uiPriority w:val="99"/>
    <w:rsid w:val="00897F5D"/>
    <w:rPr>
      <w:rFonts w:ascii="Calibri" w:eastAsia="Calibri" w:hAnsi="Calibri" w:cs="Times New Roman"/>
    </w:rPr>
  </w:style>
  <w:style w:type="character" w:customStyle="1" w:styleId="Heading4Char">
    <w:name w:val="Heading 4 Char"/>
    <w:link w:val="Heading4"/>
    <w:uiPriority w:val="9"/>
    <w:rsid w:val="00897F5D"/>
    <w:rPr>
      <w:rFonts w:ascii="Cambria" w:eastAsia="Times New Roman" w:hAnsi="Cambria" w:cs="Times New Roman"/>
      <w:b/>
      <w:bCs/>
      <w:i/>
      <w:iCs/>
      <w:color w:val="4F81BD"/>
    </w:rPr>
  </w:style>
  <w:style w:type="character" w:customStyle="1" w:styleId="BalloonTextChar">
    <w:name w:val="Balloon Text Char"/>
    <w:link w:val="BalloonText"/>
    <w:uiPriority w:val="99"/>
    <w:semiHidden/>
    <w:rsid w:val="00897F5D"/>
    <w:rPr>
      <w:rFonts w:ascii="Tahoma" w:hAnsi="Tahoma" w:cs="Tahoma"/>
      <w:sz w:val="16"/>
      <w:szCs w:val="16"/>
    </w:rPr>
  </w:style>
  <w:style w:type="character" w:customStyle="1" w:styleId="BodyTextChar">
    <w:name w:val="Body Text Char"/>
    <w:link w:val="BodyText"/>
    <w:uiPriority w:val="99"/>
    <w:rsid w:val="00897F5D"/>
    <w:rPr>
      <w:rFonts w:ascii="Times New Roman" w:eastAsia="MS Mincho" w:hAnsi="Times New Roman"/>
      <w:spacing w:val="-1"/>
    </w:rPr>
  </w:style>
  <w:style w:type="character" w:customStyle="1" w:styleId="Heading2Char">
    <w:name w:val="Heading 2 Char"/>
    <w:link w:val="Heading2"/>
    <w:uiPriority w:val="9"/>
    <w:rsid w:val="00897F5D"/>
    <w:rPr>
      <w:rFonts w:ascii="Cambria" w:eastAsia="Times New Roman" w:hAnsi="Cambria" w:cs="Times New Roman"/>
      <w:b/>
      <w:bCs/>
      <w:color w:val="4F81BD"/>
      <w:sz w:val="26"/>
      <w:szCs w:val="26"/>
    </w:rPr>
  </w:style>
  <w:style w:type="character" w:customStyle="1" w:styleId="StyleIJARCSAbstractItalicChar">
    <w:name w:val="Style IJARCS Abstract + Italic Char"/>
    <w:link w:val="StyleIJARCSAbstractItalic"/>
    <w:rsid w:val="00897F5D"/>
    <w:rPr>
      <w:rFonts w:ascii="Times New Roman" w:eastAsia="SimSun" w:hAnsi="Times New Roman"/>
      <w:b/>
      <w:bCs/>
      <w:i/>
      <w:iCs/>
      <w:color w:val="333333"/>
      <w:sz w:val="18"/>
      <w:szCs w:val="24"/>
      <w:lang w:val="en-GB" w:eastAsia="en-GB"/>
    </w:rPr>
  </w:style>
  <w:style w:type="paragraph" w:styleId="BodyText">
    <w:name w:val="Body Text"/>
    <w:basedOn w:val="Normal"/>
    <w:link w:val="BodyTextChar"/>
    <w:uiPriority w:val="99"/>
    <w:rsid w:val="00897F5D"/>
    <w:pPr>
      <w:tabs>
        <w:tab w:val="left" w:pos="288"/>
      </w:tabs>
      <w:spacing w:after="120" w:line="228" w:lineRule="auto"/>
      <w:ind w:firstLine="288"/>
      <w:jc w:val="both"/>
    </w:pPr>
    <w:rPr>
      <w:rFonts w:ascii="Times New Roman" w:eastAsia="MS Mincho" w:hAnsi="Times New Roman"/>
      <w:spacing w:val="-1"/>
      <w:sz w:val="20"/>
      <w:szCs w:val="20"/>
    </w:rPr>
  </w:style>
  <w:style w:type="paragraph" w:styleId="BalloonText">
    <w:name w:val="Balloon Text"/>
    <w:basedOn w:val="Normal"/>
    <w:link w:val="BalloonTextChar"/>
    <w:uiPriority w:val="99"/>
    <w:unhideWhenUsed/>
    <w:rsid w:val="00897F5D"/>
    <w:pPr>
      <w:spacing w:after="0" w:line="240" w:lineRule="auto"/>
    </w:pPr>
    <w:rPr>
      <w:rFonts w:ascii="Tahoma" w:hAnsi="Tahoma"/>
      <w:sz w:val="16"/>
      <w:szCs w:val="16"/>
    </w:rPr>
  </w:style>
  <w:style w:type="paragraph" w:styleId="Footer">
    <w:name w:val="footer"/>
    <w:basedOn w:val="Normal"/>
    <w:link w:val="FooterChar"/>
    <w:uiPriority w:val="99"/>
    <w:unhideWhenUsed/>
    <w:rsid w:val="00897F5D"/>
    <w:pPr>
      <w:tabs>
        <w:tab w:val="center" w:pos="4680"/>
        <w:tab w:val="right" w:pos="9360"/>
      </w:tabs>
      <w:spacing w:after="0" w:line="240" w:lineRule="auto"/>
    </w:pPr>
    <w:rPr>
      <w:rFonts w:eastAsia="Calibri"/>
      <w:sz w:val="20"/>
      <w:szCs w:val="20"/>
    </w:rPr>
  </w:style>
  <w:style w:type="paragraph" w:styleId="Subtitle">
    <w:name w:val="Subtitle"/>
    <w:basedOn w:val="Normal"/>
    <w:next w:val="Normal"/>
    <w:link w:val="SubtitleChar"/>
    <w:uiPriority w:val="11"/>
    <w:qFormat/>
    <w:rsid w:val="00897F5D"/>
    <w:pPr>
      <w:numPr>
        <w:ilvl w:val="1"/>
      </w:numPr>
    </w:pPr>
    <w:rPr>
      <w:rFonts w:ascii="Cambria" w:hAnsi="Cambria"/>
      <w:i/>
      <w:iCs/>
      <w:color w:val="4F81BD"/>
      <w:spacing w:val="15"/>
      <w:sz w:val="24"/>
      <w:szCs w:val="24"/>
    </w:rPr>
  </w:style>
  <w:style w:type="paragraph" w:styleId="Header">
    <w:name w:val="header"/>
    <w:basedOn w:val="Normal"/>
    <w:link w:val="HeaderChar"/>
    <w:uiPriority w:val="99"/>
    <w:unhideWhenUsed/>
    <w:rsid w:val="00897F5D"/>
    <w:pPr>
      <w:tabs>
        <w:tab w:val="center" w:pos="4680"/>
        <w:tab w:val="right" w:pos="9360"/>
      </w:tabs>
      <w:spacing w:after="0" w:line="240" w:lineRule="auto"/>
    </w:pPr>
    <w:rPr>
      <w:rFonts w:eastAsia="Calibri"/>
      <w:sz w:val="20"/>
      <w:szCs w:val="20"/>
    </w:rPr>
  </w:style>
  <w:style w:type="paragraph" w:styleId="NormalWeb">
    <w:name w:val="Normal (Web)"/>
    <w:basedOn w:val="Normal"/>
    <w:uiPriority w:val="99"/>
    <w:unhideWhenUsed/>
    <w:rsid w:val="00897F5D"/>
    <w:pPr>
      <w:spacing w:before="100" w:beforeAutospacing="1" w:after="100" w:afterAutospacing="1" w:line="240" w:lineRule="auto"/>
    </w:pPr>
    <w:rPr>
      <w:rFonts w:ascii="Times New Roman" w:hAnsi="Times New Roman"/>
      <w:sz w:val="24"/>
      <w:szCs w:val="24"/>
    </w:rPr>
  </w:style>
  <w:style w:type="paragraph" w:customStyle="1" w:styleId="references">
    <w:name w:val="references"/>
    <w:rsid w:val="00897F5D"/>
    <w:pPr>
      <w:tabs>
        <w:tab w:val="left" w:pos="360"/>
      </w:tabs>
      <w:spacing w:after="60" w:line="200" w:lineRule="exact"/>
      <w:ind w:left="360" w:hanging="360"/>
      <w:jc w:val="both"/>
    </w:pPr>
    <w:rPr>
      <w:rFonts w:ascii="Times New Roman" w:eastAsia="MS Mincho" w:hAnsi="Times New Roman"/>
      <w:szCs w:val="16"/>
    </w:rPr>
  </w:style>
  <w:style w:type="paragraph" w:customStyle="1" w:styleId="StyleIJARCSAbstractItalic">
    <w:name w:val="Style IJARCS Abstract + Italic"/>
    <w:basedOn w:val="Normal"/>
    <w:link w:val="StyleIJARCSAbstractItalicChar"/>
    <w:rsid w:val="00897F5D"/>
    <w:pPr>
      <w:pBdr>
        <w:top w:val="single" w:sz="4" w:space="1" w:color="333333"/>
        <w:bottom w:val="single" w:sz="4" w:space="1" w:color="333333"/>
      </w:pBdr>
      <w:adjustRightInd w:val="0"/>
      <w:snapToGrid w:val="0"/>
      <w:spacing w:after="0" w:line="240" w:lineRule="auto"/>
      <w:jc w:val="both"/>
    </w:pPr>
    <w:rPr>
      <w:rFonts w:ascii="Times New Roman" w:eastAsia="SimSun" w:hAnsi="Times New Roman"/>
      <w:b/>
      <w:bCs/>
      <w:i/>
      <w:iCs/>
      <w:color w:val="333333"/>
      <w:sz w:val="18"/>
      <w:szCs w:val="24"/>
      <w:lang w:val="en-GB" w:eastAsia="en-GB"/>
    </w:rPr>
  </w:style>
  <w:style w:type="paragraph" w:styleId="NoSpacing">
    <w:name w:val="No Spacing"/>
    <w:uiPriority w:val="1"/>
    <w:qFormat/>
    <w:rsid w:val="00897F5D"/>
    <w:rPr>
      <w:rFonts w:eastAsia="Calibri"/>
      <w:sz w:val="22"/>
      <w:szCs w:val="22"/>
    </w:rPr>
  </w:style>
  <w:style w:type="paragraph" w:customStyle="1" w:styleId="IEEEReferenceItem">
    <w:name w:val="IEEE Reference Item"/>
    <w:basedOn w:val="Normal"/>
    <w:rsid w:val="00897F5D"/>
    <w:pPr>
      <w:tabs>
        <w:tab w:val="num" w:pos="432"/>
      </w:tabs>
      <w:adjustRightInd w:val="0"/>
      <w:snapToGrid w:val="0"/>
      <w:spacing w:after="0" w:line="240" w:lineRule="auto"/>
      <w:ind w:left="432" w:hanging="432"/>
      <w:jc w:val="both"/>
    </w:pPr>
    <w:rPr>
      <w:rFonts w:ascii="Times New Roman" w:eastAsia="SimSun" w:hAnsi="Times New Roman"/>
      <w:sz w:val="16"/>
      <w:szCs w:val="24"/>
      <w:lang w:eastAsia="zh-CN"/>
    </w:rPr>
  </w:style>
  <w:style w:type="paragraph" w:customStyle="1" w:styleId="Abstract">
    <w:name w:val="Abstract"/>
    <w:rsid w:val="00897F5D"/>
    <w:pPr>
      <w:spacing w:after="454"/>
      <w:ind w:left="1418"/>
      <w:jc w:val="both"/>
    </w:pPr>
    <w:rPr>
      <w:rFonts w:ascii="Times" w:hAnsi="Times"/>
      <w:color w:val="000000"/>
      <w:lang w:val="en-GB"/>
    </w:rPr>
  </w:style>
  <w:style w:type="paragraph" w:customStyle="1" w:styleId="IEEEAuthorAffiliation">
    <w:name w:val="IEEE Author Affiliation"/>
    <w:basedOn w:val="Normal"/>
    <w:next w:val="Normal"/>
    <w:rsid w:val="00897F5D"/>
    <w:pPr>
      <w:spacing w:after="60" w:line="240" w:lineRule="auto"/>
      <w:jc w:val="center"/>
    </w:pPr>
    <w:rPr>
      <w:rFonts w:ascii="Times New Roman" w:hAnsi="Times New Roman"/>
      <w:i/>
      <w:sz w:val="20"/>
      <w:szCs w:val="24"/>
      <w:lang w:val="en-GB" w:eastAsia="en-GB"/>
    </w:rPr>
  </w:style>
  <w:style w:type="paragraph" w:customStyle="1" w:styleId="IEEEParagraph">
    <w:name w:val="IEEE Paragraph"/>
    <w:basedOn w:val="Normal"/>
    <w:link w:val="IEEEParagraphChar"/>
    <w:rsid w:val="00897F5D"/>
    <w:pPr>
      <w:adjustRightInd w:val="0"/>
      <w:snapToGrid w:val="0"/>
      <w:spacing w:after="0" w:line="240" w:lineRule="auto"/>
      <w:ind w:firstLine="216"/>
      <w:jc w:val="both"/>
    </w:pPr>
    <w:rPr>
      <w:rFonts w:ascii="Times New Roman" w:eastAsia="SimSun" w:hAnsi="Times New Roman"/>
      <w:sz w:val="20"/>
      <w:szCs w:val="24"/>
      <w:lang w:val="en-AU" w:eastAsia="zh-CN"/>
    </w:rPr>
  </w:style>
  <w:style w:type="table" w:styleId="TableGrid">
    <w:name w:val="Table Grid"/>
    <w:basedOn w:val="TableNormal"/>
    <w:uiPriority w:val="59"/>
    <w:rsid w:val="00897F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Indented">
    <w:name w:val="Body Text Indented"/>
    <w:basedOn w:val="Normal"/>
    <w:link w:val="BodyTextIndentedChar"/>
    <w:rsid w:val="00D505A8"/>
    <w:pPr>
      <w:spacing w:after="0" w:line="480" w:lineRule="auto"/>
      <w:ind w:firstLine="360"/>
      <w:jc w:val="both"/>
    </w:pPr>
    <w:rPr>
      <w:rFonts w:ascii="Times New Roman" w:hAnsi="Times New Roman"/>
      <w:sz w:val="24"/>
      <w:szCs w:val="24"/>
    </w:rPr>
  </w:style>
  <w:style w:type="character" w:customStyle="1" w:styleId="BodyTextIndentedChar">
    <w:name w:val="Body Text Indented Char"/>
    <w:link w:val="BodyTextIndented"/>
    <w:rsid w:val="00D505A8"/>
    <w:rPr>
      <w:rFonts w:ascii="Times New Roman" w:hAnsi="Times New Roman"/>
      <w:sz w:val="24"/>
      <w:szCs w:val="24"/>
    </w:rPr>
  </w:style>
  <w:style w:type="paragraph" w:customStyle="1" w:styleId="p1a">
    <w:name w:val="p1a"/>
    <w:basedOn w:val="Normal"/>
    <w:next w:val="Normal"/>
    <w:link w:val="p1aZchn"/>
    <w:rsid w:val="00D505A8"/>
    <w:pPr>
      <w:spacing w:after="0" w:line="240" w:lineRule="auto"/>
      <w:jc w:val="both"/>
    </w:pPr>
    <w:rPr>
      <w:rFonts w:ascii="Times" w:hAnsi="Times"/>
      <w:sz w:val="20"/>
      <w:szCs w:val="20"/>
      <w:lang w:eastAsia="de-DE"/>
    </w:rPr>
  </w:style>
  <w:style w:type="character" w:customStyle="1" w:styleId="p1aZchn">
    <w:name w:val="p1a Zchn"/>
    <w:basedOn w:val="DefaultParagraphFont"/>
    <w:link w:val="p1a"/>
    <w:rsid w:val="00D505A8"/>
    <w:rPr>
      <w:rFonts w:ascii="Times" w:hAnsi="Times"/>
      <w:lang w:eastAsia="de-DE"/>
    </w:rPr>
  </w:style>
  <w:style w:type="paragraph" w:customStyle="1" w:styleId="reference">
    <w:name w:val="reference"/>
    <w:basedOn w:val="Normal"/>
    <w:rsid w:val="00D505A8"/>
    <w:pPr>
      <w:spacing w:after="0" w:line="240" w:lineRule="auto"/>
      <w:ind w:left="227" w:hanging="227"/>
      <w:jc w:val="both"/>
    </w:pPr>
    <w:rPr>
      <w:rFonts w:ascii="Times" w:hAnsi="Times"/>
      <w:sz w:val="18"/>
      <w:szCs w:val="20"/>
      <w:lang w:eastAsia="de-DE"/>
    </w:rPr>
  </w:style>
  <w:style w:type="character" w:styleId="UnresolvedMention">
    <w:name w:val="Unresolved Mention"/>
    <w:basedOn w:val="DefaultParagraphFont"/>
    <w:uiPriority w:val="99"/>
    <w:semiHidden/>
    <w:unhideWhenUsed/>
    <w:rsid w:val="007E1E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532093">
      <w:bodyDiv w:val="1"/>
      <w:marLeft w:val="0"/>
      <w:marRight w:val="0"/>
      <w:marTop w:val="0"/>
      <w:marBottom w:val="0"/>
      <w:divBdr>
        <w:top w:val="none" w:sz="0" w:space="0" w:color="auto"/>
        <w:left w:val="none" w:sz="0" w:space="0" w:color="auto"/>
        <w:bottom w:val="none" w:sz="0" w:space="0" w:color="auto"/>
        <w:right w:val="none" w:sz="0" w:space="0" w:color="auto"/>
      </w:divBdr>
    </w:div>
    <w:div w:id="185875659">
      <w:bodyDiv w:val="1"/>
      <w:marLeft w:val="0"/>
      <w:marRight w:val="0"/>
      <w:marTop w:val="0"/>
      <w:marBottom w:val="0"/>
      <w:divBdr>
        <w:top w:val="none" w:sz="0" w:space="0" w:color="auto"/>
        <w:left w:val="none" w:sz="0" w:space="0" w:color="auto"/>
        <w:bottom w:val="none" w:sz="0" w:space="0" w:color="auto"/>
        <w:right w:val="none" w:sz="0" w:space="0" w:color="auto"/>
      </w:divBdr>
    </w:div>
    <w:div w:id="235477015">
      <w:bodyDiv w:val="1"/>
      <w:marLeft w:val="0"/>
      <w:marRight w:val="0"/>
      <w:marTop w:val="0"/>
      <w:marBottom w:val="0"/>
      <w:divBdr>
        <w:top w:val="none" w:sz="0" w:space="0" w:color="auto"/>
        <w:left w:val="none" w:sz="0" w:space="0" w:color="auto"/>
        <w:bottom w:val="none" w:sz="0" w:space="0" w:color="auto"/>
        <w:right w:val="none" w:sz="0" w:space="0" w:color="auto"/>
      </w:divBdr>
    </w:div>
    <w:div w:id="509761594">
      <w:bodyDiv w:val="1"/>
      <w:marLeft w:val="0"/>
      <w:marRight w:val="0"/>
      <w:marTop w:val="0"/>
      <w:marBottom w:val="0"/>
      <w:divBdr>
        <w:top w:val="none" w:sz="0" w:space="0" w:color="auto"/>
        <w:left w:val="none" w:sz="0" w:space="0" w:color="auto"/>
        <w:bottom w:val="none" w:sz="0" w:space="0" w:color="auto"/>
        <w:right w:val="none" w:sz="0" w:space="0" w:color="auto"/>
      </w:divBdr>
    </w:div>
    <w:div w:id="560409336">
      <w:bodyDiv w:val="1"/>
      <w:marLeft w:val="0"/>
      <w:marRight w:val="0"/>
      <w:marTop w:val="0"/>
      <w:marBottom w:val="0"/>
      <w:divBdr>
        <w:top w:val="none" w:sz="0" w:space="0" w:color="auto"/>
        <w:left w:val="none" w:sz="0" w:space="0" w:color="auto"/>
        <w:bottom w:val="none" w:sz="0" w:space="0" w:color="auto"/>
        <w:right w:val="none" w:sz="0" w:space="0" w:color="auto"/>
      </w:divBdr>
    </w:div>
    <w:div w:id="572543183">
      <w:bodyDiv w:val="1"/>
      <w:marLeft w:val="0"/>
      <w:marRight w:val="0"/>
      <w:marTop w:val="0"/>
      <w:marBottom w:val="0"/>
      <w:divBdr>
        <w:top w:val="none" w:sz="0" w:space="0" w:color="auto"/>
        <w:left w:val="none" w:sz="0" w:space="0" w:color="auto"/>
        <w:bottom w:val="none" w:sz="0" w:space="0" w:color="auto"/>
        <w:right w:val="none" w:sz="0" w:space="0" w:color="auto"/>
      </w:divBdr>
    </w:div>
    <w:div w:id="783034338">
      <w:bodyDiv w:val="1"/>
      <w:marLeft w:val="0"/>
      <w:marRight w:val="0"/>
      <w:marTop w:val="0"/>
      <w:marBottom w:val="0"/>
      <w:divBdr>
        <w:top w:val="none" w:sz="0" w:space="0" w:color="auto"/>
        <w:left w:val="none" w:sz="0" w:space="0" w:color="auto"/>
        <w:bottom w:val="none" w:sz="0" w:space="0" w:color="auto"/>
        <w:right w:val="none" w:sz="0" w:space="0" w:color="auto"/>
      </w:divBdr>
    </w:div>
    <w:div w:id="930820183">
      <w:bodyDiv w:val="1"/>
      <w:marLeft w:val="0"/>
      <w:marRight w:val="0"/>
      <w:marTop w:val="0"/>
      <w:marBottom w:val="0"/>
      <w:divBdr>
        <w:top w:val="none" w:sz="0" w:space="0" w:color="auto"/>
        <w:left w:val="none" w:sz="0" w:space="0" w:color="auto"/>
        <w:bottom w:val="none" w:sz="0" w:space="0" w:color="auto"/>
        <w:right w:val="none" w:sz="0" w:space="0" w:color="auto"/>
      </w:divBdr>
    </w:div>
    <w:div w:id="1317494580">
      <w:bodyDiv w:val="1"/>
      <w:marLeft w:val="0"/>
      <w:marRight w:val="0"/>
      <w:marTop w:val="0"/>
      <w:marBottom w:val="0"/>
      <w:divBdr>
        <w:top w:val="none" w:sz="0" w:space="0" w:color="auto"/>
        <w:left w:val="none" w:sz="0" w:space="0" w:color="auto"/>
        <w:bottom w:val="none" w:sz="0" w:space="0" w:color="auto"/>
        <w:right w:val="none" w:sz="0" w:space="0" w:color="auto"/>
      </w:divBdr>
    </w:div>
    <w:div w:id="1363941569">
      <w:bodyDiv w:val="1"/>
      <w:marLeft w:val="0"/>
      <w:marRight w:val="0"/>
      <w:marTop w:val="0"/>
      <w:marBottom w:val="0"/>
      <w:divBdr>
        <w:top w:val="none" w:sz="0" w:space="0" w:color="auto"/>
        <w:left w:val="none" w:sz="0" w:space="0" w:color="auto"/>
        <w:bottom w:val="none" w:sz="0" w:space="0" w:color="auto"/>
        <w:right w:val="none" w:sz="0" w:space="0" w:color="auto"/>
      </w:divBdr>
    </w:div>
    <w:div w:id="1631283521">
      <w:bodyDiv w:val="1"/>
      <w:marLeft w:val="0"/>
      <w:marRight w:val="0"/>
      <w:marTop w:val="0"/>
      <w:marBottom w:val="0"/>
      <w:divBdr>
        <w:top w:val="none" w:sz="0" w:space="0" w:color="auto"/>
        <w:left w:val="none" w:sz="0" w:space="0" w:color="auto"/>
        <w:bottom w:val="none" w:sz="0" w:space="0" w:color="auto"/>
        <w:right w:val="none" w:sz="0" w:space="0" w:color="auto"/>
      </w:divBdr>
    </w:div>
    <w:div w:id="1635914505">
      <w:bodyDiv w:val="1"/>
      <w:marLeft w:val="0"/>
      <w:marRight w:val="0"/>
      <w:marTop w:val="0"/>
      <w:marBottom w:val="0"/>
      <w:divBdr>
        <w:top w:val="none" w:sz="0" w:space="0" w:color="auto"/>
        <w:left w:val="none" w:sz="0" w:space="0" w:color="auto"/>
        <w:bottom w:val="none" w:sz="0" w:space="0" w:color="auto"/>
        <w:right w:val="none" w:sz="0" w:space="0" w:color="auto"/>
      </w:divBdr>
    </w:div>
    <w:div w:id="1661882994">
      <w:bodyDiv w:val="1"/>
      <w:marLeft w:val="0"/>
      <w:marRight w:val="0"/>
      <w:marTop w:val="0"/>
      <w:marBottom w:val="0"/>
      <w:divBdr>
        <w:top w:val="none" w:sz="0" w:space="0" w:color="auto"/>
        <w:left w:val="none" w:sz="0" w:space="0" w:color="auto"/>
        <w:bottom w:val="none" w:sz="0" w:space="0" w:color="auto"/>
        <w:right w:val="none" w:sz="0" w:space="0" w:color="auto"/>
      </w:divBdr>
    </w:div>
    <w:div w:id="1706908459">
      <w:bodyDiv w:val="1"/>
      <w:marLeft w:val="0"/>
      <w:marRight w:val="0"/>
      <w:marTop w:val="0"/>
      <w:marBottom w:val="0"/>
      <w:divBdr>
        <w:top w:val="none" w:sz="0" w:space="0" w:color="auto"/>
        <w:left w:val="none" w:sz="0" w:space="0" w:color="auto"/>
        <w:bottom w:val="none" w:sz="0" w:space="0" w:color="auto"/>
        <w:right w:val="none" w:sz="0" w:space="0" w:color="auto"/>
      </w:divBdr>
    </w:div>
    <w:div w:id="180893014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DFE54-79F1-48F7-AD6D-9B3060EBC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TotalTime>
  <Pages>4</Pages>
  <Words>2251</Words>
  <Characters>12834</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15055</CharactersWithSpaces>
  <SharedDoc>false</SharedDoc>
  <HLinks>
    <vt:vector size="6" baseType="variant">
      <vt:variant>
        <vt:i4>3801131</vt:i4>
      </vt:variant>
      <vt:variant>
        <vt:i4>0</vt:i4>
      </vt:variant>
      <vt:variant>
        <vt:i4>0</vt:i4>
      </vt:variant>
      <vt:variant>
        <vt:i4>5</vt:i4>
      </vt:variant>
      <vt:variant>
        <vt:lpwstr>http://www.ijsrem.com/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Praphulla Mishra</cp:lastModifiedBy>
  <cp:revision>106</cp:revision>
  <cp:lastPrinted>2023-01-16T05:19:00Z</cp:lastPrinted>
  <dcterms:created xsi:type="dcterms:W3CDTF">2017-10-24T06:02:00Z</dcterms:created>
  <dcterms:modified xsi:type="dcterms:W3CDTF">2024-06-08T11:38:00Z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1033-10.2.0.5965</vt:lpwstr>
  </property>
</Properties>
</file>