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0EA38" w14:textId="12EC3E82" w:rsidR="00DE1093" w:rsidRPr="008C1DD6" w:rsidRDefault="008C1DD6" w:rsidP="008C1DD6">
      <w:pPr>
        <w:spacing w:line="360" w:lineRule="auto"/>
        <w:jc w:val="center"/>
        <w:rPr>
          <w:b/>
          <w:bCs/>
        </w:rPr>
      </w:pPr>
      <w:r w:rsidRPr="008C1DD6">
        <w:rPr>
          <w:b/>
          <w:bCs/>
        </w:rPr>
        <w:t>A STUDY ON ANALYZING THE EFFECTIVENESS OF FLEXIBLE WORK SCHEDULE AND THEIR IMPACT ON EMPLOYEES PRODUCTIVITY AND MENTAL HEALTH ON CHOLAMANDALAM FINANCE AND INVESTMENT COMPANY LIMITED</w:t>
      </w:r>
    </w:p>
    <w:p w14:paraId="18AC198C" w14:textId="77777777" w:rsidR="008C1DD6" w:rsidRDefault="008C1DD6" w:rsidP="00DE1093">
      <w:pPr>
        <w:spacing w:line="360" w:lineRule="auto"/>
        <w:jc w:val="center"/>
        <w:rPr>
          <w:b/>
          <w:color w:val="000000" w:themeColor="text1"/>
          <w:sz w:val="28"/>
          <w:szCs w:val="28"/>
        </w:rPr>
      </w:pPr>
    </w:p>
    <w:p w14:paraId="488423E1" w14:textId="168735AF" w:rsidR="00DE1093" w:rsidRDefault="00DE1093" w:rsidP="00DE1093">
      <w:pPr>
        <w:spacing w:line="360" w:lineRule="auto"/>
        <w:jc w:val="center"/>
        <w:rPr>
          <w:bCs/>
          <w:color w:val="000000" w:themeColor="text1"/>
          <w:sz w:val="28"/>
          <w:szCs w:val="28"/>
        </w:rPr>
      </w:pPr>
      <w:r w:rsidRPr="00DE1093">
        <w:rPr>
          <w:bCs/>
          <w:color w:val="000000" w:themeColor="text1"/>
          <w:sz w:val="28"/>
          <w:szCs w:val="28"/>
        </w:rPr>
        <w:t>Mr. V.HARIHAREN</w:t>
      </w:r>
      <w:r>
        <w:rPr>
          <w:bCs/>
          <w:color w:val="000000" w:themeColor="text1"/>
          <w:sz w:val="28"/>
          <w:szCs w:val="28"/>
        </w:rPr>
        <w:t xml:space="preserve"> (1)</w:t>
      </w:r>
      <w:r w:rsidRPr="00DE1093">
        <w:rPr>
          <w:bCs/>
          <w:color w:val="000000" w:themeColor="text1"/>
          <w:sz w:val="28"/>
          <w:szCs w:val="28"/>
        </w:rPr>
        <w:t>, Dr. A.SINDHIYA REBECCA</w:t>
      </w:r>
      <w:r>
        <w:rPr>
          <w:bCs/>
          <w:color w:val="000000" w:themeColor="text1"/>
          <w:sz w:val="28"/>
          <w:szCs w:val="28"/>
        </w:rPr>
        <w:t xml:space="preserve"> (2)</w:t>
      </w:r>
    </w:p>
    <w:p w14:paraId="479C1156" w14:textId="77777777" w:rsidR="00DE1093" w:rsidRDefault="00DE1093" w:rsidP="00DE1093">
      <w:pPr>
        <w:spacing w:line="360" w:lineRule="auto"/>
        <w:jc w:val="center"/>
        <w:rPr>
          <w:bCs/>
          <w:color w:val="000000" w:themeColor="text1"/>
          <w:sz w:val="28"/>
          <w:szCs w:val="28"/>
        </w:rPr>
      </w:pPr>
    </w:p>
    <w:p w14:paraId="3F5A48F6" w14:textId="77777777" w:rsidR="00DE1093" w:rsidRPr="00DE1093" w:rsidRDefault="00DE1093" w:rsidP="00DE1093">
      <w:pPr>
        <w:spacing w:line="360" w:lineRule="auto"/>
        <w:rPr>
          <w:bCs/>
          <w:color w:val="000000" w:themeColor="text1"/>
        </w:rPr>
      </w:pPr>
      <w:r w:rsidRPr="00DE1093">
        <w:rPr>
          <w:bCs/>
          <w:color w:val="000000" w:themeColor="text1"/>
        </w:rPr>
        <w:t>1.II MBA Student, Panimalar Engineering College.</w:t>
      </w:r>
    </w:p>
    <w:p w14:paraId="7E96EA3E" w14:textId="29680C10" w:rsidR="00662687" w:rsidRDefault="00DE1093" w:rsidP="00DE1093">
      <w:pPr>
        <w:spacing w:line="360" w:lineRule="auto"/>
        <w:rPr>
          <w:bCs/>
          <w:color w:val="000000" w:themeColor="text1"/>
        </w:rPr>
      </w:pPr>
      <w:r w:rsidRPr="00DE1093">
        <w:rPr>
          <w:bCs/>
          <w:color w:val="000000" w:themeColor="text1"/>
        </w:rPr>
        <w:t>2.</w:t>
      </w:r>
      <w:r>
        <w:rPr>
          <w:bCs/>
          <w:color w:val="000000" w:themeColor="text1"/>
        </w:rPr>
        <w:t>Assistant</w:t>
      </w:r>
      <w:r w:rsidRPr="00DE1093">
        <w:rPr>
          <w:bCs/>
          <w:color w:val="000000" w:themeColor="text1"/>
        </w:rPr>
        <w:t xml:space="preserve"> Professor, Department of Master of Business Administration, Panimalar Engineering College.</w:t>
      </w:r>
    </w:p>
    <w:p w14:paraId="7ACAE502" w14:textId="77777777" w:rsidR="00DE1093" w:rsidRPr="00DE1093" w:rsidRDefault="00DE1093" w:rsidP="00DE1093">
      <w:pPr>
        <w:spacing w:line="360" w:lineRule="auto"/>
        <w:rPr>
          <w:bCs/>
          <w:color w:val="000000" w:themeColor="text1"/>
        </w:rPr>
      </w:pPr>
    </w:p>
    <w:p w14:paraId="7EA54A06" w14:textId="77777777" w:rsidR="00874A42" w:rsidRPr="00874A42" w:rsidRDefault="00874A42" w:rsidP="005D1373">
      <w:pPr>
        <w:spacing w:line="360" w:lineRule="auto"/>
        <w:jc w:val="both"/>
        <w:rPr>
          <w:b/>
          <w:sz w:val="28"/>
          <w:szCs w:val="28"/>
        </w:rPr>
      </w:pPr>
      <w:r w:rsidRPr="00874A42">
        <w:rPr>
          <w:b/>
          <w:sz w:val="28"/>
          <w:szCs w:val="28"/>
        </w:rPr>
        <w:t>ABSTRACT</w:t>
      </w:r>
    </w:p>
    <w:p w14:paraId="2615D1FA" w14:textId="4B5EED53" w:rsidR="00874A42" w:rsidRDefault="00546D66" w:rsidP="005D1373">
      <w:pPr>
        <w:spacing w:line="360" w:lineRule="auto"/>
        <w:jc w:val="both"/>
        <w:rPr>
          <w:sz w:val="23"/>
          <w:szCs w:val="23"/>
        </w:rPr>
      </w:pPr>
      <w:r>
        <w:rPr>
          <w:sz w:val="23"/>
          <w:szCs w:val="23"/>
        </w:rPr>
        <w:t>This study looks at how flexible work arrangements affect Cholamandalam Finance and Investment Company Limited employees' productivity, mental health, and level of satisfaction. Employee data will be gathered for the study at different levels of the hierarchical structure, using both quantitative and qualitative methodologies. Surveys will be used to collect quantitative data, and focus groups and interviews will be used to collect qualitative data. The results will add to the body of knowledge already available on flexible work arrangements and guide organizational tactics aimed at maximizing worker productivity and well-being in modern workplaces. The purpose of the study is to present empirical data regarding how flexible work schedules affect workers' productivity and mental health.</w:t>
      </w:r>
    </w:p>
    <w:p w14:paraId="77FC6195" w14:textId="77777777" w:rsidR="00DE1093" w:rsidRDefault="00DE1093" w:rsidP="005D1373">
      <w:pPr>
        <w:spacing w:line="360" w:lineRule="auto"/>
        <w:jc w:val="both"/>
      </w:pPr>
    </w:p>
    <w:p w14:paraId="2E2518CC" w14:textId="77777777" w:rsidR="004C6FA8" w:rsidRDefault="00874A42" w:rsidP="005D1373">
      <w:pPr>
        <w:spacing w:line="360" w:lineRule="auto"/>
        <w:jc w:val="both"/>
        <w:rPr>
          <w:b/>
          <w:sz w:val="28"/>
          <w:szCs w:val="28"/>
        </w:rPr>
      </w:pPr>
      <w:r w:rsidRPr="00874A42">
        <w:rPr>
          <w:b/>
          <w:sz w:val="28"/>
          <w:szCs w:val="28"/>
        </w:rPr>
        <w:t>INTRODUCTION</w:t>
      </w:r>
    </w:p>
    <w:p w14:paraId="781DB59A" w14:textId="77777777" w:rsidR="008F1F50" w:rsidRPr="008F1F50" w:rsidRDefault="008F1F50" w:rsidP="008F1F50">
      <w:pPr>
        <w:spacing w:line="360" w:lineRule="auto"/>
        <w:jc w:val="both"/>
        <w:rPr>
          <w:sz w:val="23"/>
          <w:szCs w:val="23"/>
        </w:rPr>
      </w:pPr>
      <w:r w:rsidRPr="008F1F50">
        <w:rPr>
          <w:sz w:val="23"/>
          <w:szCs w:val="23"/>
        </w:rPr>
        <w:t xml:space="preserve">Flexible work schedules, such as flex time, telecommuting, compressed workweeks, and job sharing, have become increasingly popular due to advancements in technology, changing workforce demographics, and a growing emphasis on work-life balance. These schedules aim to improve employee productivity by allowing employees to work during their most productive hours and in comfortable environments, leading to increased job satisfaction and performance. However, the impact of flexible work schedules on productivity is not always straightforward, as factors such as job nature, organizational autonomy, and individual preferences can influence its effectiveness. Additionally, flexible work schedules can have a significant impact on employee mental health, as they can blur the boundaries between work and personal life, leading to increased feelings of isolation and job insecurity. Understanding the complex interplay between flexible work schedules, productivity, and mental health is essential for organizations to create a work environment that promotes employee well-being and </w:t>
      </w:r>
      <w:r w:rsidRPr="008F1F50">
        <w:rPr>
          <w:sz w:val="23"/>
          <w:szCs w:val="23"/>
        </w:rPr>
        <w:lastRenderedPageBreak/>
        <w:t>engagement. This study aims to contribute to this understanding by analyzing the effectiveness of flexible work schedules and their impact on employee productivity and mental health.</w:t>
      </w:r>
    </w:p>
    <w:p w14:paraId="34977F56" w14:textId="77777777" w:rsidR="00526447" w:rsidRDefault="00526447" w:rsidP="005D1373">
      <w:pPr>
        <w:spacing w:line="360" w:lineRule="auto"/>
        <w:jc w:val="both"/>
        <w:rPr>
          <w:b/>
        </w:rPr>
      </w:pPr>
    </w:p>
    <w:p w14:paraId="1C73907F" w14:textId="3D385166" w:rsidR="00E862EB" w:rsidRDefault="00E862EB" w:rsidP="005D1373">
      <w:pPr>
        <w:spacing w:line="360" w:lineRule="auto"/>
        <w:jc w:val="both"/>
        <w:rPr>
          <w:b/>
        </w:rPr>
      </w:pPr>
      <w:r w:rsidRPr="004C6FA8">
        <w:rPr>
          <w:b/>
        </w:rPr>
        <w:t>LITERATURE REVIEW</w:t>
      </w:r>
    </w:p>
    <w:p w14:paraId="3B0A5C47" w14:textId="1782E344" w:rsidR="008F1F50" w:rsidRDefault="008F1F50" w:rsidP="005D1373">
      <w:pPr>
        <w:spacing w:line="360" w:lineRule="auto"/>
        <w:jc w:val="both"/>
        <w:rPr>
          <w:b/>
          <w:bCs/>
          <w:sz w:val="23"/>
          <w:szCs w:val="23"/>
        </w:rPr>
      </w:pPr>
      <w:r>
        <w:rPr>
          <w:b/>
          <w:bCs/>
          <w:sz w:val="23"/>
          <w:szCs w:val="23"/>
        </w:rPr>
        <w:t>Flexible Work Arrangements and Productivity of Sales Representatives of Book Publishing Companies in Nigeria Dr. Mahsima Rasi (2023)</w:t>
      </w:r>
    </w:p>
    <w:p w14:paraId="52C48C68" w14:textId="3730F4FD" w:rsidR="008F1F50" w:rsidRDefault="008F1F50" w:rsidP="005D1373">
      <w:pPr>
        <w:spacing w:line="360" w:lineRule="auto"/>
        <w:jc w:val="both"/>
        <w:rPr>
          <w:sz w:val="23"/>
          <w:szCs w:val="23"/>
        </w:rPr>
      </w:pPr>
      <w:r>
        <w:rPr>
          <w:sz w:val="23"/>
          <w:szCs w:val="23"/>
        </w:rPr>
        <w:t>The study investigated the impact of flexible work arrangements (FWAs) on the productivity of sales representatives in Nigeria's top 10 book publishing companies. A cross-sectional survey was conducted, with 20 representatives from each company surveyed. Results showed that flexi-time, job sharing, part-time, and telecommuting all positively correlated with employee effectiveness and efficiency. The study recommends that management should allow all staff to choose start and close times, and consider adding more options like compressed week work and self-roistering to the survey instrument to further explore the relationship between FWAs and employee productivity.</w:t>
      </w:r>
    </w:p>
    <w:p w14:paraId="28222ED7" w14:textId="77777777" w:rsidR="00526447" w:rsidRDefault="00526447" w:rsidP="005D1373">
      <w:pPr>
        <w:spacing w:line="360" w:lineRule="auto"/>
        <w:jc w:val="both"/>
        <w:rPr>
          <w:b/>
          <w:bCs/>
          <w:sz w:val="23"/>
          <w:szCs w:val="23"/>
        </w:rPr>
      </w:pPr>
    </w:p>
    <w:p w14:paraId="09E01E4E" w14:textId="32FCD272" w:rsidR="008F1F50" w:rsidRDefault="008F1F50" w:rsidP="005D1373">
      <w:pPr>
        <w:spacing w:line="360" w:lineRule="auto"/>
        <w:jc w:val="both"/>
        <w:rPr>
          <w:b/>
          <w:bCs/>
          <w:sz w:val="23"/>
          <w:szCs w:val="23"/>
        </w:rPr>
      </w:pPr>
      <w:r>
        <w:rPr>
          <w:b/>
          <w:bCs/>
          <w:sz w:val="23"/>
          <w:szCs w:val="23"/>
        </w:rPr>
        <w:t>Examining the impact of flexible work arrangements on productivity in Africa Lewis Waithaka Kamau (2021)</w:t>
      </w:r>
    </w:p>
    <w:p w14:paraId="2863E3CE" w14:textId="485FDCE6" w:rsidR="008F1F50" w:rsidRDefault="008F1F50" w:rsidP="005D1373">
      <w:pPr>
        <w:spacing w:line="360" w:lineRule="auto"/>
        <w:jc w:val="both"/>
        <w:rPr>
          <w:sz w:val="23"/>
          <w:szCs w:val="23"/>
        </w:rPr>
      </w:pPr>
      <w:r>
        <w:rPr>
          <w:sz w:val="23"/>
          <w:szCs w:val="23"/>
        </w:rPr>
        <w:t>The study examines the impact of flexible working arrangements on productivity using a desktop methodology. The research, which relies on existing secondary data, found that workers with flexible schedules perform better than those with regular hours. This suggests that companies can benefit from flexibility under certain conditions. The findings can influence organizational policies and strategies for collaborating between home and office work. The study recommends companies invest in information and communication technology to facilitate the implementation of Flexible Working Agreements (FWA) policies.</w:t>
      </w:r>
    </w:p>
    <w:p w14:paraId="393BFF1C" w14:textId="77777777" w:rsidR="00526447" w:rsidRDefault="00526447" w:rsidP="008F1F50">
      <w:pPr>
        <w:pStyle w:val="Default"/>
        <w:rPr>
          <w:b/>
          <w:bCs/>
          <w:sz w:val="23"/>
          <w:szCs w:val="23"/>
        </w:rPr>
      </w:pPr>
    </w:p>
    <w:p w14:paraId="4103611E" w14:textId="426BB643" w:rsidR="008F1F50" w:rsidRDefault="008F1F50" w:rsidP="008F1F50">
      <w:pPr>
        <w:pStyle w:val="Default"/>
        <w:rPr>
          <w:sz w:val="23"/>
          <w:szCs w:val="23"/>
        </w:rPr>
      </w:pPr>
      <w:r>
        <w:rPr>
          <w:b/>
          <w:bCs/>
          <w:sz w:val="23"/>
          <w:szCs w:val="23"/>
        </w:rPr>
        <w:t xml:space="preserve">Flexible work arrangements and employee health: A meta-analytic review </w:t>
      </w:r>
    </w:p>
    <w:p w14:paraId="112E318A" w14:textId="39B18B66" w:rsidR="008F1F50" w:rsidRDefault="008F1F50" w:rsidP="008F1F50">
      <w:pPr>
        <w:spacing w:line="360" w:lineRule="auto"/>
        <w:jc w:val="both"/>
        <w:rPr>
          <w:b/>
          <w:bCs/>
          <w:sz w:val="23"/>
          <w:szCs w:val="23"/>
        </w:rPr>
      </w:pPr>
      <w:r>
        <w:rPr>
          <w:b/>
          <w:bCs/>
          <w:sz w:val="23"/>
          <w:szCs w:val="23"/>
        </w:rPr>
        <w:t>Jesse S. Michel (2021)</w:t>
      </w:r>
    </w:p>
    <w:p w14:paraId="19213811" w14:textId="3DF22245" w:rsidR="008F1F50" w:rsidRDefault="008F1F50" w:rsidP="008F1F50">
      <w:pPr>
        <w:spacing w:line="360" w:lineRule="auto"/>
        <w:jc w:val="both"/>
        <w:rPr>
          <w:sz w:val="23"/>
          <w:szCs w:val="23"/>
        </w:rPr>
      </w:pPr>
      <w:r>
        <w:rPr>
          <w:sz w:val="23"/>
          <w:szCs w:val="23"/>
        </w:rPr>
        <w:t>The COVID-19 pandemic has increased the availability of flexible work arrangements (FWA) to employees, with research linking them to positive outcomes like reduced conflict, better psychological health, and increased role satisfaction. However, a meta-analysis reveals no relationship between FWA and health outcomes, suggesting that FWA can improve physical health, reduce absenteeism, and reduce somatic symptoms. The findings suggest the need for individualized flexible work arrangements to promote employee health.</w:t>
      </w:r>
    </w:p>
    <w:p w14:paraId="70994379" w14:textId="77777777" w:rsidR="00526447" w:rsidRDefault="00526447" w:rsidP="008F1F50">
      <w:pPr>
        <w:pStyle w:val="Default"/>
        <w:rPr>
          <w:b/>
          <w:bCs/>
          <w:sz w:val="23"/>
          <w:szCs w:val="23"/>
        </w:rPr>
      </w:pPr>
    </w:p>
    <w:p w14:paraId="639E9709" w14:textId="4DB695AF" w:rsidR="008F1F50" w:rsidRDefault="008F1F50" w:rsidP="008F1F50">
      <w:pPr>
        <w:pStyle w:val="Default"/>
        <w:rPr>
          <w:sz w:val="23"/>
          <w:szCs w:val="23"/>
        </w:rPr>
      </w:pPr>
      <w:r>
        <w:rPr>
          <w:b/>
          <w:bCs/>
          <w:sz w:val="23"/>
          <w:szCs w:val="23"/>
        </w:rPr>
        <w:t xml:space="preserve">More Flexible Working, More Productive Workers? Case in Pandemic Situation </w:t>
      </w:r>
    </w:p>
    <w:p w14:paraId="764D2D9A" w14:textId="56150FC2" w:rsidR="008F1F50" w:rsidRDefault="008F1F50" w:rsidP="008F1F50">
      <w:pPr>
        <w:spacing w:line="360" w:lineRule="auto"/>
        <w:jc w:val="both"/>
        <w:rPr>
          <w:b/>
          <w:bCs/>
          <w:sz w:val="23"/>
          <w:szCs w:val="23"/>
        </w:rPr>
      </w:pPr>
      <w:r>
        <w:rPr>
          <w:b/>
          <w:bCs/>
          <w:sz w:val="23"/>
          <w:szCs w:val="23"/>
        </w:rPr>
        <w:t>Nisha Faradilla Sofiani (2021)</w:t>
      </w:r>
    </w:p>
    <w:p w14:paraId="7D810B0A" w14:textId="1C8D548A" w:rsidR="008F1F50" w:rsidRDefault="008F1F50" w:rsidP="008F1F50">
      <w:pPr>
        <w:spacing w:line="360" w:lineRule="auto"/>
        <w:jc w:val="both"/>
        <w:rPr>
          <w:sz w:val="23"/>
          <w:szCs w:val="23"/>
        </w:rPr>
      </w:pPr>
      <w:r>
        <w:rPr>
          <w:sz w:val="23"/>
          <w:szCs w:val="23"/>
        </w:rPr>
        <w:t xml:space="preserve">The Covid-19 pandemic has highlighted the challenges organizations face in managing remote working and health issues. Adaptive personnel policies, such as work from home and flexible work </w:t>
      </w:r>
      <w:r>
        <w:rPr>
          <w:sz w:val="23"/>
          <w:szCs w:val="23"/>
        </w:rPr>
        <w:lastRenderedPageBreak/>
        <w:t>arrangements, have been introduced to address these issues. This study tested the impact of flexible working arrangements on perceived productivity among employees during the pandemic. Results showed that the progression of productivity through flexible working is linear, with more flexible arrangements leading to greater perceived productivity. The study also found that flexible work arrangements accounted for 0.329 of the variances in perceived productivity. These findings highlight the importance of flexible working arrangements in improving productivity.</w:t>
      </w:r>
    </w:p>
    <w:p w14:paraId="1C301A33" w14:textId="77777777" w:rsidR="00526447" w:rsidRDefault="00526447" w:rsidP="008F1F50">
      <w:pPr>
        <w:spacing w:line="360" w:lineRule="auto"/>
        <w:jc w:val="both"/>
        <w:rPr>
          <w:b/>
          <w:bCs/>
          <w:sz w:val="23"/>
          <w:szCs w:val="23"/>
        </w:rPr>
      </w:pPr>
    </w:p>
    <w:p w14:paraId="07116A04" w14:textId="42BE5E2F" w:rsidR="008F1F50" w:rsidRDefault="008F1F50" w:rsidP="008F1F50">
      <w:pPr>
        <w:spacing w:line="360" w:lineRule="auto"/>
        <w:jc w:val="both"/>
        <w:rPr>
          <w:b/>
          <w:bCs/>
          <w:sz w:val="23"/>
          <w:szCs w:val="23"/>
        </w:rPr>
      </w:pPr>
      <w:r>
        <w:rPr>
          <w:b/>
          <w:bCs/>
          <w:sz w:val="23"/>
          <w:szCs w:val="23"/>
        </w:rPr>
        <w:t>Covid-19, Flexible Working, and Implications for Gender Equality in the United Kingdom Heejung Chung (2021)</w:t>
      </w:r>
    </w:p>
    <w:p w14:paraId="128D84C8" w14:textId="77777777" w:rsidR="008F1F50" w:rsidRPr="00144B86" w:rsidRDefault="008F1F50" w:rsidP="00144B86">
      <w:pPr>
        <w:spacing w:line="360" w:lineRule="auto"/>
        <w:rPr>
          <w:sz w:val="23"/>
          <w:szCs w:val="23"/>
        </w:rPr>
      </w:pPr>
      <w:r w:rsidRPr="00144B86">
        <w:rPr>
          <w:sz w:val="23"/>
          <w:szCs w:val="23"/>
        </w:rPr>
        <w:t>The study explores the impact of flexible working on gender equality during the pandemic. A survey of dual-earning working parents in the UK found that mothers were primarily responsible for housework and childcare, but this proportion has slightly declined. Fathers who worked from home were more likely to be involved. The study predicts that post-pandemic expansion of flexible working may help reduce gender inequalities, but requires a shift in work cultures and norms.</w:t>
      </w:r>
    </w:p>
    <w:p w14:paraId="562A94C7" w14:textId="77777777" w:rsidR="008F1F50" w:rsidRDefault="008F1F50" w:rsidP="008F1F50">
      <w:pPr>
        <w:spacing w:line="360" w:lineRule="auto"/>
        <w:jc w:val="both"/>
        <w:rPr>
          <w:b/>
        </w:rPr>
      </w:pPr>
    </w:p>
    <w:p w14:paraId="18A8F8FB" w14:textId="25647E77" w:rsidR="008F1F50" w:rsidRDefault="008F1F50" w:rsidP="008F1F50">
      <w:pPr>
        <w:spacing w:line="360" w:lineRule="auto"/>
        <w:jc w:val="both"/>
        <w:rPr>
          <w:b/>
          <w:bCs/>
          <w:sz w:val="23"/>
          <w:szCs w:val="23"/>
        </w:rPr>
      </w:pPr>
      <w:r>
        <w:rPr>
          <w:b/>
          <w:bCs/>
          <w:sz w:val="23"/>
          <w:szCs w:val="23"/>
        </w:rPr>
        <w:t>Work Flexibility and Work-Related Well-Being Tapas K. Ray (2021)</w:t>
      </w:r>
    </w:p>
    <w:p w14:paraId="0ECE27E9" w14:textId="77777777" w:rsidR="008F1F50" w:rsidRPr="00144B86" w:rsidRDefault="008F1F50" w:rsidP="00144B86">
      <w:pPr>
        <w:spacing w:line="360" w:lineRule="auto"/>
        <w:rPr>
          <w:sz w:val="23"/>
          <w:szCs w:val="23"/>
        </w:rPr>
      </w:pPr>
      <w:r w:rsidRPr="00144B86">
        <w:rPr>
          <w:sz w:val="23"/>
          <w:szCs w:val="23"/>
        </w:rPr>
        <w:t>Work organization practices, including work flexibility, are changing and impacting worker well-being. A study in the United States found that working at home, taking time off, and changing schedules increased job stress and satisfaction. However, working at home reduced stress and satisfaction by 22%, while taking time off reduced stress and satisfaction by 56%. The study underscores the ongoing importance of work flexibility for overall well-being.</w:t>
      </w:r>
    </w:p>
    <w:p w14:paraId="7025802D" w14:textId="77777777" w:rsidR="008F1F50" w:rsidRPr="004C6FA8" w:rsidRDefault="008F1F50" w:rsidP="008F1F50">
      <w:pPr>
        <w:spacing w:line="360" w:lineRule="auto"/>
        <w:jc w:val="both"/>
        <w:rPr>
          <w:b/>
        </w:rPr>
      </w:pPr>
    </w:p>
    <w:p w14:paraId="6710F591" w14:textId="77777777" w:rsidR="00874A42" w:rsidRDefault="004C6FA8" w:rsidP="005D1373">
      <w:pPr>
        <w:spacing w:line="360" w:lineRule="auto"/>
        <w:jc w:val="both"/>
        <w:rPr>
          <w:b/>
        </w:rPr>
      </w:pPr>
      <w:r w:rsidRPr="004C6FA8">
        <w:rPr>
          <w:b/>
        </w:rPr>
        <w:t>NEED OF THE STUDY</w:t>
      </w:r>
    </w:p>
    <w:p w14:paraId="300B34DD" w14:textId="77777777" w:rsidR="00526447" w:rsidRPr="00526447" w:rsidRDefault="00526447" w:rsidP="00526447">
      <w:pPr>
        <w:spacing w:line="360" w:lineRule="auto"/>
        <w:jc w:val="both"/>
        <w:rPr>
          <w:sz w:val="23"/>
          <w:szCs w:val="23"/>
        </w:rPr>
      </w:pPr>
      <w:r w:rsidRPr="00526447">
        <w:rPr>
          <w:sz w:val="23"/>
          <w:szCs w:val="23"/>
        </w:rPr>
        <w:t>Flexible work schedules can improve work-life balance, reduce stress, and enhance mental health among employees. They can increase productivity by allowing employees to work during their most productive hours and in comfortable environments. These schedules are crucial for attracting and retaining top talent. Understanding the relationship between flexible work schedules and employee outcomes can help organizations make informed decisions about implementing or adjusting policies.</w:t>
      </w:r>
    </w:p>
    <w:p w14:paraId="11590F41" w14:textId="77777777" w:rsidR="00526447" w:rsidRDefault="00526447" w:rsidP="005D1373">
      <w:pPr>
        <w:spacing w:line="360" w:lineRule="auto"/>
        <w:jc w:val="both"/>
        <w:rPr>
          <w:b/>
        </w:rPr>
      </w:pPr>
    </w:p>
    <w:p w14:paraId="5788BBB7" w14:textId="4EAE5754" w:rsidR="004C6FA8" w:rsidRPr="004C6FA8" w:rsidRDefault="004C6FA8" w:rsidP="005D1373">
      <w:pPr>
        <w:spacing w:line="360" w:lineRule="auto"/>
        <w:jc w:val="both"/>
        <w:rPr>
          <w:b/>
        </w:rPr>
      </w:pPr>
      <w:r w:rsidRPr="004C6FA8">
        <w:rPr>
          <w:b/>
        </w:rPr>
        <w:t>OBJECTIVE OF STUDY</w:t>
      </w:r>
    </w:p>
    <w:p w14:paraId="7B29242D" w14:textId="77777777" w:rsidR="00526447" w:rsidRDefault="00526447" w:rsidP="00526447">
      <w:pPr>
        <w:pStyle w:val="Default"/>
        <w:spacing w:line="360" w:lineRule="auto"/>
        <w:jc w:val="both"/>
        <w:rPr>
          <w:sz w:val="23"/>
          <w:szCs w:val="23"/>
        </w:rPr>
      </w:pPr>
      <w:r>
        <w:rPr>
          <w:b/>
          <w:bCs/>
          <w:sz w:val="23"/>
          <w:szCs w:val="23"/>
        </w:rPr>
        <w:t xml:space="preserve">PRIMARY OBJECTIVES </w:t>
      </w:r>
    </w:p>
    <w:p w14:paraId="745DCE20" w14:textId="77777777" w:rsidR="00526447" w:rsidRDefault="00526447" w:rsidP="00526447">
      <w:pPr>
        <w:pStyle w:val="Default"/>
        <w:spacing w:line="360" w:lineRule="auto"/>
        <w:jc w:val="both"/>
        <w:rPr>
          <w:sz w:val="23"/>
          <w:szCs w:val="23"/>
        </w:rPr>
      </w:pPr>
      <w:r>
        <w:rPr>
          <w:sz w:val="23"/>
          <w:szCs w:val="23"/>
        </w:rPr>
        <w:t xml:space="preserve">To study the effectiveness of flexible work schedule and their Impact on employee’s productivity and mental health on Cholamandalam finance and Investment Company limited. </w:t>
      </w:r>
    </w:p>
    <w:p w14:paraId="3CACBA30" w14:textId="77777777" w:rsidR="00526447" w:rsidRDefault="00526447" w:rsidP="00526447">
      <w:pPr>
        <w:pStyle w:val="Default"/>
        <w:spacing w:line="360" w:lineRule="auto"/>
        <w:jc w:val="both"/>
        <w:rPr>
          <w:b/>
          <w:bCs/>
          <w:sz w:val="23"/>
          <w:szCs w:val="23"/>
        </w:rPr>
      </w:pPr>
    </w:p>
    <w:p w14:paraId="4DB9A486" w14:textId="1B739876" w:rsidR="00526447" w:rsidRDefault="00526447" w:rsidP="00526447">
      <w:pPr>
        <w:pStyle w:val="Default"/>
        <w:spacing w:line="360" w:lineRule="auto"/>
        <w:jc w:val="both"/>
        <w:rPr>
          <w:sz w:val="23"/>
          <w:szCs w:val="23"/>
        </w:rPr>
      </w:pPr>
      <w:r>
        <w:rPr>
          <w:b/>
          <w:bCs/>
          <w:sz w:val="23"/>
          <w:szCs w:val="23"/>
        </w:rPr>
        <w:t xml:space="preserve">SECONDARY OBJECTIVES </w:t>
      </w:r>
    </w:p>
    <w:p w14:paraId="65E98F1B" w14:textId="77777777" w:rsidR="00526447" w:rsidRDefault="00526447" w:rsidP="00526447">
      <w:pPr>
        <w:pStyle w:val="Default"/>
        <w:spacing w:after="186" w:line="360" w:lineRule="auto"/>
        <w:jc w:val="both"/>
        <w:rPr>
          <w:sz w:val="23"/>
          <w:szCs w:val="23"/>
        </w:rPr>
      </w:pPr>
      <w:r>
        <w:rPr>
          <w:sz w:val="23"/>
          <w:szCs w:val="23"/>
        </w:rPr>
        <w:t xml:space="preserve">To determine the level of satisfaction among employees due to flexibility of their work schedules. </w:t>
      </w:r>
    </w:p>
    <w:p w14:paraId="4C23E443" w14:textId="77777777" w:rsidR="00526447" w:rsidRDefault="00526447" w:rsidP="00526447">
      <w:pPr>
        <w:pStyle w:val="Default"/>
        <w:spacing w:after="186" w:line="360" w:lineRule="auto"/>
        <w:jc w:val="both"/>
        <w:rPr>
          <w:sz w:val="23"/>
          <w:szCs w:val="23"/>
        </w:rPr>
      </w:pPr>
      <w:r>
        <w:rPr>
          <w:sz w:val="23"/>
          <w:szCs w:val="23"/>
        </w:rPr>
        <w:lastRenderedPageBreak/>
        <w:t xml:space="preserve">To evaluate the effect of flexible work schedules on employees productivity. </w:t>
      </w:r>
    </w:p>
    <w:p w14:paraId="17F8B5EF" w14:textId="77777777" w:rsidR="00526447" w:rsidRDefault="00526447" w:rsidP="00526447">
      <w:pPr>
        <w:pStyle w:val="Default"/>
        <w:spacing w:after="186" w:line="360" w:lineRule="auto"/>
        <w:jc w:val="both"/>
        <w:rPr>
          <w:sz w:val="23"/>
          <w:szCs w:val="23"/>
        </w:rPr>
      </w:pPr>
      <w:r>
        <w:rPr>
          <w:sz w:val="23"/>
          <w:szCs w:val="23"/>
        </w:rPr>
        <w:t xml:space="preserve">To assess the relationship between flexible work schedules and employees job satisfaction. </w:t>
      </w:r>
    </w:p>
    <w:p w14:paraId="3B685243" w14:textId="77777777" w:rsidR="00526447" w:rsidRDefault="00526447" w:rsidP="00526447">
      <w:pPr>
        <w:pStyle w:val="Default"/>
        <w:spacing w:after="186" w:line="360" w:lineRule="auto"/>
        <w:jc w:val="both"/>
        <w:rPr>
          <w:sz w:val="23"/>
          <w:szCs w:val="23"/>
        </w:rPr>
      </w:pPr>
      <w:r>
        <w:rPr>
          <w:sz w:val="23"/>
          <w:szCs w:val="23"/>
        </w:rPr>
        <w:t xml:space="preserve">To investigate the effect of flexible work schedules on employees overall mental health. </w:t>
      </w:r>
    </w:p>
    <w:p w14:paraId="2C28B646" w14:textId="77777777" w:rsidR="00526447" w:rsidRDefault="00526447" w:rsidP="00526447">
      <w:pPr>
        <w:pStyle w:val="Default"/>
        <w:spacing w:line="360" w:lineRule="auto"/>
        <w:jc w:val="both"/>
        <w:rPr>
          <w:sz w:val="23"/>
          <w:szCs w:val="23"/>
        </w:rPr>
      </w:pPr>
      <w:r>
        <w:rPr>
          <w:sz w:val="23"/>
          <w:szCs w:val="23"/>
        </w:rPr>
        <w:t xml:space="preserve">To identify challenges faced by employees when working under flexible schedules including communication time management and access to resources. </w:t>
      </w:r>
    </w:p>
    <w:p w14:paraId="0F58C6DA" w14:textId="0D60BBF8" w:rsidR="004C6FA8" w:rsidRPr="00526447" w:rsidRDefault="004C6FA8" w:rsidP="00526447">
      <w:pPr>
        <w:widowControl w:val="0"/>
        <w:tabs>
          <w:tab w:val="left" w:pos="1121"/>
        </w:tabs>
        <w:autoSpaceDE w:val="0"/>
        <w:autoSpaceDN w:val="0"/>
        <w:spacing w:before="137" w:line="360" w:lineRule="auto"/>
        <w:ind w:right="578"/>
        <w:jc w:val="both"/>
        <w:rPr>
          <w:color w:val="000000" w:themeColor="text1"/>
        </w:rPr>
      </w:pPr>
    </w:p>
    <w:p w14:paraId="5BD14720" w14:textId="77777777" w:rsidR="004C6FA8" w:rsidRPr="004C6FA8" w:rsidRDefault="004C6FA8" w:rsidP="005D1373">
      <w:pPr>
        <w:widowControl w:val="0"/>
        <w:tabs>
          <w:tab w:val="left" w:pos="1121"/>
        </w:tabs>
        <w:autoSpaceDE w:val="0"/>
        <w:autoSpaceDN w:val="0"/>
        <w:spacing w:before="137" w:line="360" w:lineRule="auto"/>
        <w:ind w:right="578"/>
        <w:jc w:val="both"/>
        <w:rPr>
          <w:b/>
          <w:color w:val="000000" w:themeColor="text1"/>
        </w:rPr>
      </w:pPr>
      <w:r w:rsidRPr="004C6FA8">
        <w:rPr>
          <w:b/>
          <w:color w:val="000000" w:themeColor="text1"/>
        </w:rPr>
        <w:t>SCOPE OF THE STUDY</w:t>
      </w:r>
    </w:p>
    <w:p w14:paraId="5546D31A" w14:textId="77777777" w:rsidR="001C4389" w:rsidRDefault="001C4389" w:rsidP="005D1373">
      <w:pPr>
        <w:spacing w:line="360" w:lineRule="auto"/>
        <w:jc w:val="both"/>
        <w:rPr>
          <w:sz w:val="23"/>
          <w:szCs w:val="23"/>
        </w:rPr>
      </w:pPr>
      <w:r>
        <w:rPr>
          <w:sz w:val="23"/>
          <w:szCs w:val="23"/>
        </w:rPr>
        <w:t xml:space="preserve">This study explores the significance of flexible work schedules in modern workplaces, their evolution, and their impact on employee satisfaction and work-life balance. It reviews existing literature on the relationship between flexible work schedules, productivity, and mental health, and discusses empirical studies conducted in various industries. The research objectives include assessing the implementation of flexible work schedules at Cholamandalam Finance and Investment Company Limited, analyzing their perceived effectiveness on productivity, and investigating their influence on employee mental health. The methodology involves a mixed-methods approach, including quantitative surveys and qualitative interviews. The study aims to provide insights into the current status of flexible work schedules, identify perceived benefits and drawbacks, determine the impact of flexible work schedules on productivity and mental health, and offer potential strategies for optimizing their implementation. The findings will be used to inform future research and provide valuable insights into the effectiveness of flexible work policies. </w:t>
      </w:r>
    </w:p>
    <w:p w14:paraId="1A7372F7" w14:textId="77777777" w:rsidR="001C4389" w:rsidRDefault="001C4389" w:rsidP="005D1373">
      <w:pPr>
        <w:spacing w:line="360" w:lineRule="auto"/>
        <w:jc w:val="both"/>
        <w:rPr>
          <w:sz w:val="23"/>
          <w:szCs w:val="23"/>
        </w:rPr>
      </w:pPr>
    </w:p>
    <w:p w14:paraId="22BE2004" w14:textId="191D7739" w:rsidR="00E862EB" w:rsidRPr="00E862EB" w:rsidRDefault="00E862EB" w:rsidP="005D1373">
      <w:pPr>
        <w:spacing w:line="360" w:lineRule="auto"/>
        <w:jc w:val="both"/>
        <w:rPr>
          <w:b/>
        </w:rPr>
      </w:pPr>
      <w:r w:rsidRPr="00E862EB">
        <w:rPr>
          <w:b/>
        </w:rPr>
        <w:t>RESEARCH METHODOLOGY</w:t>
      </w:r>
    </w:p>
    <w:p w14:paraId="541E944E" w14:textId="77777777" w:rsidR="00076EDE" w:rsidRDefault="00076EDE" w:rsidP="00076EDE">
      <w:pPr>
        <w:spacing w:line="360" w:lineRule="auto"/>
        <w:jc w:val="both"/>
        <w:rPr>
          <w:sz w:val="23"/>
          <w:szCs w:val="23"/>
        </w:rPr>
      </w:pPr>
      <w:r>
        <w:rPr>
          <w:sz w:val="23"/>
          <w:szCs w:val="23"/>
        </w:rPr>
        <w:t xml:space="preserve">Research methodology is a way of explaining how a researcher intends to carry out their research. It's a logical, systematic plan to resolve a research problem. A methodology details a researcher's approach to the research to ensure reliable, valid results that address their aims and objectives. It encompasses what data they're going to collect and where from, as well as how it's being collected and analyzed. </w:t>
      </w:r>
    </w:p>
    <w:p w14:paraId="21E28FFB" w14:textId="77777777" w:rsidR="00076EDE" w:rsidRDefault="00076EDE" w:rsidP="005D1373">
      <w:pPr>
        <w:spacing w:line="360" w:lineRule="auto"/>
        <w:jc w:val="both"/>
        <w:rPr>
          <w:sz w:val="23"/>
          <w:szCs w:val="23"/>
        </w:rPr>
      </w:pPr>
    </w:p>
    <w:p w14:paraId="318AA9B4" w14:textId="2F9D2D5E" w:rsidR="00305C6F" w:rsidRPr="00305C6F" w:rsidRDefault="00F26AED" w:rsidP="005D1373">
      <w:pPr>
        <w:spacing w:line="360" w:lineRule="auto"/>
        <w:jc w:val="both"/>
        <w:rPr>
          <w:b/>
          <w:bCs/>
        </w:rPr>
      </w:pPr>
      <w:r w:rsidRPr="00F26AED">
        <w:rPr>
          <w:b/>
        </w:rPr>
        <w:t xml:space="preserve">ANALYSIS AND </w:t>
      </w:r>
      <w:r w:rsidRPr="00F26AED">
        <w:rPr>
          <w:b/>
          <w:bCs/>
        </w:rPr>
        <w:t>INTERPRETATION</w:t>
      </w:r>
    </w:p>
    <w:p w14:paraId="6D8D5D41" w14:textId="633F7BF3" w:rsidR="00305C6F" w:rsidRPr="00305C6F" w:rsidRDefault="00305C6F" w:rsidP="00305C6F">
      <w:pPr>
        <w:pStyle w:val="Heading5"/>
        <w:tabs>
          <w:tab w:val="left" w:pos="3404"/>
        </w:tabs>
        <w:spacing w:before="213"/>
        <w:ind w:left="-77"/>
        <w:jc w:val="center"/>
      </w:pPr>
      <w:r>
        <w:t xml:space="preserve">               TABLE</w:t>
      </w:r>
      <w:r>
        <w:rPr>
          <w:spacing w:val="24"/>
        </w:rPr>
        <w:t xml:space="preserve"> </w:t>
      </w:r>
      <w:r>
        <w:t>SHOWING</w:t>
      </w:r>
      <w:r>
        <w:rPr>
          <w:spacing w:val="18"/>
        </w:rPr>
        <w:t xml:space="preserve"> </w:t>
      </w:r>
      <w:r>
        <w:t>RANKS</w:t>
      </w:r>
      <w:r>
        <w:rPr>
          <w:spacing w:val="20"/>
        </w:rPr>
        <w:t xml:space="preserve"> </w:t>
      </w:r>
      <w:r>
        <w:t>OF</w:t>
      </w:r>
      <w:r>
        <w:rPr>
          <w:spacing w:val="12"/>
        </w:rPr>
        <w:t xml:space="preserve"> </w:t>
      </w:r>
      <w:r>
        <w:t>U</w:t>
      </w:r>
      <w:r>
        <w:rPr>
          <w:spacing w:val="26"/>
        </w:rPr>
        <w:t xml:space="preserve"> </w:t>
      </w:r>
      <w:r>
        <w:t>TEST</w:t>
      </w:r>
    </w:p>
    <w:tbl>
      <w:tblPr>
        <w:tblW w:w="0" w:type="auto"/>
        <w:tblInd w:w="17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60"/>
        <w:gridCol w:w="941"/>
        <w:gridCol w:w="1006"/>
        <w:gridCol w:w="1218"/>
        <w:gridCol w:w="1438"/>
      </w:tblGrid>
      <w:tr w:rsidR="00305C6F" w14:paraId="186A78DE" w14:textId="77777777" w:rsidTr="00305C6F">
        <w:trPr>
          <w:trHeight w:val="538"/>
        </w:trPr>
        <w:tc>
          <w:tcPr>
            <w:tcW w:w="3301" w:type="dxa"/>
            <w:gridSpan w:val="2"/>
            <w:tcBorders>
              <w:top w:val="single" w:sz="18" w:space="0" w:color="000000"/>
              <w:left w:val="single" w:sz="18" w:space="0" w:color="000000"/>
              <w:bottom w:val="single" w:sz="18" w:space="0" w:color="000000"/>
              <w:right w:val="single" w:sz="18" w:space="0" w:color="000000"/>
            </w:tcBorders>
            <w:hideMark/>
          </w:tcPr>
          <w:p w14:paraId="63FC335D" w14:textId="77777777" w:rsidR="00305C6F" w:rsidRDefault="00305C6F">
            <w:pPr>
              <w:pStyle w:val="TableParagraph"/>
              <w:spacing w:before="83"/>
              <w:ind w:right="129"/>
              <w:jc w:val="right"/>
              <w:rPr>
                <w:sz w:val="23"/>
              </w:rPr>
            </w:pPr>
            <w:r>
              <w:rPr>
                <w:w w:val="105"/>
                <w:sz w:val="23"/>
              </w:rPr>
              <w:t>Gender</w:t>
            </w:r>
          </w:p>
        </w:tc>
        <w:tc>
          <w:tcPr>
            <w:tcW w:w="1006" w:type="dxa"/>
            <w:tcBorders>
              <w:top w:val="single" w:sz="18" w:space="0" w:color="000000"/>
              <w:left w:val="single" w:sz="18" w:space="0" w:color="000000"/>
              <w:bottom w:val="single" w:sz="18" w:space="0" w:color="000000"/>
              <w:right w:val="single" w:sz="6" w:space="0" w:color="000000"/>
            </w:tcBorders>
            <w:hideMark/>
          </w:tcPr>
          <w:p w14:paraId="5D4B545E" w14:textId="77777777" w:rsidR="00305C6F" w:rsidRDefault="00305C6F">
            <w:pPr>
              <w:pStyle w:val="TableParagraph"/>
              <w:spacing w:before="83"/>
              <w:ind w:left="12"/>
              <w:jc w:val="center"/>
              <w:rPr>
                <w:sz w:val="23"/>
              </w:rPr>
            </w:pPr>
            <w:r>
              <w:rPr>
                <w:w w:val="103"/>
                <w:sz w:val="23"/>
              </w:rPr>
              <w:t>N</w:t>
            </w:r>
          </w:p>
        </w:tc>
        <w:tc>
          <w:tcPr>
            <w:tcW w:w="1218" w:type="dxa"/>
            <w:tcBorders>
              <w:top w:val="single" w:sz="18" w:space="0" w:color="000000"/>
              <w:left w:val="single" w:sz="6" w:space="0" w:color="000000"/>
              <w:bottom w:val="single" w:sz="18" w:space="0" w:color="000000"/>
              <w:right w:val="single" w:sz="6" w:space="0" w:color="000000"/>
            </w:tcBorders>
            <w:hideMark/>
          </w:tcPr>
          <w:p w14:paraId="2DF09555" w14:textId="77777777" w:rsidR="00305C6F" w:rsidRDefault="00305C6F">
            <w:pPr>
              <w:pStyle w:val="TableParagraph"/>
              <w:spacing w:before="83"/>
              <w:ind w:right="37"/>
              <w:jc w:val="right"/>
              <w:rPr>
                <w:sz w:val="23"/>
              </w:rPr>
            </w:pPr>
            <w:r>
              <w:rPr>
                <w:w w:val="105"/>
                <w:sz w:val="23"/>
              </w:rPr>
              <w:t>Mean</w:t>
            </w:r>
            <w:r>
              <w:rPr>
                <w:spacing w:val="-12"/>
                <w:w w:val="105"/>
                <w:sz w:val="23"/>
              </w:rPr>
              <w:t xml:space="preserve"> </w:t>
            </w:r>
            <w:r>
              <w:rPr>
                <w:w w:val="105"/>
                <w:sz w:val="23"/>
              </w:rPr>
              <w:t>Rank</w:t>
            </w:r>
          </w:p>
        </w:tc>
        <w:tc>
          <w:tcPr>
            <w:tcW w:w="1438" w:type="dxa"/>
            <w:tcBorders>
              <w:top w:val="single" w:sz="18" w:space="0" w:color="000000"/>
              <w:left w:val="single" w:sz="6" w:space="0" w:color="000000"/>
              <w:bottom w:val="single" w:sz="18" w:space="0" w:color="000000"/>
              <w:right w:val="single" w:sz="18" w:space="0" w:color="000000"/>
            </w:tcBorders>
            <w:hideMark/>
          </w:tcPr>
          <w:p w14:paraId="019DA909" w14:textId="77777777" w:rsidR="00305C6F" w:rsidRDefault="00305C6F">
            <w:pPr>
              <w:pStyle w:val="TableParagraph"/>
              <w:spacing w:before="83"/>
              <w:ind w:right="3"/>
              <w:jc w:val="right"/>
              <w:rPr>
                <w:sz w:val="23"/>
              </w:rPr>
            </w:pPr>
            <w:r>
              <w:rPr>
                <w:w w:val="105"/>
                <w:sz w:val="23"/>
              </w:rPr>
              <w:t>Sum</w:t>
            </w:r>
            <w:r>
              <w:rPr>
                <w:spacing w:val="-5"/>
                <w:w w:val="105"/>
                <w:sz w:val="23"/>
              </w:rPr>
              <w:t xml:space="preserve"> </w:t>
            </w:r>
            <w:r>
              <w:rPr>
                <w:w w:val="105"/>
                <w:sz w:val="23"/>
              </w:rPr>
              <w:t>of</w:t>
            </w:r>
            <w:r>
              <w:rPr>
                <w:spacing w:val="-6"/>
                <w:w w:val="105"/>
                <w:sz w:val="23"/>
              </w:rPr>
              <w:t xml:space="preserve"> </w:t>
            </w:r>
            <w:r>
              <w:rPr>
                <w:w w:val="105"/>
                <w:sz w:val="23"/>
              </w:rPr>
              <w:t>Ranks</w:t>
            </w:r>
          </w:p>
        </w:tc>
      </w:tr>
      <w:tr w:rsidR="00305C6F" w14:paraId="3B5C9D9D" w14:textId="77777777" w:rsidTr="00305C6F">
        <w:trPr>
          <w:trHeight w:val="662"/>
        </w:trPr>
        <w:tc>
          <w:tcPr>
            <w:tcW w:w="2360" w:type="dxa"/>
            <w:tcBorders>
              <w:top w:val="single" w:sz="18" w:space="0" w:color="000000"/>
              <w:left w:val="single" w:sz="18" w:space="0" w:color="000000"/>
              <w:bottom w:val="nil"/>
              <w:right w:val="nil"/>
            </w:tcBorders>
            <w:hideMark/>
          </w:tcPr>
          <w:p w14:paraId="47AB91C6" w14:textId="77777777" w:rsidR="00305C6F" w:rsidRDefault="00305C6F">
            <w:pPr>
              <w:pStyle w:val="TableParagraph"/>
              <w:spacing w:before="2" w:line="320" w:lineRule="atLeast"/>
              <w:ind w:left="27" w:right="114"/>
              <w:rPr>
                <w:sz w:val="23"/>
              </w:rPr>
            </w:pPr>
            <w:r>
              <w:rPr>
                <w:w w:val="105"/>
                <w:sz w:val="23"/>
              </w:rPr>
              <w:t>Interpretation of</w:t>
            </w:r>
            <w:r>
              <w:rPr>
                <w:spacing w:val="1"/>
                <w:w w:val="105"/>
                <w:sz w:val="23"/>
              </w:rPr>
              <w:t xml:space="preserve"> </w:t>
            </w:r>
            <w:r>
              <w:rPr>
                <w:w w:val="105"/>
                <w:sz w:val="23"/>
              </w:rPr>
              <w:t>flexible</w:t>
            </w:r>
            <w:r>
              <w:rPr>
                <w:spacing w:val="-15"/>
                <w:w w:val="105"/>
                <w:sz w:val="23"/>
              </w:rPr>
              <w:t xml:space="preserve"> </w:t>
            </w:r>
            <w:r>
              <w:rPr>
                <w:w w:val="105"/>
                <w:sz w:val="23"/>
              </w:rPr>
              <w:t>work</w:t>
            </w:r>
            <w:r>
              <w:rPr>
                <w:spacing w:val="-9"/>
                <w:w w:val="105"/>
                <w:sz w:val="23"/>
              </w:rPr>
              <w:t xml:space="preserve"> </w:t>
            </w:r>
            <w:r>
              <w:rPr>
                <w:w w:val="105"/>
                <w:sz w:val="23"/>
              </w:rPr>
              <w:t>schedule</w:t>
            </w:r>
          </w:p>
        </w:tc>
        <w:tc>
          <w:tcPr>
            <w:tcW w:w="941" w:type="dxa"/>
            <w:tcBorders>
              <w:top w:val="single" w:sz="18" w:space="0" w:color="000000"/>
              <w:left w:val="nil"/>
              <w:bottom w:val="nil"/>
              <w:right w:val="single" w:sz="18" w:space="0" w:color="000000"/>
            </w:tcBorders>
            <w:hideMark/>
          </w:tcPr>
          <w:p w14:paraId="1C0435F5" w14:textId="77777777" w:rsidR="00305C6F" w:rsidRDefault="00305C6F">
            <w:pPr>
              <w:pStyle w:val="TableParagraph"/>
              <w:spacing w:before="83"/>
              <w:ind w:left="89"/>
              <w:rPr>
                <w:sz w:val="23"/>
              </w:rPr>
            </w:pPr>
            <w:r>
              <w:rPr>
                <w:w w:val="105"/>
                <w:sz w:val="23"/>
              </w:rPr>
              <w:t>men</w:t>
            </w:r>
          </w:p>
        </w:tc>
        <w:tc>
          <w:tcPr>
            <w:tcW w:w="1006" w:type="dxa"/>
            <w:tcBorders>
              <w:top w:val="single" w:sz="18" w:space="0" w:color="000000"/>
              <w:left w:val="single" w:sz="18" w:space="0" w:color="000000"/>
              <w:bottom w:val="nil"/>
              <w:right w:val="single" w:sz="6" w:space="0" w:color="000000"/>
            </w:tcBorders>
            <w:hideMark/>
          </w:tcPr>
          <w:p w14:paraId="6896ABB4" w14:textId="77777777" w:rsidR="00305C6F" w:rsidRDefault="00305C6F">
            <w:pPr>
              <w:pStyle w:val="TableParagraph"/>
              <w:spacing w:before="83"/>
              <w:ind w:right="-15"/>
              <w:jc w:val="right"/>
              <w:rPr>
                <w:sz w:val="23"/>
              </w:rPr>
            </w:pPr>
            <w:r>
              <w:rPr>
                <w:w w:val="105"/>
                <w:sz w:val="23"/>
              </w:rPr>
              <w:t>137</w:t>
            </w:r>
          </w:p>
        </w:tc>
        <w:tc>
          <w:tcPr>
            <w:tcW w:w="1218" w:type="dxa"/>
            <w:tcBorders>
              <w:top w:val="single" w:sz="18" w:space="0" w:color="000000"/>
              <w:left w:val="single" w:sz="6" w:space="0" w:color="000000"/>
              <w:bottom w:val="nil"/>
              <w:right w:val="single" w:sz="6" w:space="0" w:color="000000"/>
            </w:tcBorders>
            <w:hideMark/>
          </w:tcPr>
          <w:p w14:paraId="7745FEF7" w14:textId="77777777" w:rsidR="00305C6F" w:rsidRDefault="00305C6F">
            <w:pPr>
              <w:pStyle w:val="TableParagraph"/>
              <w:spacing w:before="83"/>
              <w:ind w:right="1"/>
              <w:jc w:val="right"/>
              <w:rPr>
                <w:sz w:val="23"/>
              </w:rPr>
            </w:pPr>
            <w:r>
              <w:rPr>
                <w:w w:val="105"/>
                <w:sz w:val="23"/>
              </w:rPr>
              <w:t>85.93</w:t>
            </w:r>
          </w:p>
        </w:tc>
        <w:tc>
          <w:tcPr>
            <w:tcW w:w="1438" w:type="dxa"/>
            <w:tcBorders>
              <w:top w:val="single" w:sz="18" w:space="0" w:color="000000"/>
              <w:left w:val="single" w:sz="6" w:space="0" w:color="000000"/>
              <w:bottom w:val="nil"/>
              <w:right w:val="single" w:sz="18" w:space="0" w:color="000000"/>
            </w:tcBorders>
            <w:hideMark/>
          </w:tcPr>
          <w:p w14:paraId="53533D1F" w14:textId="77777777" w:rsidR="00305C6F" w:rsidRDefault="00305C6F">
            <w:pPr>
              <w:pStyle w:val="TableParagraph"/>
              <w:spacing w:before="83"/>
              <w:ind w:right="-15"/>
              <w:jc w:val="right"/>
              <w:rPr>
                <w:sz w:val="23"/>
              </w:rPr>
            </w:pPr>
            <w:r>
              <w:rPr>
                <w:w w:val="105"/>
                <w:sz w:val="23"/>
              </w:rPr>
              <w:t>11772.50</w:t>
            </w:r>
          </w:p>
        </w:tc>
      </w:tr>
      <w:tr w:rsidR="00305C6F" w14:paraId="70303740" w14:textId="77777777" w:rsidTr="00305C6F">
        <w:trPr>
          <w:trHeight w:val="423"/>
        </w:trPr>
        <w:tc>
          <w:tcPr>
            <w:tcW w:w="2360" w:type="dxa"/>
            <w:tcBorders>
              <w:top w:val="nil"/>
              <w:left w:val="single" w:sz="18" w:space="0" w:color="000000"/>
              <w:bottom w:val="nil"/>
              <w:right w:val="nil"/>
            </w:tcBorders>
          </w:tcPr>
          <w:p w14:paraId="6B175138" w14:textId="77777777" w:rsidR="00305C6F" w:rsidRDefault="00305C6F">
            <w:pPr>
              <w:pStyle w:val="TableParagraph"/>
            </w:pPr>
          </w:p>
        </w:tc>
        <w:tc>
          <w:tcPr>
            <w:tcW w:w="941" w:type="dxa"/>
            <w:tcBorders>
              <w:top w:val="nil"/>
              <w:left w:val="nil"/>
              <w:bottom w:val="nil"/>
              <w:right w:val="single" w:sz="18" w:space="0" w:color="000000"/>
            </w:tcBorders>
            <w:hideMark/>
          </w:tcPr>
          <w:p w14:paraId="7893D298" w14:textId="77777777" w:rsidR="00305C6F" w:rsidRDefault="00305C6F">
            <w:pPr>
              <w:pStyle w:val="TableParagraph"/>
              <w:spacing w:line="261" w:lineRule="exact"/>
              <w:ind w:left="89"/>
              <w:rPr>
                <w:sz w:val="23"/>
              </w:rPr>
            </w:pPr>
            <w:r>
              <w:rPr>
                <w:w w:val="105"/>
                <w:sz w:val="23"/>
              </w:rPr>
              <w:t>women</w:t>
            </w:r>
          </w:p>
        </w:tc>
        <w:tc>
          <w:tcPr>
            <w:tcW w:w="1006" w:type="dxa"/>
            <w:tcBorders>
              <w:top w:val="nil"/>
              <w:left w:val="single" w:sz="18" w:space="0" w:color="000000"/>
              <w:bottom w:val="nil"/>
              <w:right w:val="single" w:sz="6" w:space="0" w:color="000000"/>
            </w:tcBorders>
            <w:hideMark/>
          </w:tcPr>
          <w:p w14:paraId="5A02F7CB" w14:textId="77777777" w:rsidR="00305C6F" w:rsidRDefault="00305C6F">
            <w:pPr>
              <w:pStyle w:val="TableParagraph"/>
              <w:spacing w:line="261" w:lineRule="exact"/>
              <w:ind w:right="-15"/>
              <w:jc w:val="right"/>
              <w:rPr>
                <w:sz w:val="23"/>
              </w:rPr>
            </w:pPr>
            <w:r>
              <w:rPr>
                <w:w w:val="105"/>
                <w:sz w:val="23"/>
              </w:rPr>
              <w:t>38</w:t>
            </w:r>
          </w:p>
        </w:tc>
        <w:tc>
          <w:tcPr>
            <w:tcW w:w="1218" w:type="dxa"/>
            <w:tcBorders>
              <w:top w:val="nil"/>
              <w:left w:val="single" w:sz="6" w:space="0" w:color="000000"/>
              <w:bottom w:val="nil"/>
              <w:right w:val="single" w:sz="6" w:space="0" w:color="000000"/>
            </w:tcBorders>
            <w:hideMark/>
          </w:tcPr>
          <w:p w14:paraId="3EE91A36" w14:textId="77777777" w:rsidR="00305C6F" w:rsidRDefault="00305C6F">
            <w:pPr>
              <w:pStyle w:val="TableParagraph"/>
              <w:spacing w:line="261" w:lineRule="exact"/>
              <w:ind w:right="1"/>
              <w:jc w:val="right"/>
              <w:rPr>
                <w:sz w:val="23"/>
              </w:rPr>
            </w:pPr>
            <w:r>
              <w:rPr>
                <w:w w:val="105"/>
                <w:sz w:val="23"/>
              </w:rPr>
              <w:t>95.46</w:t>
            </w:r>
          </w:p>
        </w:tc>
        <w:tc>
          <w:tcPr>
            <w:tcW w:w="1438" w:type="dxa"/>
            <w:tcBorders>
              <w:top w:val="nil"/>
              <w:left w:val="single" w:sz="6" w:space="0" w:color="000000"/>
              <w:bottom w:val="nil"/>
              <w:right w:val="single" w:sz="18" w:space="0" w:color="000000"/>
            </w:tcBorders>
            <w:hideMark/>
          </w:tcPr>
          <w:p w14:paraId="0F9F5FF0" w14:textId="77777777" w:rsidR="00305C6F" w:rsidRDefault="00305C6F">
            <w:pPr>
              <w:pStyle w:val="TableParagraph"/>
              <w:spacing w:line="261" w:lineRule="exact"/>
              <w:ind w:right="-15"/>
              <w:jc w:val="right"/>
              <w:rPr>
                <w:sz w:val="23"/>
              </w:rPr>
            </w:pPr>
            <w:r>
              <w:rPr>
                <w:w w:val="105"/>
                <w:sz w:val="23"/>
              </w:rPr>
              <w:t>3627.50</w:t>
            </w:r>
          </w:p>
        </w:tc>
      </w:tr>
      <w:tr w:rsidR="00305C6F" w14:paraId="0E98403B" w14:textId="77777777" w:rsidTr="00305C6F">
        <w:trPr>
          <w:trHeight w:val="616"/>
        </w:trPr>
        <w:tc>
          <w:tcPr>
            <w:tcW w:w="2360" w:type="dxa"/>
            <w:tcBorders>
              <w:top w:val="nil"/>
              <w:left w:val="single" w:sz="18" w:space="0" w:color="000000"/>
              <w:bottom w:val="single" w:sz="6" w:space="0" w:color="000000"/>
              <w:right w:val="nil"/>
            </w:tcBorders>
          </w:tcPr>
          <w:p w14:paraId="04C493E1" w14:textId="77777777" w:rsidR="00305C6F" w:rsidRDefault="00305C6F">
            <w:pPr>
              <w:pStyle w:val="TableParagraph"/>
            </w:pPr>
          </w:p>
        </w:tc>
        <w:tc>
          <w:tcPr>
            <w:tcW w:w="941" w:type="dxa"/>
            <w:tcBorders>
              <w:top w:val="nil"/>
              <w:left w:val="nil"/>
              <w:bottom w:val="single" w:sz="6" w:space="0" w:color="000000"/>
              <w:right w:val="single" w:sz="18" w:space="0" w:color="000000"/>
            </w:tcBorders>
            <w:hideMark/>
          </w:tcPr>
          <w:p w14:paraId="0469DB82" w14:textId="77777777" w:rsidR="00305C6F" w:rsidRDefault="00305C6F">
            <w:pPr>
              <w:pStyle w:val="TableParagraph"/>
              <w:spacing w:before="157"/>
              <w:ind w:left="89"/>
              <w:rPr>
                <w:sz w:val="23"/>
              </w:rPr>
            </w:pPr>
            <w:r>
              <w:rPr>
                <w:w w:val="105"/>
                <w:sz w:val="23"/>
              </w:rPr>
              <w:t>Total</w:t>
            </w:r>
          </w:p>
        </w:tc>
        <w:tc>
          <w:tcPr>
            <w:tcW w:w="1006" w:type="dxa"/>
            <w:tcBorders>
              <w:top w:val="nil"/>
              <w:left w:val="single" w:sz="18" w:space="0" w:color="000000"/>
              <w:bottom w:val="single" w:sz="6" w:space="0" w:color="000000"/>
              <w:right w:val="single" w:sz="6" w:space="0" w:color="000000"/>
            </w:tcBorders>
            <w:hideMark/>
          </w:tcPr>
          <w:p w14:paraId="6C16C99D" w14:textId="77777777" w:rsidR="00305C6F" w:rsidRDefault="00305C6F">
            <w:pPr>
              <w:pStyle w:val="TableParagraph"/>
              <w:spacing w:before="157"/>
              <w:ind w:right="-15"/>
              <w:jc w:val="right"/>
              <w:rPr>
                <w:sz w:val="23"/>
              </w:rPr>
            </w:pPr>
            <w:r>
              <w:rPr>
                <w:w w:val="105"/>
                <w:sz w:val="23"/>
              </w:rPr>
              <w:t>175</w:t>
            </w:r>
          </w:p>
        </w:tc>
        <w:tc>
          <w:tcPr>
            <w:tcW w:w="1218" w:type="dxa"/>
            <w:tcBorders>
              <w:top w:val="nil"/>
              <w:left w:val="single" w:sz="6" w:space="0" w:color="000000"/>
              <w:bottom w:val="single" w:sz="6" w:space="0" w:color="000000"/>
              <w:right w:val="single" w:sz="6" w:space="0" w:color="000000"/>
            </w:tcBorders>
          </w:tcPr>
          <w:p w14:paraId="41417F80" w14:textId="77777777" w:rsidR="00305C6F" w:rsidRDefault="00305C6F">
            <w:pPr>
              <w:pStyle w:val="TableParagraph"/>
            </w:pPr>
          </w:p>
        </w:tc>
        <w:tc>
          <w:tcPr>
            <w:tcW w:w="1438" w:type="dxa"/>
            <w:tcBorders>
              <w:top w:val="nil"/>
              <w:left w:val="single" w:sz="6" w:space="0" w:color="000000"/>
              <w:bottom w:val="single" w:sz="6" w:space="0" w:color="000000"/>
              <w:right w:val="single" w:sz="18" w:space="0" w:color="000000"/>
            </w:tcBorders>
          </w:tcPr>
          <w:p w14:paraId="08C527E5" w14:textId="77777777" w:rsidR="00305C6F" w:rsidRDefault="00305C6F">
            <w:pPr>
              <w:pStyle w:val="TableParagraph"/>
            </w:pPr>
          </w:p>
        </w:tc>
      </w:tr>
      <w:tr w:rsidR="00305C6F" w14:paraId="469C7E83" w14:textId="77777777" w:rsidTr="00305C6F">
        <w:trPr>
          <w:trHeight w:val="499"/>
        </w:trPr>
        <w:tc>
          <w:tcPr>
            <w:tcW w:w="2360" w:type="dxa"/>
            <w:tcBorders>
              <w:top w:val="single" w:sz="6" w:space="0" w:color="000000"/>
              <w:left w:val="single" w:sz="18" w:space="0" w:color="000000"/>
              <w:bottom w:val="nil"/>
              <w:right w:val="nil"/>
            </w:tcBorders>
            <w:hideMark/>
          </w:tcPr>
          <w:p w14:paraId="01E4C837" w14:textId="77777777" w:rsidR="00305C6F" w:rsidRDefault="00305C6F">
            <w:pPr>
              <w:pStyle w:val="TableParagraph"/>
              <w:spacing w:before="87"/>
              <w:ind w:left="27"/>
              <w:rPr>
                <w:sz w:val="23"/>
              </w:rPr>
            </w:pPr>
            <w:r>
              <w:rPr>
                <w:w w:val="105"/>
                <w:sz w:val="23"/>
              </w:rPr>
              <w:t>Productivity</w:t>
            </w:r>
          </w:p>
        </w:tc>
        <w:tc>
          <w:tcPr>
            <w:tcW w:w="941" w:type="dxa"/>
            <w:tcBorders>
              <w:top w:val="single" w:sz="6" w:space="0" w:color="000000"/>
              <w:left w:val="nil"/>
              <w:bottom w:val="nil"/>
              <w:right w:val="single" w:sz="18" w:space="0" w:color="000000"/>
            </w:tcBorders>
            <w:hideMark/>
          </w:tcPr>
          <w:p w14:paraId="40E1A2F9" w14:textId="77777777" w:rsidR="00305C6F" w:rsidRDefault="00305C6F">
            <w:pPr>
              <w:pStyle w:val="TableParagraph"/>
              <w:spacing w:before="87"/>
              <w:ind w:left="89"/>
              <w:rPr>
                <w:sz w:val="23"/>
              </w:rPr>
            </w:pPr>
            <w:r>
              <w:rPr>
                <w:w w:val="105"/>
                <w:sz w:val="23"/>
              </w:rPr>
              <w:t>men</w:t>
            </w:r>
          </w:p>
        </w:tc>
        <w:tc>
          <w:tcPr>
            <w:tcW w:w="1006" w:type="dxa"/>
            <w:tcBorders>
              <w:top w:val="single" w:sz="6" w:space="0" w:color="000000"/>
              <w:left w:val="single" w:sz="18" w:space="0" w:color="000000"/>
              <w:bottom w:val="nil"/>
              <w:right w:val="single" w:sz="6" w:space="0" w:color="000000"/>
            </w:tcBorders>
            <w:hideMark/>
          </w:tcPr>
          <w:p w14:paraId="2B35FEC1" w14:textId="77777777" w:rsidR="00305C6F" w:rsidRDefault="00305C6F">
            <w:pPr>
              <w:pStyle w:val="TableParagraph"/>
              <w:spacing w:before="87"/>
              <w:ind w:right="-15"/>
              <w:jc w:val="right"/>
              <w:rPr>
                <w:sz w:val="23"/>
              </w:rPr>
            </w:pPr>
            <w:r>
              <w:rPr>
                <w:w w:val="105"/>
                <w:sz w:val="23"/>
              </w:rPr>
              <w:t>137</w:t>
            </w:r>
          </w:p>
        </w:tc>
        <w:tc>
          <w:tcPr>
            <w:tcW w:w="1218" w:type="dxa"/>
            <w:tcBorders>
              <w:top w:val="single" w:sz="6" w:space="0" w:color="000000"/>
              <w:left w:val="single" w:sz="6" w:space="0" w:color="000000"/>
              <w:bottom w:val="nil"/>
              <w:right w:val="single" w:sz="6" w:space="0" w:color="000000"/>
            </w:tcBorders>
            <w:hideMark/>
          </w:tcPr>
          <w:p w14:paraId="517B09DB" w14:textId="77777777" w:rsidR="00305C6F" w:rsidRDefault="00305C6F">
            <w:pPr>
              <w:pStyle w:val="TableParagraph"/>
              <w:spacing w:before="87"/>
              <w:ind w:right="1"/>
              <w:jc w:val="right"/>
              <w:rPr>
                <w:sz w:val="23"/>
              </w:rPr>
            </w:pPr>
            <w:r>
              <w:rPr>
                <w:w w:val="105"/>
                <w:sz w:val="23"/>
              </w:rPr>
              <w:t>88.68</w:t>
            </w:r>
          </w:p>
        </w:tc>
        <w:tc>
          <w:tcPr>
            <w:tcW w:w="1438" w:type="dxa"/>
            <w:tcBorders>
              <w:top w:val="single" w:sz="6" w:space="0" w:color="000000"/>
              <w:left w:val="single" w:sz="6" w:space="0" w:color="000000"/>
              <w:bottom w:val="nil"/>
              <w:right w:val="single" w:sz="18" w:space="0" w:color="000000"/>
            </w:tcBorders>
            <w:hideMark/>
          </w:tcPr>
          <w:p w14:paraId="7835E4EE" w14:textId="77777777" w:rsidR="00305C6F" w:rsidRDefault="00305C6F">
            <w:pPr>
              <w:pStyle w:val="TableParagraph"/>
              <w:spacing w:before="87"/>
              <w:ind w:right="-15"/>
              <w:jc w:val="right"/>
              <w:rPr>
                <w:sz w:val="23"/>
              </w:rPr>
            </w:pPr>
            <w:r>
              <w:rPr>
                <w:w w:val="105"/>
                <w:sz w:val="23"/>
              </w:rPr>
              <w:t>12149.00</w:t>
            </w:r>
          </w:p>
        </w:tc>
      </w:tr>
      <w:tr w:rsidR="00305C6F" w14:paraId="50944972" w14:textId="77777777" w:rsidTr="00305C6F">
        <w:trPr>
          <w:trHeight w:val="558"/>
        </w:trPr>
        <w:tc>
          <w:tcPr>
            <w:tcW w:w="2360" w:type="dxa"/>
            <w:tcBorders>
              <w:top w:val="nil"/>
              <w:left w:val="single" w:sz="18" w:space="0" w:color="000000"/>
              <w:bottom w:val="nil"/>
              <w:right w:val="nil"/>
            </w:tcBorders>
          </w:tcPr>
          <w:p w14:paraId="7CAE51C3" w14:textId="77777777" w:rsidR="00305C6F" w:rsidRDefault="00305C6F">
            <w:pPr>
              <w:pStyle w:val="TableParagraph"/>
            </w:pPr>
          </w:p>
        </w:tc>
        <w:tc>
          <w:tcPr>
            <w:tcW w:w="941" w:type="dxa"/>
            <w:tcBorders>
              <w:top w:val="nil"/>
              <w:left w:val="nil"/>
              <w:bottom w:val="nil"/>
              <w:right w:val="single" w:sz="18" w:space="0" w:color="000000"/>
            </w:tcBorders>
            <w:hideMark/>
          </w:tcPr>
          <w:p w14:paraId="46838E71" w14:textId="77777777" w:rsidR="00305C6F" w:rsidRDefault="00305C6F">
            <w:pPr>
              <w:pStyle w:val="TableParagraph"/>
              <w:spacing w:before="143"/>
              <w:ind w:left="89"/>
              <w:rPr>
                <w:sz w:val="23"/>
              </w:rPr>
            </w:pPr>
            <w:r>
              <w:rPr>
                <w:w w:val="105"/>
                <w:sz w:val="23"/>
              </w:rPr>
              <w:t>women</w:t>
            </w:r>
          </w:p>
        </w:tc>
        <w:tc>
          <w:tcPr>
            <w:tcW w:w="1006" w:type="dxa"/>
            <w:tcBorders>
              <w:top w:val="nil"/>
              <w:left w:val="single" w:sz="18" w:space="0" w:color="000000"/>
              <w:bottom w:val="nil"/>
              <w:right w:val="single" w:sz="6" w:space="0" w:color="000000"/>
            </w:tcBorders>
            <w:hideMark/>
          </w:tcPr>
          <w:p w14:paraId="3FFC4E68" w14:textId="77777777" w:rsidR="00305C6F" w:rsidRDefault="00305C6F">
            <w:pPr>
              <w:pStyle w:val="TableParagraph"/>
              <w:spacing w:before="143"/>
              <w:ind w:right="-15"/>
              <w:jc w:val="right"/>
              <w:rPr>
                <w:sz w:val="23"/>
              </w:rPr>
            </w:pPr>
            <w:r>
              <w:rPr>
                <w:w w:val="105"/>
                <w:sz w:val="23"/>
              </w:rPr>
              <w:t>38</w:t>
            </w:r>
          </w:p>
        </w:tc>
        <w:tc>
          <w:tcPr>
            <w:tcW w:w="1218" w:type="dxa"/>
            <w:tcBorders>
              <w:top w:val="nil"/>
              <w:left w:val="single" w:sz="6" w:space="0" w:color="000000"/>
              <w:bottom w:val="nil"/>
              <w:right w:val="single" w:sz="6" w:space="0" w:color="000000"/>
            </w:tcBorders>
            <w:hideMark/>
          </w:tcPr>
          <w:p w14:paraId="4D58BEF3" w14:textId="77777777" w:rsidR="00305C6F" w:rsidRDefault="00305C6F">
            <w:pPr>
              <w:pStyle w:val="TableParagraph"/>
              <w:spacing w:before="143"/>
              <w:ind w:right="1"/>
              <w:jc w:val="right"/>
              <w:rPr>
                <w:sz w:val="23"/>
              </w:rPr>
            </w:pPr>
            <w:r>
              <w:rPr>
                <w:w w:val="105"/>
                <w:sz w:val="23"/>
              </w:rPr>
              <w:t>85.55</w:t>
            </w:r>
          </w:p>
        </w:tc>
        <w:tc>
          <w:tcPr>
            <w:tcW w:w="1438" w:type="dxa"/>
            <w:tcBorders>
              <w:top w:val="nil"/>
              <w:left w:val="single" w:sz="6" w:space="0" w:color="000000"/>
              <w:bottom w:val="nil"/>
              <w:right w:val="single" w:sz="18" w:space="0" w:color="000000"/>
            </w:tcBorders>
            <w:hideMark/>
          </w:tcPr>
          <w:p w14:paraId="60A261F1" w14:textId="77777777" w:rsidR="00305C6F" w:rsidRDefault="00305C6F">
            <w:pPr>
              <w:pStyle w:val="TableParagraph"/>
              <w:spacing w:before="143"/>
              <w:ind w:right="-15"/>
              <w:jc w:val="right"/>
              <w:rPr>
                <w:sz w:val="23"/>
              </w:rPr>
            </w:pPr>
            <w:r>
              <w:rPr>
                <w:w w:val="105"/>
                <w:sz w:val="23"/>
              </w:rPr>
              <w:t>3251.00</w:t>
            </w:r>
          </w:p>
        </w:tc>
      </w:tr>
      <w:tr w:rsidR="00305C6F" w14:paraId="7698517C" w14:textId="77777777" w:rsidTr="00305C6F">
        <w:trPr>
          <w:trHeight w:val="606"/>
        </w:trPr>
        <w:tc>
          <w:tcPr>
            <w:tcW w:w="2360" w:type="dxa"/>
            <w:tcBorders>
              <w:top w:val="nil"/>
              <w:left w:val="single" w:sz="18" w:space="0" w:color="000000"/>
              <w:bottom w:val="single" w:sz="6" w:space="0" w:color="000000"/>
              <w:right w:val="nil"/>
            </w:tcBorders>
          </w:tcPr>
          <w:p w14:paraId="63D26DA8" w14:textId="77777777" w:rsidR="00305C6F" w:rsidRDefault="00305C6F">
            <w:pPr>
              <w:pStyle w:val="TableParagraph"/>
            </w:pPr>
          </w:p>
        </w:tc>
        <w:tc>
          <w:tcPr>
            <w:tcW w:w="941" w:type="dxa"/>
            <w:tcBorders>
              <w:top w:val="nil"/>
              <w:left w:val="nil"/>
              <w:bottom w:val="single" w:sz="6" w:space="0" w:color="000000"/>
              <w:right w:val="single" w:sz="18" w:space="0" w:color="000000"/>
            </w:tcBorders>
            <w:hideMark/>
          </w:tcPr>
          <w:p w14:paraId="1AC5BEAB" w14:textId="77777777" w:rsidR="00305C6F" w:rsidRDefault="00305C6F">
            <w:pPr>
              <w:pStyle w:val="TableParagraph"/>
              <w:spacing w:before="146"/>
              <w:ind w:left="89"/>
              <w:rPr>
                <w:sz w:val="23"/>
              </w:rPr>
            </w:pPr>
            <w:r>
              <w:rPr>
                <w:w w:val="105"/>
                <w:sz w:val="23"/>
              </w:rPr>
              <w:t>Total</w:t>
            </w:r>
          </w:p>
        </w:tc>
        <w:tc>
          <w:tcPr>
            <w:tcW w:w="1006" w:type="dxa"/>
            <w:tcBorders>
              <w:top w:val="nil"/>
              <w:left w:val="single" w:sz="18" w:space="0" w:color="000000"/>
              <w:bottom w:val="single" w:sz="6" w:space="0" w:color="000000"/>
              <w:right w:val="single" w:sz="6" w:space="0" w:color="000000"/>
            </w:tcBorders>
            <w:hideMark/>
          </w:tcPr>
          <w:p w14:paraId="2F306A88" w14:textId="77777777" w:rsidR="00305C6F" w:rsidRDefault="00305C6F">
            <w:pPr>
              <w:pStyle w:val="TableParagraph"/>
              <w:spacing w:before="146"/>
              <w:ind w:right="-15"/>
              <w:jc w:val="right"/>
              <w:rPr>
                <w:sz w:val="23"/>
              </w:rPr>
            </w:pPr>
            <w:r>
              <w:rPr>
                <w:w w:val="105"/>
                <w:sz w:val="23"/>
              </w:rPr>
              <w:t>175</w:t>
            </w:r>
          </w:p>
        </w:tc>
        <w:tc>
          <w:tcPr>
            <w:tcW w:w="1218" w:type="dxa"/>
            <w:tcBorders>
              <w:top w:val="nil"/>
              <w:left w:val="single" w:sz="6" w:space="0" w:color="000000"/>
              <w:bottom w:val="single" w:sz="6" w:space="0" w:color="000000"/>
              <w:right w:val="single" w:sz="6" w:space="0" w:color="000000"/>
            </w:tcBorders>
          </w:tcPr>
          <w:p w14:paraId="6F73B706" w14:textId="77777777" w:rsidR="00305C6F" w:rsidRDefault="00305C6F">
            <w:pPr>
              <w:pStyle w:val="TableParagraph"/>
            </w:pPr>
          </w:p>
        </w:tc>
        <w:tc>
          <w:tcPr>
            <w:tcW w:w="1438" w:type="dxa"/>
            <w:tcBorders>
              <w:top w:val="nil"/>
              <w:left w:val="single" w:sz="6" w:space="0" w:color="000000"/>
              <w:bottom w:val="single" w:sz="6" w:space="0" w:color="000000"/>
              <w:right w:val="single" w:sz="18" w:space="0" w:color="000000"/>
            </w:tcBorders>
          </w:tcPr>
          <w:p w14:paraId="4541564B" w14:textId="77777777" w:rsidR="00305C6F" w:rsidRDefault="00305C6F">
            <w:pPr>
              <w:pStyle w:val="TableParagraph"/>
            </w:pPr>
          </w:p>
        </w:tc>
      </w:tr>
      <w:tr w:rsidR="00305C6F" w14:paraId="3BA0DEB8" w14:textId="77777777" w:rsidTr="00305C6F">
        <w:trPr>
          <w:trHeight w:val="652"/>
        </w:trPr>
        <w:tc>
          <w:tcPr>
            <w:tcW w:w="2360" w:type="dxa"/>
            <w:tcBorders>
              <w:top w:val="single" w:sz="6" w:space="0" w:color="000000"/>
              <w:left w:val="single" w:sz="18" w:space="0" w:color="000000"/>
              <w:bottom w:val="nil"/>
              <w:right w:val="nil"/>
            </w:tcBorders>
            <w:hideMark/>
          </w:tcPr>
          <w:p w14:paraId="4C7B04DF" w14:textId="77777777" w:rsidR="00305C6F" w:rsidRDefault="00305C6F">
            <w:pPr>
              <w:pStyle w:val="TableParagraph"/>
              <w:spacing w:before="4" w:line="320" w:lineRule="atLeast"/>
              <w:ind w:left="27" w:right="565"/>
              <w:rPr>
                <w:sz w:val="23"/>
              </w:rPr>
            </w:pPr>
            <w:r>
              <w:rPr>
                <w:w w:val="105"/>
                <w:sz w:val="23"/>
              </w:rPr>
              <w:t>Job</w:t>
            </w:r>
            <w:r>
              <w:rPr>
                <w:spacing w:val="-10"/>
                <w:w w:val="105"/>
                <w:sz w:val="23"/>
              </w:rPr>
              <w:t xml:space="preserve"> </w:t>
            </w:r>
            <w:r>
              <w:rPr>
                <w:w w:val="105"/>
                <w:sz w:val="23"/>
              </w:rPr>
              <w:t>satisfaction</w:t>
            </w:r>
            <w:r>
              <w:rPr>
                <w:spacing w:val="-9"/>
                <w:w w:val="105"/>
                <w:sz w:val="23"/>
              </w:rPr>
              <w:t xml:space="preserve"> </w:t>
            </w:r>
            <w:r>
              <w:rPr>
                <w:w w:val="105"/>
                <w:sz w:val="23"/>
              </w:rPr>
              <w:t>&amp;</w:t>
            </w:r>
            <w:r>
              <w:rPr>
                <w:spacing w:val="-58"/>
                <w:w w:val="105"/>
                <w:sz w:val="23"/>
              </w:rPr>
              <w:t xml:space="preserve"> </w:t>
            </w:r>
            <w:r>
              <w:rPr>
                <w:w w:val="105"/>
                <w:sz w:val="23"/>
              </w:rPr>
              <w:t>Engagement</w:t>
            </w:r>
          </w:p>
        </w:tc>
        <w:tc>
          <w:tcPr>
            <w:tcW w:w="941" w:type="dxa"/>
            <w:tcBorders>
              <w:top w:val="single" w:sz="6" w:space="0" w:color="000000"/>
              <w:left w:val="nil"/>
              <w:bottom w:val="nil"/>
              <w:right w:val="single" w:sz="18" w:space="0" w:color="000000"/>
            </w:tcBorders>
            <w:hideMark/>
          </w:tcPr>
          <w:p w14:paraId="2676BE8C" w14:textId="77777777" w:rsidR="00305C6F" w:rsidRDefault="00305C6F">
            <w:pPr>
              <w:pStyle w:val="TableParagraph"/>
              <w:spacing w:before="87"/>
              <w:ind w:left="89"/>
              <w:rPr>
                <w:sz w:val="23"/>
              </w:rPr>
            </w:pPr>
            <w:r>
              <w:rPr>
                <w:w w:val="105"/>
                <w:sz w:val="23"/>
              </w:rPr>
              <w:t>men</w:t>
            </w:r>
          </w:p>
        </w:tc>
        <w:tc>
          <w:tcPr>
            <w:tcW w:w="1006" w:type="dxa"/>
            <w:tcBorders>
              <w:top w:val="single" w:sz="6" w:space="0" w:color="000000"/>
              <w:left w:val="single" w:sz="18" w:space="0" w:color="000000"/>
              <w:bottom w:val="nil"/>
              <w:right w:val="single" w:sz="6" w:space="0" w:color="000000"/>
            </w:tcBorders>
            <w:hideMark/>
          </w:tcPr>
          <w:p w14:paraId="3478CB0A" w14:textId="77777777" w:rsidR="00305C6F" w:rsidRDefault="00305C6F">
            <w:pPr>
              <w:pStyle w:val="TableParagraph"/>
              <w:spacing w:before="87"/>
              <w:ind w:right="-15"/>
              <w:jc w:val="right"/>
              <w:rPr>
                <w:sz w:val="23"/>
              </w:rPr>
            </w:pPr>
            <w:r>
              <w:rPr>
                <w:w w:val="105"/>
                <w:sz w:val="23"/>
              </w:rPr>
              <w:t>137</w:t>
            </w:r>
          </w:p>
        </w:tc>
        <w:tc>
          <w:tcPr>
            <w:tcW w:w="1218" w:type="dxa"/>
            <w:tcBorders>
              <w:top w:val="single" w:sz="6" w:space="0" w:color="000000"/>
              <w:left w:val="single" w:sz="6" w:space="0" w:color="000000"/>
              <w:bottom w:val="nil"/>
              <w:right w:val="single" w:sz="6" w:space="0" w:color="000000"/>
            </w:tcBorders>
            <w:hideMark/>
          </w:tcPr>
          <w:p w14:paraId="191211BB" w14:textId="77777777" w:rsidR="00305C6F" w:rsidRDefault="00305C6F">
            <w:pPr>
              <w:pStyle w:val="TableParagraph"/>
              <w:spacing w:before="87"/>
              <w:ind w:right="1"/>
              <w:jc w:val="right"/>
              <w:rPr>
                <w:sz w:val="23"/>
              </w:rPr>
            </w:pPr>
            <w:r>
              <w:rPr>
                <w:w w:val="105"/>
                <w:sz w:val="23"/>
              </w:rPr>
              <w:t>88.19</w:t>
            </w:r>
          </w:p>
        </w:tc>
        <w:tc>
          <w:tcPr>
            <w:tcW w:w="1438" w:type="dxa"/>
            <w:tcBorders>
              <w:top w:val="single" w:sz="6" w:space="0" w:color="000000"/>
              <w:left w:val="single" w:sz="6" w:space="0" w:color="000000"/>
              <w:bottom w:val="nil"/>
              <w:right w:val="single" w:sz="18" w:space="0" w:color="000000"/>
            </w:tcBorders>
            <w:hideMark/>
          </w:tcPr>
          <w:p w14:paraId="653EF744" w14:textId="77777777" w:rsidR="00305C6F" w:rsidRDefault="00305C6F">
            <w:pPr>
              <w:pStyle w:val="TableParagraph"/>
              <w:spacing w:before="87"/>
              <w:ind w:right="-15"/>
              <w:jc w:val="right"/>
              <w:rPr>
                <w:sz w:val="23"/>
              </w:rPr>
            </w:pPr>
            <w:r>
              <w:rPr>
                <w:w w:val="105"/>
                <w:sz w:val="23"/>
              </w:rPr>
              <w:t>12081.50</w:t>
            </w:r>
          </w:p>
        </w:tc>
      </w:tr>
      <w:tr w:rsidR="00305C6F" w14:paraId="0F7A76B8" w14:textId="77777777" w:rsidTr="00305C6F">
        <w:trPr>
          <w:trHeight w:val="411"/>
        </w:trPr>
        <w:tc>
          <w:tcPr>
            <w:tcW w:w="2360" w:type="dxa"/>
            <w:tcBorders>
              <w:top w:val="nil"/>
              <w:left w:val="single" w:sz="18" w:space="0" w:color="000000"/>
              <w:bottom w:val="nil"/>
              <w:right w:val="nil"/>
            </w:tcBorders>
          </w:tcPr>
          <w:p w14:paraId="258D0BB7" w14:textId="77777777" w:rsidR="00305C6F" w:rsidRDefault="00305C6F">
            <w:pPr>
              <w:pStyle w:val="TableParagraph"/>
            </w:pPr>
          </w:p>
        </w:tc>
        <w:tc>
          <w:tcPr>
            <w:tcW w:w="941" w:type="dxa"/>
            <w:tcBorders>
              <w:top w:val="nil"/>
              <w:left w:val="nil"/>
              <w:bottom w:val="nil"/>
              <w:right w:val="single" w:sz="18" w:space="0" w:color="000000"/>
            </w:tcBorders>
            <w:hideMark/>
          </w:tcPr>
          <w:p w14:paraId="2F074146" w14:textId="77777777" w:rsidR="00305C6F" w:rsidRDefault="00305C6F">
            <w:pPr>
              <w:pStyle w:val="TableParagraph"/>
              <w:spacing w:line="261" w:lineRule="exact"/>
              <w:ind w:left="89"/>
              <w:rPr>
                <w:sz w:val="23"/>
              </w:rPr>
            </w:pPr>
            <w:r>
              <w:rPr>
                <w:w w:val="105"/>
                <w:sz w:val="23"/>
              </w:rPr>
              <w:t>women</w:t>
            </w:r>
          </w:p>
        </w:tc>
        <w:tc>
          <w:tcPr>
            <w:tcW w:w="1006" w:type="dxa"/>
            <w:tcBorders>
              <w:top w:val="nil"/>
              <w:left w:val="single" w:sz="18" w:space="0" w:color="000000"/>
              <w:bottom w:val="nil"/>
              <w:right w:val="single" w:sz="6" w:space="0" w:color="000000"/>
            </w:tcBorders>
            <w:hideMark/>
          </w:tcPr>
          <w:p w14:paraId="445FF372" w14:textId="77777777" w:rsidR="00305C6F" w:rsidRDefault="00305C6F">
            <w:pPr>
              <w:pStyle w:val="TableParagraph"/>
              <w:spacing w:line="261" w:lineRule="exact"/>
              <w:ind w:right="-15"/>
              <w:jc w:val="right"/>
              <w:rPr>
                <w:sz w:val="23"/>
              </w:rPr>
            </w:pPr>
            <w:r>
              <w:rPr>
                <w:w w:val="105"/>
                <w:sz w:val="23"/>
              </w:rPr>
              <w:t>38</w:t>
            </w:r>
          </w:p>
        </w:tc>
        <w:tc>
          <w:tcPr>
            <w:tcW w:w="1218" w:type="dxa"/>
            <w:tcBorders>
              <w:top w:val="nil"/>
              <w:left w:val="single" w:sz="6" w:space="0" w:color="000000"/>
              <w:bottom w:val="nil"/>
              <w:right w:val="single" w:sz="6" w:space="0" w:color="000000"/>
            </w:tcBorders>
            <w:hideMark/>
          </w:tcPr>
          <w:p w14:paraId="300B2E2A" w14:textId="77777777" w:rsidR="00305C6F" w:rsidRDefault="00305C6F">
            <w:pPr>
              <w:pStyle w:val="TableParagraph"/>
              <w:spacing w:line="261" w:lineRule="exact"/>
              <w:ind w:right="1"/>
              <w:jc w:val="right"/>
              <w:rPr>
                <w:sz w:val="23"/>
              </w:rPr>
            </w:pPr>
            <w:r>
              <w:rPr>
                <w:w w:val="105"/>
                <w:sz w:val="23"/>
              </w:rPr>
              <w:t>87.33</w:t>
            </w:r>
          </w:p>
        </w:tc>
        <w:tc>
          <w:tcPr>
            <w:tcW w:w="1438" w:type="dxa"/>
            <w:tcBorders>
              <w:top w:val="nil"/>
              <w:left w:val="single" w:sz="6" w:space="0" w:color="000000"/>
              <w:bottom w:val="nil"/>
              <w:right w:val="single" w:sz="18" w:space="0" w:color="000000"/>
            </w:tcBorders>
            <w:hideMark/>
          </w:tcPr>
          <w:p w14:paraId="37F6BB41" w14:textId="77777777" w:rsidR="00305C6F" w:rsidRDefault="00305C6F">
            <w:pPr>
              <w:pStyle w:val="TableParagraph"/>
              <w:spacing w:line="261" w:lineRule="exact"/>
              <w:ind w:right="-15"/>
              <w:jc w:val="right"/>
              <w:rPr>
                <w:sz w:val="23"/>
              </w:rPr>
            </w:pPr>
            <w:r>
              <w:rPr>
                <w:w w:val="105"/>
                <w:sz w:val="23"/>
              </w:rPr>
              <w:t>3318.50</w:t>
            </w:r>
          </w:p>
        </w:tc>
      </w:tr>
      <w:tr w:rsidR="00305C6F" w14:paraId="0F46C924" w14:textId="77777777" w:rsidTr="00305C6F">
        <w:trPr>
          <w:trHeight w:val="598"/>
        </w:trPr>
        <w:tc>
          <w:tcPr>
            <w:tcW w:w="2360" w:type="dxa"/>
            <w:tcBorders>
              <w:top w:val="nil"/>
              <w:left w:val="single" w:sz="18" w:space="0" w:color="000000"/>
              <w:bottom w:val="single" w:sz="6" w:space="0" w:color="000000"/>
              <w:right w:val="nil"/>
            </w:tcBorders>
          </w:tcPr>
          <w:p w14:paraId="68293CF8" w14:textId="77777777" w:rsidR="00305C6F" w:rsidRDefault="00305C6F">
            <w:pPr>
              <w:pStyle w:val="TableParagraph"/>
            </w:pPr>
          </w:p>
        </w:tc>
        <w:tc>
          <w:tcPr>
            <w:tcW w:w="941" w:type="dxa"/>
            <w:tcBorders>
              <w:top w:val="nil"/>
              <w:left w:val="nil"/>
              <w:bottom w:val="single" w:sz="6" w:space="0" w:color="000000"/>
              <w:right w:val="single" w:sz="18" w:space="0" w:color="000000"/>
            </w:tcBorders>
            <w:hideMark/>
          </w:tcPr>
          <w:p w14:paraId="1114E4EA" w14:textId="77777777" w:rsidR="00305C6F" w:rsidRDefault="00305C6F">
            <w:pPr>
              <w:pStyle w:val="TableParagraph"/>
              <w:spacing w:before="146"/>
              <w:ind w:left="89"/>
              <w:rPr>
                <w:sz w:val="23"/>
              </w:rPr>
            </w:pPr>
            <w:r>
              <w:rPr>
                <w:w w:val="105"/>
                <w:sz w:val="23"/>
              </w:rPr>
              <w:t>Total</w:t>
            </w:r>
          </w:p>
        </w:tc>
        <w:tc>
          <w:tcPr>
            <w:tcW w:w="1006" w:type="dxa"/>
            <w:tcBorders>
              <w:top w:val="nil"/>
              <w:left w:val="single" w:sz="18" w:space="0" w:color="000000"/>
              <w:bottom w:val="single" w:sz="6" w:space="0" w:color="000000"/>
              <w:right w:val="single" w:sz="6" w:space="0" w:color="000000"/>
            </w:tcBorders>
            <w:hideMark/>
          </w:tcPr>
          <w:p w14:paraId="699EB148" w14:textId="77777777" w:rsidR="00305C6F" w:rsidRDefault="00305C6F">
            <w:pPr>
              <w:pStyle w:val="TableParagraph"/>
              <w:spacing w:before="146"/>
              <w:ind w:right="-15"/>
              <w:jc w:val="right"/>
              <w:rPr>
                <w:sz w:val="23"/>
              </w:rPr>
            </w:pPr>
            <w:r>
              <w:rPr>
                <w:w w:val="105"/>
                <w:sz w:val="23"/>
              </w:rPr>
              <w:t>175</w:t>
            </w:r>
          </w:p>
        </w:tc>
        <w:tc>
          <w:tcPr>
            <w:tcW w:w="1218" w:type="dxa"/>
            <w:tcBorders>
              <w:top w:val="nil"/>
              <w:left w:val="single" w:sz="6" w:space="0" w:color="000000"/>
              <w:bottom w:val="single" w:sz="6" w:space="0" w:color="000000"/>
              <w:right w:val="single" w:sz="6" w:space="0" w:color="000000"/>
            </w:tcBorders>
          </w:tcPr>
          <w:p w14:paraId="080413EA" w14:textId="77777777" w:rsidR="00305C6F" w:rsidRDefault="00305C6F">
            <w:pPr>
              <w:pStyle w:val="TableParagraph"/>
            </w:pPr>
          </w:p>
        </w:tc>
        <w:tc>
          <w:tcPr>
            <w:tcW w:w="1438" w:type="dxa"/>
            <w:tcBorders>
              <w:top w:val="nil"/>
              <w:left w:val="single" w:sz="6" w:space="0" w:color="000000"/>
              <w:bottom w:val="single" w:sz="6" w:space="0" w:color="000000"/>
              <w:right w:val="single" w:sz="18" w:space="0" w:color="000000"/>
            </w:tcBorders>
          </w:tcPr>
          <w:p w14:paraId="1F7CBC0C" w14:textId="77777777" w:rsidR="00305C6F" w:rsidRDefault="00305C6F">
            <w:pPr>
              <w:pStyle w:val="TableParagraph"/>
            </w:pPr>
          </w:p>
        </w:tc>
      </w:tr>
      <w:tr w:rsidR="00305C6F" w14:paraId="4E9DCA95" w14:textId="77777777" w:rsidTr="00305C6F">
        <w:trPr>
          <w:trHeight w:val="502"/>
        </w:trPr>
        <w:tc>
          <w:tcPr>
            <w:tcW w:w="2360" w:type="dxa"/>
            <w:tcBorders>
              <w:top w:val="single" w:sz="6" w:space="0" w:color="000000"/>
              <w:left w:val="single" w:sz="18" w:space="0" w:color="000000"/>
              <w:bottom w:val="nil"/>
              <w:right w:val="nil"/>
            </w:tcBorders>
            <w:hideMark/>
          </w:tcPr>
          <w:p w14:paraId="299F2712" w14:textId="77777777" w:rsidR="00305C6F" w:rsidRDefault="00305C6F">
            <w:pPr>
              <w:pStyle w:val="TableParagraph"/>
              <w:spacing w:before="87"/>
              <w:ind w:left="27"/>
              <w:rPr>
                <w:sz w:val="23"/>
              </w:rPr>
            </w:pPr>
            <w:r>
              <w:rPr>
                <w:w w:val="105"/>
                <w:sz w:val="23"/>
              </w:rPr>
              <w:t>Stress</w:t>
            </w:r>
            <w:r>
              <w:rPr>
                <w:spacing w:val="-7"/>
                <w:w w:val="105"/>
                <w:sz w:val="23"/>
              </w:rPr>
              <w:t xml:space="preserve"> </w:t>
            </w:r>
            <w:r>
              <w:rPr>
                <w:w w:val="105"/>
                <w:sz w:val="23"/>
              </w:rPr>
              <w:t>&amp;</w:t>
            </w:r>
            <w:r>
              <w:rPr>
                <w:spacing w:val="-6"/>
                <w:w w:val="105"/>
                <w:sz w:val="23"/>
              </w:rPr>
              <w:t xml:space="preserve"> </w:t>
            </w:r>
            <w:r>
              <w:rPr>
                <w:w w:val="105"/>
                <w:sz w:val="23"/>
              </w:rPr>
              <w:t>Mental</w:t>
            </w:r>
            <w:r>
              <w:rPr>
                <w:spacing w:val="-10"/>
                <w:w w:val="105"/>
                <w:sz w:val="23"/>
              </w:rPr>
              <w:t xml:space="preserve"> </w:t>
            </w:r>
            <w:r>
              <w:rPr>
                <w:w w:val="105"/>
                <w:sz w:val="23"/>
              </w:rPr>
              <w:t>Health</w:t>
            </w:r>
          </w:p>
        </w:tc>
        <w:tc>
          <w:tcPr>
            <w:tcW w:w="941" w:type="dxa"/>
            <w:tcBorders>
              <w:top w:val="single" w:sz="6" w:space="0" w:color="000000"/>
              <w:left w:val="nil"/>
              <w:bottom w:val="nil"/>
              <w:right w:val="single" w:sz="18" w:space="0" w:color="000000"/>
            </w:tcBorders>
            <w:hideMark/>
          </w:tcPr>
          <w:p w14:paraId="59AAB1D5" w14:textId="77777777" w:rsidR="00305C6F" w:rsidRDefault="00305C6F">
            <w:pPr>
              <w:pStyle w:val="TableParagraph"/>
              <w:spacing w:before="87"/>
              <w:ind w:left="89"/>
              <w:rPr>
                <w:sz w:val="23"/>
              </w:rPr>
            </w:pPr>
            <w:r>
              <w:rPr>
                <w:w w:val="105"/>
                <w:sz w:val="23"/>
              </w:rPr>
              <w:t>men</w:t>
            </w:r>
          </w:p>
        </w:tc>
        <w:tc>
          <w:tcPr>
            <w:tcW w:w="1006" w:type="dxa"/>
            <w:tcBorders>
              <w:top w:val="single" w:sz="6" w:space="0" w:color="000000"/>
              <w:left w:val="single" w:sz="18" w:space="0" w:color="000000"/>
              <w:bottom w:val="nil"/>
              <w:right w:val="single" w:sz="6" w:space="0" w:color="000000"/>
            </w:tcBorders>
            <w:hideMark/>
          </w:tcPr>
          <w:p w14:paraId="04751F7C" w14:textId="77777777" w:rsidR="00305C6F" w:rsidRDefault="00305C6F">
            <w:pPr>
              <w:pStyle w:val="TableParagraph"/>
              <w:spacing w:before="87"/>
              <w:ind w:right="-15"/>
              <w:jc w:val="right"/>
              <w:rPr>
                <w:sz w:val="23"/>
              </w:rPr>
            </w:pPr>
            <w:r>
              <w:rPr>
                <w:w w:val="105"/>
                <w:sz w:val="23"/>
              </w:rPr>
              <w:t>137</w:t>
            </w:r>
          </w:p>
        </w:tc>
        <w:tc>
          <w:tcPr>
            <w:tcW w:w="1218" w:type="dxa"/>
            <w:tcBorders>
              <w:top w:val="single" w:sz="6" w:space="0" w:color="000000"/>
              <w:left w:val="single" w:sz="6" w:space="0" w:color="000000"/>
              <w:bottom w:val="nil"/>
              <w:right w:val="single" w:sz="6" w:space="0" w:color="000000"/>
            </w:tcBorders>
            <w:hideMark/>
          </w:tcPr>
          <w:p w14:paraId="1C458921" w14:textId="77777777" w:rsidR="00305C6F" w:rsidRDefault="00305C6F">
            <w:pPr>
              <w:pStyle w:val="TableParagraph"/>
              <w:spacing w:before="87"/>
              <w:ind w:right="1"/>
              <w:jc w:val="right"/>
              <w:rPr>
                <w:sz w:val="23"/>
              </w:rPr>
            </w:pPr>
            <w:r>
              <w:rPr>
                <w:w w:val="105"/>
                <w:sz w:val="23"/>
              </w:rPr>
              <w:t>89.57</w:t>
            </w:r>
          </w:p>
        </w:tc>
        <w:tc>
          <w:tcPr>
            <w:tcW w:w="1438" w:type="dxa"/>
            <w:tcBorders>
              <w:top w:val="single" w:sz="6" w:space="0" w:color="000000"/>
              <w:left w:val="single" w:sz="6" w:space="0" w:color="000000"/>
              <w:bottom w:val="nil"/>
              <w:right w:val="single" w:sz="18" w:space="0" w:color="000000"/>
            </w:tcBorders>
            <w:hideMark/>
          </w:tcPr>
          <w:p w14:paraId="32AA697E" w14:textId="77777777" w:rsidR="00305C6F" w:rsidRDefault="00305C6F">
            <w:pPr>
              <w:pStyle w:val="TableParagraph"/>
              <w:spacing w:before="87"/>
              <w:ind w:right="-15"/>
              <w:jc w:val="right"/>
              <w:rPr>
                <w:sz w:val="23"/>
              </w:rPr>
            </w:pPr>
            <w:r>
              <w:rPr>
                <w:w w:val="105"/>
                <w:sz w:val="23"/>
              </w:rPr>
              <w:t>12271.00</w:t>
            </w:r>
          </w:p>
        </w:tc>
      </w:tr>
      <w:tr w:rsidR="00305C6F" w14:paraId="1379DA2C" w14:textId="77777777" w:rsidTr="00305C6F">
        <w:trPr>
          <w:trHeight w:val="561"/>
        </w:trPr>
        <w:tc>
          <w:tcPr>
            <w:tcW w:w="2360" w:type="dxa"/>
            <w:tcBorders>
              <w:top w:val="nil"/>
              <w:left w:val="single" w:sz="18" w:space="0" w:color="000000"/>
              <w:bottom w:val="nil"/>
              <w:right w:val="nil"/>
            </w:tcBorders>
          </w:tcPr>
          <w:p w14:paraId="16719EBB" w14:textId="77777777" w:rsidR="00305C6F" w:rsidRDefault="00305C6F">
            <w:pPr>
              <w:pStyle w:val="TableParagraph"/>
            </w:pPr>
          </w:p>
        </w:tc>
        <w:tc>
          <w:tcPr>
            <w:tcW w:w="941" w:type="dxa"/>
            <w:tcBorders>
              <w:top w:val="nil"/>
              <w:left w:val="nil"/>
              <w:bottom w:val="nil"/>
              <w:right w:val="single" w:sz="18" w:space="0" w:color="000000"/>
            </w:tcBorders>
            <w:hideMark/>
          </w:tcPr>
          <w:p w14:paraId="1FE3354A" w14:textId="77777777" w:rsidR="00305C6F" w:rsidRDefault="00305C6F">
            <w:pPr>
              <w:pStyle w:val="TableParagraph"/>
              <w:spacing w:before="146"/>
              <w:ind w:left="89"/>
              <w:rPr>
                <w:sz w:val="23"/>
              </w:rPr>
            </w:pPr>
            <w:r>
              <w:rPr>
                <w:w w:val="105"/>
                <w:sz w:val="23"/>
              </w:rPr>
              <w:t>women</w:t>
            </w:r>
          </w:p>
        </w:tc>
        <w:tc>
          <w:tcPr>
            <w:tcW w:w="1006" w:type="dxa"/>
            <w:tcBorders>
              <w:top w:val="nil"/>
              <w:left w:val="single" w:sz="18" w:space="0" w:color="000000"/>
              <w:bottom w:val="nil"/>
              <w:right w:val="single" w:sz="6" w:space="0" w:color="000000"/>
            </w:tcBorders>
            <w:hideMark/>
          </w:tcPr>
          <w:p w14:paraId="6A802B0D" w14:textId="77777777" w:rsidR="00305C6F" w:rsidRDefault="00305C6F">
            <w:pPr>
              <w:pStyle w:val="TableParagraph"/>
              <w:spacing w:before="146"/>
              <w:ind w:right="-15"/>
              <w:jc w:val="right"/>
              <w:rPr>
                <w:sz w:val="23"/>
              </w:rPr>
            </w:pPr>
            <w:r>
              <w:rPr>
                <w:w w:val="105"/>
                <w:sz w:val="23"/>
              </w:rPr>
              <w:t>38</w:t>
            </w:r>
          </w:p>
        </w:tc>
        <w:tc>
          <w:tcPr>
            <w:tcW w:w="1218" w:type="dxa"/>
            <w:tcBorders>
              <w:top w:val="nil"/>
              <w:left w:val="single" w:sz="6" w:space="0" w:color="000000"/>
              <w:bottom w:val="nil"/>
              <w:right w:val="single" w:sz="6" w:space="0" w:color="000000"/>
            </w:tcBorders>
            <w:hideMark/>
          </w:tcPr>
          <w:p w14:paraId="52008363" w14:textId="77777777" w:rsidR="00305C6F" w:rsidRDefault="00305C6F">
            <w:pPr>
              <w:pStyle w:val="TableParagraph"/>
              <w:spacing w:before="146"/>
              <w:ind w:right="1"/>
              <w:jc w:val="right"/>
              <w:rPr>
                <w:sz w:val="23"/>
              </w:rPr>
            </w:pPr>
            <w:r>
              <w:rPr>
                <w:w w:val="105"/>
                <w:sz w:val="23"/>
              </w:rPr>
              <w:t>82.34</w:t>
            </w:r>
          </w:p>
        </w:tc>
        <w:tc>
          <w:tcPr>
            <w:tcW w:w="1438" w:type="dxa"/>
            <w:tcBorders>
              <w:top w:val="nil"/>
              <w:left w:val="single" w:sz="6" w:space="0" w:color="000000"/>
              <w:bottom w:val="nil"/>
              <w:right w:val="single" w:sz="18" w:space="0" w:color="000000"/>
            </w:tcBorders>
            <w:hideMark/>
          </w:tcPr>
          <w:p w14:paraId="78BD5BDB" w14:textId="77777777" w:rsidR="00305C6F" w:rsidRDefault="00305C6F">
            <w:pPr>
              <w:pStyle w:val="TableParagraph"/>
              <w:spacing w:before="146"/>
              <w:ind w:right="-15"/>
              <w:jc w:val="right"/>
              <w:rPr>
                <w:sz w:val="23"/>
              </w:rPr>
            </w:pPr>
            <w:r>
              <w:rPr>
                <w:w w:val="105"/>
                <w:sz w:val="23"/>
              </w:rPr>
              <w:t>3129.00</w:t>
            </w:r>
          </w:p>
        </w:tc>
      </w:tr>
      <w:tr w:rsidR="00305C6F" w14:paraId="3BEBA09A" w14:textId="77777777" w:rsidTr="00305C6F">
        <w:trPr>
          <w:trHeight w:val="606"/>
        </w:trPr>
        <w:tc>
          <w:tcPr>
            <w:tcW w:w="2360" w:type="dxa"/>
            <w:tcBorders>
              <w:top w:val="nil"/>
              <w:left w:val="single" w:sz="18" w:space="0" w:color="000000"/>
              <w:bottom w:val="single" w:sz="6" w:space="0" w:color="000000"/>
              <w:right w:val="nil"/>
            </w:tcBorders>
          </w:tcPr>
          <w:p w14:paraId="44B375F8" w14:textId="77777777" w:rsidR="00305C6F" w:rsidRDefault="00305C6F">
            <w:pPr>
              <w:pStyle w:val="TableParagraph"/>
            </w:pPr>
          </w:p>
        </w:tc>
        <w:tc>
          <w:tcPr>
            <w:tcW w:w="941" w:type="dxa"/>
            <w:tcBorders>
              <w:top w:val="nil"/>
              <w:left w:val="nil"/>
              <w:bottom w:val="single" w:sz="6" w:space="0" w:color="000000"/>
              <w:right w:val="single" w:sz="18" w:space="0" w:color="000000"/>
            </w:tcBorders>
            <w:hideMark/>
          </w:tcPr>
          <w:p w14:paraId="33C17679" w14:textId="77777777" w:rsidR="00305C6F" w:rsidRDefault="00305C6F">
            <w:pPr>
              <w:pStyle w:val="TableParagraph"/>
              <w:spacing w:before="146"/>
              <w:ind w:left="89"/>
              <w:rPr>
                <w:sz w:val="23"/>
              </w:rPr>
            </w:pPr>
            <w:r>
              <w:rPr>
                <w:w w:val="105"/>
                <w:sz w:val="23"/>
              </w:rPr>
              <w:t>Total</w:t>
            </w:r>
          </w:p>
        </w:tc>
        <w:tc>
          <w:tcPr>
            <w:tcW w:w="1006" w:type="dxa"/>
            <w:tcBorders>
              <w:top w:val="nil"/>
              <w:left w:val="single" w:sz="18" w:space="0" w:color="000000"/>
              <w:bottom w:val="single" w:sz="6" w:space="0" w:color="000000"/>
              <w:right w:val="single" w:sz="6" w:space="0" w:color="000000"/>
            </w:tcBorders>
            <w:hideMark/>
          </w:tcPr>
          <w:p w14:paraId="1FEACF75" w14:textId="77777777" w:rsidR="00305C6F" w:rsidRDefault="00305C6F">
            <w:pPr>
              <w:pStyle w:val="TableParagraph"/>
              <w:spacing w:before="146"/>
              <w:ind w:right="-15"/>
              <w:jc w:val="right"/>
              <w:rPr>
                <w:sz w:val="23"/>
              </w:rPr>
            </w:pPr>
            <w:r>
              <w:rPr>
                <w:w w:val="105"/>
                <w:sz w:val="23"/>
              </w:rPr>
              <w:t>175</w:t>
            </w:r>
          </w:p>
        </w:tc>
        <w:tc>
          <w:tcPr>
            <w:tcW w:w="1218" w:type="dxa"/>
            <w:tcBorders>
              <w:top w:val="nil"/>
              <w:left w:val="single" w:sz="6" w:space="0" w:color="000000"/>
              <w:bottom w:val="single" w:sz="6" w:space="0" w:color="000000"/>
              <w:right w:val="single" w:sz="6" w:space="0" w:color="000000"/>
            </w:tcBorders>
          </w:tcPr>
          <w:p w14:paraId="0E258AA2" w14:textId="77777777" w:rsidR="00305C6F" w:rsidRDefault="00305C6F">
            <w:pPr>
              <w:pStyle w:val="TableParagraph"/>
            </w:pPr>
          </w:p>
        </w:tc>
        <w:tc>
          <w:tcPr>
            <w:tcW w:w="1438" w:type="dxa"/>
            <w:tcBorders>
              <w:top w:val="nil"/>
              <w:left w:val="single" w:sz="6" w:space="0" w:color="000000"/>
              <w:bottom w:val="single" w:sz="6" w:space="0" w:color="000000"/>
              <w:right w:val="single" w:sz="18" w:space="0" w:color="000000"/>
            </w:tcBorders>
          </w:tcPr>
          <w:p w14:paraId="51441522" w14:textId="77777777" w:rsidR="00305C6F" w:rsidRDefault="00305C6F">
            <w:pPr>
              <w:pStyle w:val="TableParagraph"/>
            </w:pPr>
          </w:p>
        </w:tc>
      </w:tr>
      <w:tr w:rsidR="00305C6F" w14:paraId="0169536D" w14:textId="77777777" w:rsidTr="00305C6F">
        <w:trPr>
          <w:trHeight w:val="645"/>
        </w:trPr>
        <w:tc>
          <w:tcPr>
            <w:tcW w:w="2360" w:type="dxa"/>
            <w:tcBorders>
              <w:top w:val="single" w:sz="6" w:space="0" w:color="000000"/>
              <w:left w:val="single" w:sz="18" w:space="0" w:color="000000"/>
              <w:bottom w:val="nil"/>
              <w:right w:val="nil"/>
            </w:tcBorders>
            <w:hideMark/>
          </w:tcPr>
          <w:p w14:paraId="597D1952" w14:textId="77777777" w:rsidR="00305C6F" w:rsidRDefault="00305C6F">
            <w:pPr>
              <w:pStyle w:val="TableParagraph"/>
              <w:spacing w:before="4" w:line="320" w:lineRule="atLeast"/>
              <w:ind w:left="27" w:right="1006"/>
              <w:rPr>
                <w:sz w:val="23"/>
              </w:rPr>
            </w:pPr>
            <w:r>
              <w:rPr>
                <w:spacing w:val="-1"/>
                <w:w w:val="105"/>
                <w:sz w:val="23"/>
              </w:rPr>
              <w:t xml:space="preserve">Implement </w:t>
            </w:r>
            <w:r>
              <w:rPr>
                <w:w w:val="105"/>
                <w:sz w:val="23"/>
              </w:rPr>
              <w:t>&amp;</w:t>
            </w:r>
            <w:r>
              <w:rPr>
                <w:spacing w:val="-58"/>
                <w:w w:val="105"/>
                <w:sz w:val="23"/>
              </w:rPr>
              <w:t xml:space="preserve"> </w:t>
            </w:r>
            <w:r>
              <w:rPr>
                <w:w w:val="105"/>
                <w:sz w:val="23"/>
              </w:rPr>
              <w:t>Challenging</w:t>
            </w:r>
          </w:p>
        </w:tc>
        <w:tc>
          <w:tcPr>
            <w:tcW w:w="941" w:type="dxa"/>
            <w:tcBorders>
              <w:top w:val="single" w:sz="6" w:space="0" w:color="000000"/>
              <w:left w:val="nil"/>
              <w:bottom w:val="nil"/>
              <w:right w:val="single" w:sz="18" w:space="0" w:color="000000"/>
            </w:tcBorders>
            <w:hideMark/>
          </w:tcPr>
          <w:p w14:paraId="2F4155C7" w14:textId="77777777" w:rsidR="00305C6F" w:rsidRDefault="00305C6F">
            <w:pPr>
              <w:pStyle w:val="TableParagraph"/>
              <w:spacing w:before="87"/>
              <w:ind w:left="89"/>
              <w:rPr>
                <w:sz w:val="23"/>
              </w:rPr>
            </w:pPr>
            <w:r>
              <w:rPr>
                <w:w w:val="105"/>
                <w:sz w:val="23"/>
              </w:rPr>
              <w:t>men</w:t>
            </w:r>
          </w:p>
        </w:tc>
        <w:tc>
          <w:tcPr>
            <w:tcW w:w="1006" w:type="dxa"/>
            <w:tcBorders>
              <w:top w:val="single" w:sz="6" w:space="0" w:color="000000"/>
              <w:left w:val="single" w:sz="18" w:space="0" w:color="000000"/>
              <w:bottom w:val="nil"/>
              <w:right w:val="single" w:sz="6" w:space="0" w:color="000000"/>
            </w:tcBorders>
            <w:hideMark/>
          </w:tcPr>
          <w:p w14:paraId="788477D9" w14:textId="77777777" w:rsidR="00305C6F" w:rsidRDefault="00305C6F">
            <w:pPr>
              <w:pStyle w:val="TableParagraph"/>
              <w:spacing w:before="87"/>
              <w:ind w:right="-15"/>
              <w:jc w:val="right"/>
              <w:rPr>
                <w:sz w:val="23"/>
              </w:rPr>
            </w:pPr>
            <w:r>
              <w:rPr>
                <w:w w:val="105"/>
                <w:sz w:val="23"/>
              </w:rPr>
              <w:t>137</w:t>
            </w:r>
          </w:p>
        </w:tc>
        <w:tc>
          <w:tcPr>
            <w:tcW w:w="1218" w:type="dxa"/>
            <w:tcBorders>
              <w:top w:val="single" w:sz="6" w:space="0" w:color="000000"/>
              <w:left w:val="single" w:sz="6" w:space="0" w:color="000000"/>
              <w:bottom w:val="nil"/>
              <w:right w:val="single" w:sz="6" w:space="0" w:color="000000"/>
            </w:tcBorders>
            <w:hideMark/>
          </w:tcPr>
          <w:p w14:paraId="0CF6C7C1" w14:textId="77777777" w:rsidR="00305C6F" w:rsidRDefault="00305C6F">
            <w:pPr>
              <w:pStyle w:val="TableParagraph"/>
              <w:spacing w:before="87"/>
              <w:ind w:right="1"/>
              <w:jc w:val="right"/>
              <w:rPr>
                <w:sz w:val="23"/>
              </w:rPr>
            </w:pPr>
            <w:r>
              <w:rPr>
                <w:w w:val="105"/>
                <w:sz w:val="23"/>
              </w:rPr>
              <w:t>86.56</w:t>
            </w:r>
          </w:p>
        </w:tc>
        <w:tc>
          <w:tcPr>
            <w:tcW w:w="1438" w:type="dxa"/>
            <w:tcBorders>
              <w:top w:val="single" w:sz="6" w:space="0" w:color="000000"/>
              <w:left w:val="single" w:sz="6" w:space="0" w:color="000000"/>
              <w:bottom w:val="nil"/>
              <w:right w:val="single" w:sz="18" w:space="0" w:color="000000"/>
            </w:tcBorders>
            <w:hideMark/>
          </w:tcPr>
          <w:p w14:paraId="7259FDC5" w14:textId="77777777" w:rsidR="00305C6F" w:rsidRDefault="00305C6F">
            <w:pPr>
              <w:pStyle w:val="TableParagraph"/>
              <w:spacing w:before="87"/>
              <w:ind w:right="-15"/>
              <w:jc w:val="right"/>
              <w:rPr>
                <w:sz w:val="23"/>
              </w:rPr>
            </w:pPr>
            <w:r>
              <w:rPr>
                <w:w w:val="105"/>
                <w:sz w:val="23"/>
              </w:rPr>
              <w:t>11859.00</w:t>
            </w:r>
          </w:p>
        </w:tc>
      </w:tr>
      <w:tr w:rsidR="00305C6F" w14:paraId="0E4D45E4" w14:textId="77777777" w:rsidTr="00305C6F">
        <w:trPr>
          <w:trHeight w:val="411"/>
        </w:trPr>
        <w:tc>
          <w:tcPr>
            <w:tcW w:w="2360" w:type="dxa"/>
            <w:tcBorders>
              <w:top w:val="nil"/>
              <w:left w:val="single" w:sz="18" w:space="0" w:color="000000"/>
              <w:bottom w:val="nil"/>
              <w:right w:val="nil"/>
            </w:tcBorders>
          </w:tcPr>
          <w:p w14:paraId="40B21C98" w14:textId="77777777" w:rsidR="00305C6F" w:rsidRDefault="00305C6F">
            <w:pPr>
              <w:pStyle w:val="TableParagraph"/>
            </w:pPr>
          </w:p>
        </w:tc>
        <w:tc>
          <w:tcPr>
            <w:tcW w:w="941" w:type="dxa"/>
            <w:tcBorders>
              <w:top w:val="nil"/>
              <w:left w:val="nil"/>
              <w:bottom w:val="nil"/>
              <w:right w:val="single" w:sz="18" w:space="0" w:color="000000"/>
            </w:tcBorders>
            <w:hideMark/>
          </w:tcPr>
          <w:p w14:paraId="0BFFBC34" w14:textId="77777777" w:rsidR="00305C6F" w:rsidRDefault="00305C6F">
            <w:pPr>
              <w:pStyle w:val="TableParagraph"/>
              <w:spacing w:line="261" w:lineRule="exact"/>
              <w:ind w:left="89"/>
              <w:rPr>
                <w:sz w:val="23"/>
              </w:rPr>
            </w:pPr>
            <w:r>
              <w:rPr>
                <w:w w:val="105"/>
                <w:sz w:val="23"/>
              </w:rPr>
              <w:t>women</w:t>
            </w:r>
          </w:p>
        </w:tc>
        <w:tc>
          <w:tcPr>
            <w:tcW w:w="1006" w:type="dxa"/>
            <w:tcBorders>
              <w:top w:val="nil"/>
              <w:left w:val="single" w:sz="18" w:space="0" w:color="000000"/>
              <w:bottom w:val="nil"/>
              <w:right w:val="single" w:sz="6" w:space="0" w:color="000000"/>
            </w:tcBorders>
            <w:hideMark/>
          </w:tcPr>
          <w:p w14:paraId="6CE3D2AE" w14:textId="77777777" w:rsidR="00305C6F" w:rsidRDefault="00305C6F">
            <w:pPr>
              <w:pStyle w:val="TableParagraph"/>
              <w:spacing w:line="261" w:lineRule="exact"/>
              <w:ind w:right="-15"/>
              <w:jc w:val="right"/>
              <w:rPr>
                <w:sz w:val="23"/>
              </w:rPr>
            </w:pPr>
            <w:r>
              <w:rPr>
                <w:w w:val="105"/>
                <w:sz w:val="23"/>
              </w:rPr>
              <w:t>38</w:t>
            </w:r>
          </w:p>
        </w:tc>
        <w:tc>
          <w:tcPr>
            <w:tcW w:w="1218" w:type="dxa"/>
            <w:tcBorders>
              <w:top w:val="nil"/>
              <w:left w:val="single" w:sz="6" w:space="0" w:color="000000"/>
              <w:bottom w:val="nil"/>
              <w:right w:val="single" w:sz="6" w:space="0" w:color="000000"/>
            </w:tcBorders>
            <w:hideMark/>
          </w:tcPr>
          <w:p w14:paraId="7B165B76" w14:textId="77777777" w:rsidR="00305C6F" w:rsidRDefault="00305C6F">
            <w:pPr>
              <w:pStyle w:val="TableParagraph"/>
              <w:spacing w:line="261" w:lineRule="exact"/>
              <w:ind w:right="1"/>
              <w:jc w:val="right"/>
              <w:rPr>
                <w:sz w:val="23"/>
              </w:rPr>
            </w:pPr>
            <w:r>
              <w:rPr>
                <w:w w:val="105"/>
                <w:sz w:val="23"/>
              </w:rPr>
              <w:t>93.18</w:t>
            </w:r>
          </w:p>
        </w:tc>
        <w:tc>
          <w:tcPr>
            <w:tcW w:w="1438" w:type="dxa"/>
            <w:tcBorders>
              <w:top w:val="nil"/>
              <w:left w:val="single" w:sz="6" w:space="0" w:color="000000"/>
              <w:bottom w:val="nil"/>
              <w:right w:val="single" w:sz="18" w:space="0" w:color="000000"/>
            </w:tcBorders>
            <w:hideMark/>
          </w:tcPr>
          <w:p w14:paraId="23BFC09E" w14:textId="77777777" w:rsidR="00305C6F" w:rsidRDefault="00305C6F">
            <w:pPr>
              <w:pStyle w:val="TableParagraph"/>
              <w:spacing w:line="261" w:lineRule="exact"/>
              <w:ind w:right="-15"/>
              <w:jc w:val="right"/>
              <w:rPr>
                <w:sz w:val="23"/>
              </w:rPr>
            </w:pPr>
            <w:r>
              <w:rPr>
                <w:w w:val="105"/>
                <w:sz w:val="23"/>
              </w:rPr>
              <w:t>3541.00</w:t>
            </w:r>
          </w:p>
        </w:tc>
      </w:tr>
      <w:tr w:rsidR="00305C6F" w14:paraId="527C0A6C" w14:textId="77777777" w:rsidTr="00305C6F">
        <w:trPr>
          <w:trHeight w:val="608"/>
        </w:trPr>
        <w:tc>
          <w:tcPr>
            <w:tcW w:w="2360" w:type="dxa"/>
            <w:tcBorders>
              <w:top w:val="nil"/>
              <w:left w:val="single" w:sz="18" w:space="0" w:color="000000"/>
              <w:bottom w:val="single" w:sz="18" w:space="0" w:color="000000"/>
              <w:right w:val="nil"/>
            </w:tcBorders>
          </w:tcPr>
          <w:p w14:paraId="457F0329" w14:textId="77777777" w:rsidR="00305C6F" w:rsidRDefault="00305C6F">
            <w:pPr>
              <w:pStyle w:val="TableParagraph"/>
            </w:pPr>
          </w:p>
        </w:tc>
        <w:tc>
          <w:tcPr>
            <w:tcW w:w="941" w:type="dxa"/>
            <w:tcBorders>
              <w:top w:val="nil"/>
              <w:left w:val="nil"/>
              <w:bottom w:val="single" w:sz="18" w:space="0" w:color="000000"/>
              <w:right w:val="single" w:sz="18" w:space="0" w:color="000000"/>
            </w:tcBorders>
            <w:hideMark/>
          </w:tcPr>
          <w:p w14:paraId="34A912BD" w14:textId="77777777" w:rsidR="00305C6F" w:rsidRDefault="00305C6F">
            <w:pPr>
              <w:pStyle w:val="TableParagraph"/>
              <w:spacing w:before="146"/>
              <w:ind w:left="89"/>
              <w:rPr>
                <w:sz w:val="23"/>
              </w:rPr>
            </w:pPr>
            <w:r>
              <w:rPr>
                <w:w w:val="105"/>
                <w:sz w:val="23"/>
              </w:rPr>
              <w:t>Total</w:t>
            </w:r>
          </w:p>
        </w:tc>
        <w:tc>
          <w:tcPr>
            <w:tcW w:w="1006" w:type="dxa"/>
            <w:tcBorders>
              <w:top w:val="nil"/>
              <w:left w:val="single" w:sz="18" w:space="0" w:color="000000"/>
              <w:bottom w:val="single" w:sz="18" w:space="0" w:color="000000"/>
              <w:right w:val="single" w:sz="6" w:space="0" w:color="000000"/>
            </w:tcBorders>
            <w:hideMark/>
          </w:tcPr>
          <w:p w14:paraId="5540A424" w14:textId="77777777" w:rsidR="00305C6F" w:rsidRDefault="00305C6F">
            <w:pPr>
              <w:pStyle w:val="TableParagraph"/>
              <w:spacing w:before="146"/>
              <w:ind w:right="-15"/>
              <w:jc w:val="right"/>
              <w:rPr>
                <w:sz w:val="23"/>
              </w:rPr>
            </w:pPr>
            <w:r>
              <w:rPr>
                <w:w w:val="105"/>
                <w:sz w:val="23"/>
              </w:rPr>
              <w:t>175</w:t>
            </w:r>
          </w:p>
        </w:tc>
        <w:tc>
          <w:tcPr>
            <w:tcW w:w="1218" w:type="dxa"/>
            <w:tcBorders>
              <w:top w:val="nil"/>
              <w:left w:val="single" w:sz="6" w:space="0" w:color="000000"/>
              <w:bottom w:val="single" w:sz="18" w:space="0" w:color="000000"/>
              <w:right w:val="single" w:sz="6" w:space="0" w:color="000000"/>
            </w:tcBorders>
          </w:tcPr>
          <w:p w14:paraId="2BE5DDDC" w14:textId="77777777" w:rsidR="00305C6F" w:rsidRDefault="00305C6F">
            <w:pPr>
              <w:pStyle w:val="TableParagraph"/>
            </w:pPr>
          </w:p>
        </w:tc>
        <w:tc>
          <w:tcPr>
            <w:tcW w:w="1438" w:type="dxa"/>
            <w:tcBorders>
              <w:top w:val="nil"/>
              <w:left w:val="single" w:sz="6" w:space="0" w:color="000000"/>
              <w:bottom w:val="single" w:sz="18" w:space="0" w:color="000000"/>
              <w:right w:val="single" w:sz="18" w:space="0" w:color="000000"/>
            </w:tcBorders>
          </w:tcPr>
          <w:p w14:paraId="2C7D002A" w14:textId="77777777" w:rsidR="00305C6F" w:rsidRDefault="00305C6F">
            <w:pPr>
              <w:pStyle w:val="TableParagraph"/>
            </w:pPr>
          </w:p>
        </w:tc>
      </w:tr>
    </w:tbl>
    <w:p w14:paraId="515F67FC" w14:textId="77777777" w:rsidR="00F26AED" w:rsidRDefault="00F26AED" w:rsidP="005D1373">
      <w:pPr>
        <w:autoSpaceDE w:val="0"/>
        <w:autoSpaceDN w:val="0"/>
        <w:adjustRightInd w:val="0"/>
        <w:spacing w:line="360" w:lineRule="auto"/>
      </w:pPr>
    </w:p>
    <w:p w14:paraId="4A824AEB" w14:textId="77777777" w:rsidR="005B07ED" w:rsidRPr="005D1373" w:rsidRDefault="005B07ED" w:rsidP="005D1373">
      <w:pPr>
        <w:autoSpaceDE w:val="0"/>
        <w:autoSpaceDN w:val="0"/>
        <w:adjustRightInd w:val="0"/>
        <w:spacing w:line="360" w:lineRule="auto"/>
      </w:pPr>
    </w:p>
    <w:p w14:paraId="5EC6303D" w14:textId="1E1AD0F8" w:rsidR="00F26AED" w:rsidRPr="005D1373" w:rsidRDefault="00F26AED" w:rsidP="005D1373">
      <w:pPr>
        <w:tabs>
          <w:tab w:val="center" w:pos="1981"/>
        </w:tabs>
        <w:autoSpaceDE w:val="0"/>
        <w:autoSpaceDN w:val="0"/>
        <w:adjustRightInd w:val="0"/>
        <w:spacing w:line="360" w:lineRule="auto"/>
        <w:sectPr w:rsidR="00F26AED" w:rsidRPr="005D1373" w:rsidSect="00597234">
          <w:footerReference w:type="default" r:id="rId8"/>
          <w:pgSz w:w="11910" w:h="16840"/>
          <w:pgMar w:top="1276" w:right="1278" w:bottom="1276" w:left="1276" w:header="720" w:footer="720" w:gutter="0"/>
          <w:pgNumType w:start="32"/>
          <w:cols w:space="720"/>
        </w:sectPr>
      </w:pPr>
    </w:p>
    <w:p w14:paraId="74356C93" w14:textId="77777777" w:rsidR="00F26AED" w:rsidRPr="005D1373" w:rsidRDefault="00F26AED" w:rsidP="00DE1093">
      <w:pPr>
        <w:autoSpaceDE w:val="0"/>
        <w:autoSpaceDN w:val="0"/>
        <w:adjustRightInd w:val="0"/>
        <w:spacing w:line="360" w:lineRule="auto"/>
        <w:jc w:val="center"/>
        <w:rPr>
          <w:b/>
        </w:rPr>
      </w:pPr>
      <w:r w:rsidRPr="005D1373">
        <w:rPr>
          <w:b/>
        </w:rPr>
        <w:t>TEST STATISTICS OF U TEST</w:t>
      </w:r>
    </w:p>
    <w:p w14:paraId="40932A21" w14:textId="77777777" w:rsidR="00F26AED" w:rsidRDefault="00F26AED" w:rsidP="005D1373">
      <w:pPr>
        <w:autoSpaceDE w:val="0"/>
        <w:autoSpaceDN w:val="0"/>
        <w:adjustRightInd w:val="0"/>
        <w:spacing w:line="360" w:lineRule="auto"/>
      </w:pPr>
    </w:p>
    <w:tbl>
      <w:tblPr>
        <w:tblW w:w="96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21"/>
        <w:gridCol w:w="1509"/>
        <w:gridCol w:w="1505"/>
        <w:gridCol w:w="1508"/>
        <w:gridCol w:w="1508"/>
        <w:gridCol w:w="1508"/>
      </w:tblGrid>
      <w:tr w:rsidR="001222D1" w14:paraId="1580A0C7" w14:textId="435B8E42" w:rsidTr="001222D1">
        <w:trPr>
          <w:cantSplit/>
          <w:trHeight w:val="695"/>
          <w:tblHeader/>
          <w:jc w:val="center"/>
        </w:trPr>
        <w:tc>
          <w:tcPr>
            <w:tcW w:w="21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14:paraId="68C40F06" w14:textId="77777777" w:rsidR="001222D1" w:rsidRPr="005D1373" w:rsidRDefault="001222D1" w:rsidP="005D1373">
            <w:pPr>
              <w:autoSpaceDE w:val="0"/>
              <w:autoSpaceDN w:val="0"/>
              <w:adjustRightInd w:val="0"/>
              <w:spacing w:line="360" w:lineRule="auto"/>
              <w:rPr>
                <w:sz w:val="20"/>
                <w:szCs w:val="20"/>
              </w:rPr>
            </w:pPr>
          </w:p>
        </w:tc>
        <w:tc>
          <w:tcPr>
            <w:tcW w:w="150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3A1567D" w14:textId="77777777" w:rsidR="001222D1" w:rsidRDefault="001222D1" w:rsidP="005B07ED">
            <w:pPr>
              <w:pStyle w:val="Default"/>
              <w:jc w:val="center"/>
              <w:rPr>
                <w:sz w:val="23"/>
                <w:szCs w:val="23"/>
              </w:rPr>
            </w:pPr>
            <w:r>
              <w:rPr>
                <w:sz w:val="23"/>
                <w:szCs w:val="23"/>
              </w:rPr>
              <w:t xml:space="preserve">Interpretation of flexible work schedule </w:t>
            </w:r>
          </w:p>
          <w:p w14:paraId="44814D9E" w14:textId="0380EB46" w:rsidR="001222D1" w:rsidRPr="005D1373" w:rsidRDefault="001222D1" w:rsidP="005D1373">
            <w:pPr>
              <w:autoSpaceDE w:val="0"/>
              <w:autoSpaceDN w:val="0"/>
              <w:adjustRightInd w:val="0"/>
              <w:spacing w:line="360" w:lineRule="auto"/>
              <w:jc w:val="center"/>
              <w:rPr>
                <w:color w:val="000000"/>
                <w:sz w:val="20"/>
                <w:szCs w:val="20"/>
              </w:rPr>
            </w:pPr>
          </w:p>
        </w:tc>
        <w:tc>
          <w:tcPr>
            <w:tcW w:w="150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12D81A9" w14:textId="77777777" w:rsidR="001222D1" w:rsidRDefault="001222D1" w:rsidP="005B07ED">
            <w:pPr>
              <w:pStyle w:val="Default"/>
              <w:jc w:val="center"/>
              <w:rPr>
                <w:sz w:val="23"/>
                <w:szCs w:val="23"/>
              </w:rPr>
            </w:pPr>
            <w:r>
              <w:rPr>
                <w:sz w:val="23"/>
                <w:szCs w:val="23"/>
              </w:rPr>
              <w:t xml:space="preserve">Productivity </w:t>
            </w:r>
          </w:p>
          <w:p w14:paraId="2F8B8A94" w14:textId="2309515C" w:rsidR="001222D1" w:rsidRPr="005D1373" w:rsidRDefault="001222D1" w:rsidP="005D1373">
            <w:pPr>
              <w:autoSpaceDE w:val="0"/>
              <w:autoSpaceDN w:val="0"/>
              <w:adjustRightInd w:val="0"/>
              <w:spacing w:line="360" w:lineRule="auto"/>
              <w:jc w:val="center"/>
              <w:rPr>
                <w:color w:val="000000"/>
                <w:sz w:val="20"/>
                <w:szCs w:val="20"/>
              </w:rPr>
            </w:pPr>
          </w:p>
        </w:tc>
        <w:tc>
          <w:tcPr>
            <w:tcW w:w="15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994DE11" w14:textId="77777777" w:rsidR="001222D1" w:rsidRDefault="001222D1" w:rsidP="005B07ED">
            <w:pPr>
              <w:pStyle w:val="Default"/>
              <w:jc w:val="center"/>
              <w:rPr>
                <w:sz w:val="23"/>
                <w:szCs w:val="23"/>
              </w:rPr>
            </w:pPr>
            <w:r>
              <w:rPr>
                <w:sz w:val="23"/>
                <w:szCs w:val="23"/>
              </w:rPr>
              <w:t xml:space="preserve">Job satisfaction &amp; Engagement </w:t>
            </w:r>
          </w:p>
          <w:p w14:paraId="175023FD" w14:textId="0AD802D4" w:rsidR="001222D1" w:rsidRPr="005D1373" w:rsidRDefault="001222D1" w:rsidP="005D1373">
            <w:pPr>
              <w:autoSpaceDE w:val="0"/>
              <w:autoSpaceDN w:val="0"/>
              <w:adjustRightInd w:val="0"/>
              <w:spacing w:line="360" w:lineRule="auto"/>
              <w:jc w:val="center"/>
              <w:rPr>
                <w:color w:val="000000"/>
                <w:sz w:val="20"/>
                <w:szCs w:val="20"/>
              </w:rPr>
            </w:pPr>
          </w:p>
        </w:tc>
        <w:tc>
          <w:tcPr>
            <w:tcW w:w="150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ECABE3C" w14:textId="77777777" w:rsidR="001222D1" w:rsidRDefault="001222D1" w:rsidP="005B07ED">
            <w:pPr>
              <w:pStyle w:val="Default"/>
              <w:jc w:val="center"/>
              <w:rPr>
                <w:sz w:val="23"/>
                <w:szCs w:val="23"/>
              </w:rPr>
            </w:pPr>
            <w:r>
              <w:rPr>
                <w:sz w:val="23"/>
                <w:szCs w:val="23"/>
              </w:rPr>
              <w:t xml:space="preserve">Stress &amp; Mental Health </w:t>
            </w:r>
          </w:p>
          <w:p w14:paraId="78815AAD" w14:textId="36FA4D5F" w:rsidR="001222D1" w:rsidRPr="005D1373" w:rsidRDefault="001222D1" w:rsidP="005D1373">
            <w:pPr>
              <w:autoSpaceDE w:val="0"/>
              <w:autoSpaceDN w:val="0"/>
              <w:adjustRightInd w:val="0"/>
              <w:spacing w:line="360" w:lineRule="auto"/>
              <w:jc w:val="center"/>
              <w:rPr>
                <w:color w:val="000000"/>
                <w:sz w:val="20"/>
                <w:szCs w:val="20"/>
              </w:rPr>
            </w:pPr>
          </w:p>
        </w:tc>
        <w:tc>
          <w:tcPr>
            <w:tcW w:w="1508" w:type="dxa"/>
            <w:tcBorders>
              <w:top w:val="single" w:sz="18" w:space="0" w:color="000000"/>
              <w:left w:val="single" w:sz="8" w:space="0" w:color="000000"/>
              <w:bottom w:val="single" w:sz="18" w:space="0" w:color="000000"/>
              <w:right w:val="single" w:sz="18" w:space="0" w:color="000000"/>
            </w:tcBorders>
            <w:shd w:val="clear" w:color="auto" w:fill="FFFFFF"/>
          </w:tcPr>
          <w:p w14:paraId="5CF783E8" w14:textId="77777777" w:rsidR="001222D1" w:rsidRDefault="001222D1" w:rsidP="001222D1">
            <w:pPr>
              <w:pStyle w:val="Default"/>
              <w:jc w:val="center"/>
              <w:rPr>
                <w:sz w:val="23"/>
                <w:szCs w:val="23"/>
              </w:rPr>
            </w:pPr>
            <w:r>
              <w:rPr>
                <w:sz w:val="23"/>
                <w:szCs w:val="23"/>
              </w:rPr>
              <w:t xml:space="preserve">Implement &amp; Challenging </w:t>
            </w:r>
          </w:p>
          <w:p w14:paraId="2A6D5A1C" w14:textId="77777777" w:rsidR="001222D1" w:rsidRDefault="001222D1" w:rsidP="005B07ED">
            <w:pPr>
              <w:pStyle w:val="Default"/>
              <w:jc w:val="center"/>
              <w:rPr>
                <w:sz w:val="23"/>
                <w:szCs w:val="23"/>
              </w:rPr>
            </w:pPr>
          </w:p>
        </w:tc>
      </w:tr>
      <w:tr w:rsidR="001222D1" w14:paraId="19DB7190" w14:textId="4026BFBC" w:rsidTr="001222D1">
        <w:trPr>
          <w:cantSplit/>
          <w:trHeight w:val="346"/>
          <w:tblHeader/>
          <w:jc w:val="center"/>
        </w:trPr>
        <w:tc>
          <w:tcPr>
            <w:tcW w:w="2121"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02A4A493" w14:textId="77777777" w:rsidR="001222D1" w:rsidRPr="005D1373" w:rsidRDefault="001222D1" w:rsidP="005D1373">
            <w:pPr>
              <w:autoSpaceDE w:val="0"/>
              <w:autoSpaceDN w:val="0"/>
              <w:adjustRightInd w:val="0"/>
              <w:spacing w:line="360" w:lineRule="auto"/>
              <w:rPr>
                <w:color w:val="000000"/>
                <w:sz w:val="20"/>
                <w:szCs w:val="20"/>
              </w:rPr>
            </w:pPr>
            <w:r w:rsidRPr="005D1373">
              <w:rPr>
                <w:color w:val="000000"/>
                <w:sz w:val="20"/>
                <w:szCs w:val="20"/>
              </w:rPr>
              <w:t>Mann-Whitney U</w:t>
            </w:r>
          </w:p>
        </w:tc>
        <w:tc>
          <w:tcPr>
            <w:tcW w:w="150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E1741BB" w14:textId="77777777" w:rsidR="001222D1" w:rsidRDefault="001222D1" w:rsidP="005B07ED">
            <w:pPr>
              <w:pStyle w:val="Default"/>
              <w:jc w:val="right"/>
              <w:rPr>
                <w:sz w:val="23"/>
                <w:szCs w:val="23"/>
              </w:rPr>
            </w:pPr>
            <w:r>
              <w:rPr>
                <w:sz w:val="23"/>
                <w:szCs w:val="23"/>
              </w:rPr>
              <w:t xml:space="preserve">2319.500 </w:t>
            </w:r>
          </w:p>
          <w:p w14:paraId="014A4A50" w14:textId="694B7FB4" w:rsidR="001222D1" w:rsidRPr="005D1373" w:rsidRDefault="001222D1" w:rsidP="005D1373">
            <w:pPr>
              <w:autoSpaceDE w:val="0"/>
              <w:autoSpaceDN w:val="0"/>
              <w:adjustRightInd w:val="0"/>
              <w:spacing w:line="360" w:lineRule="auto"/>
              <w:jc w:val="right"/>
              <w:rPr>
                <w:color w:val="000000"/>
                <w:sz w:val="20"/>
                <w:szCs w:val="20"/>
              </w:rPr>
            </w:pPr>
          </w:p>
        </w:tc>
        <w:tc>
          <w:tcPr>
            <w:tcW w:w="150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BBE62BB" w14:textId="75134B80" w:rsidR="001222D1" w:rsidRDefault="001222D1" w:rsidP="005B07ED">
            <w:pPr>
              <w:pStyle w:val="Default"/>
              <w:jc w:val="right"/>
              <w:rPr>
                <w:sz w:val="23"/>
                <w:szCs w:val="23"/>
              </w:rPr>
            </w:pPr>
            <w:r>
              <w:rPr>
                <w:sz w:val="23"/>
                <w:szCs w:val="23"/>
              </w:rPr>
              <w:t xml:space="preserve">2510.000 </w:t>
            </w:r>
          </w:p>
          <w:p w14:paraId="1A11874E" w14:textId="10DEC665"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8F08848" w14:textId="77777777" w:rsidR="001222D1" w:rsidRDefault="001222D1" w:rsidP="005B07ED">
            <w:pPr>
              <w:pStyle w:val="Default"/>
              <w:jc w:val="right"/>
              <w:rPr>
                <w:sz w:val="23"/>
                <w:szCs w:val="23"/>
              </w:rPr>
            </w:pPr>
            <w:r>
              <w:rPr>
                <w:sz w:val="23"/>
                <w:szCs w:val="23"/>
              </w:rPr>
              <w:t xml:space="preserve">2577.500 </w:t>
            </w:r>
          </w:p>
          <w:p w14:paraId="2D807434" w14:textId="00445A9A"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E1AF84E" w14:textId="77777777" w:rsidR="001222D1" w:rsidRDefault="001222D1" w:rsidP="005B07ED">
            <w:pPr>
              <w:pStyle w:val="Default"/>
              <w:jc w:val="right"/>
              <w:rPr>
                <w:sz w:val="23"/>
                <w:szCs w:val="23"/>
              </w:rPr>
            </w:pPr>
            <w:r>
              <w:rPr>
                <w:sz w:val="23"/>
                <w:szCs w:val="23"/>
              </w:rPr>
              <w:t xml:space="preserve">2388.000 </w:t>
            </w:r>
          </w:p>
          <w:p w14:paraId="33F6B06F" w14:textId="6BEB162E"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single" w:sz="18" w:space="0" w:color="000000"/>
              <w:left w:val="single" w:sz="8" w:space="0" w:color="000000"/>
              <w:bottom w:val="nil"/>
              <w:right w:val="single" w:sz="18" w:space="0" w:color="000000"/>
            </w:tcBorders>
            <w:shd w:val="clear" w:color="auto" w:fill="FFFFFF"/>
          </w:tcPr>
          <w:p w14:paraId="01BDD8F0" w14:textId="77777777" w:rsidR="001222D1" w:rsidRDefault="001222D1" w:rsidP="001222D1">
            <w:pPr>
              <w:pStyle w:val="Default"/>
              <w:jc w:val="right"/>
              <w:rPr>
                <w:sz w:val="23"/>
                <w:szCs w:val="23"/>
              </w:rPr>
            </w:pPr>
            <w:r>
              <w:rPr>
                <w:sz w:val="23"/>
                <w:szCs w:val="23"/>
              </w:rPr>
              <w:t xml:space="preserve">2406.000 </w:t>
            </w:r>
          </w:p>
          <w:p w14:paraId="299667CA" w14:textId="77777777" w:rsidR="001222D1" w:rsidRDefault="001222D1" w:rsidP="005B07ED">
            <w:pPr>
              <w:pStyle w:val="Default"/>
              <w:jc w:val="right"/>
              <w:rPr>
                <w:sz w:val="23"/>
                <w:szCs w:val="23"/>
              </w:rPr>
            </w:pPr>
          </w:p>
        </w:tc>
      </w:tr>
      <w:tr w:rsidR="001222D1" w14:paraId="41CAC39E" w14:textId="0A1877B8" w:rsidTr="001222D1">
        <w:trPr>
          <w:cantSplit/>
          <w:trHeight w:val="365"/>
          <w:tblHeader/>
          <w:jc w:val="center"/>
        </w:trPr>
        <w:tc>
          <w:tcPr>
            <w:tcW w:w="2121"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12A04F9F" w14:textId="77777777" w:rsidR="001222D1" w:rsidRPr="005D1373" w:rsidRDefault="001222D1" w:rsidP="005D1373">
            <w:pPr>
              <w:autoSpaceDE w:val="0"/>
              <w:autoSpaceDN w:val="0"/>
              <w:adjustRightInd w:val="0"/>
              <w:spacing w:line="360" w:lineRule="auto"/>
              <w:rPr>
                <w:color w:val="000000"/>
                <w:sz w:val="20"/>
                <w:szCs w:val="20"/>
              </w:rPr>
            </w:pPr>
            <w:r w:rsidRPr="005D1373">
              <w:rPr>
                <w:color w:val="000000"/>
                <w:sz w:val="20"/>
                <w:szCs w:val="20"/>
              </w:rPr>
              <w:t>Wilcoxon W</w:t>
            </w:r>
          </w:p>
        </w:tc>
        <w:tc>
          <w:tcPr>
            <w:tcW w:w="15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1F861A1" w14:textId="77777777" w:rsidR="001222D1" w:rsidRDefault="001222D1" w:rsidP="001222D1">
            <w:pPr>
              <w:pStyle w:val="Default"/>
              <w:jc w:val="right"/>
              <w:rPr>
                <w:sz w:val="23"/>
                <w:szCs w:val="23"/>
              </w:rPr>
            </w:pPr>
            <w:r>
              <w:rPr>
                <w:sz w:val="23"/>
                <w:szCs w:val="23"/>
              </w:rPr>
              <w:t xml:space="preserve">11772.500 </w:t>
            </w:r>
          </w:p>
          <w:p w14:paraId="2B1B43FB" w14:textId="1D8956D0" w:rsidR="001222D1" w:rsidRPr="005D1373" w:rsidRDefault="001222D1" w:rsidP="005D1373">
            <w:pPr>
              <w:autoSpaceDE w:val="0"/>
              <w:autoSpaceDN w:val="0"/>
              <w:adjustRightInd w:val="0"/>
              <w:spacing w:line="360" w:lineRule="auto"/>
              <w:jc w:val="right"/>
              <w:rPr>
                <w:color w:val="000000"/>
                <w:sz w:val="20"/>
                <w:szCs w:val="20"/>
              </w:rPr>
            </w:pPr>
          </w:p>
        </w:tc>
        <w:tc>
          <w:tcPr>
            <w:tcW w:w="150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50341AB" w14:textId="77777777" w:rsidR="001222D1" w:rsidRDefault="001222D1" w:rsidP="001222D1">
            <w:pPr>
              <w:pStyle w:val="Default"/>
              <w:jc w:val="right"/>
              <w:rPr>
                <w:sz w:val="23"/>
                <w:szCs w:val="23"/>
              </w:rPr>
            </w:pPr>
            <w:r>
              <w:rPr>
                <w:sz w:val="23"/>
                <w:szCs w:val="23"/>
              </w:rPr>
              <w:t xml:space="preserve">3251.000 </w:t>
            </w:r>
          </w:p>
          <w:p w14:paraId="500BB705" w14:textId="56B8F2A0"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B37721E" w14:textId="77777777" w:rsidR="001222D1" w:rsidRDefault="001222D1" w:rsidP="001222D1">
            <w:pPr>
              <w:pStyle w:val="Default"/>
              <w:jc w:val="right"/>
              <w:rPr>
                <w:sz w:val="23"/>
                <w:szCs w:val="23"/>
              </w:rPr>
            </w:pPr>
            <w:r>
              <w:rPr>
                <w:sz w:val="23"/>
                <w:szCs w:val="23"/>
              </w:rPr>
              <w:t xml:space="preserve">3318.500 </w:t>
            </w:r>
          </w:p>
          <w:p w14:paraId="6C79158D" w14:textId="07E98B4B"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6E009A0" w14:textId="77777777" w:rsidR="001222D1" w:rsidRDefault="001222D1" w:rsidP="001222D1">
            <w:pPr>
              <w:pStyle w:val="Default"/>
              <w:jc w:val="right"/>
              <w:rPr>
                <w:sz w:val="23"/>
                <w:szCs w:val="23"/>
              </w:rPr>
            </w:pPr>
            <w:r>
              <w:rPr>
                <w:sz w:val="23"/>
                <w:szCs w:val="23"/>
              </w:rPr>
              <w:t xml:space="preserve">3129.000 </w:t>
            </w:r>
          </w:p>
          <w:p w14:paraId="7C3CC126" w14:textId="2591635C"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18" w:space="0" w:color="000000"/>
            </w:tcBorders>
            <w:shd w:val="clear" w:color="auto" w:fill="FFFFFF"/>
          </w:tcPr>
          <w:p w14:paraId="24FAA091" w14:textId="77777777" w:rsidR="001222D1" w:rsidRDefault="001222D1" w:rsidP="001222D1">
            <w:pPr>
              <w:pStyle w:val="Default"/>
              <w:jc w:val="right"/>
              <w:rPr>
                <w:sz w:val="23"/>
                <w:szCs w:val="23"/>
              </w:rPr>
            </w:pPr>
            <w:r>
              <w:rPr>
                <w:sz w:val="23"/>
                <w:szCs w:val="23"/>
              </w:rPr>
              <w:t xml:space="preserve">11859.000 </w:t>
            </w:r>
          </w:p>
          <w:p w14:paraId="67B57E52" w14:textId="77777777" w:rsidR="001222D1" w:rsidRPr="005D1373" w:rsidRDefault="001222D1" w:rsidP="001222D1">
            <w:pPr>
              <w:autoSpaceDE w:val="0"/>
              <w:autoSpaceDN w:val="0"/>
              <w:adjustRightInd w:val="0"/>
              <w:spacing w:line="360" w:lineRule="auto"/>
              <w:jc w:val="center"/>
              <w:rPr>
                <w:color w:val="000000"/>
                <w:sz w:val="20"/>
                <w:szCs w:val="20"/>
              </w:rPr>
            </w:pPr>
          </w:p>
        </w:tc>
      </w:tr>
      <w:tr w:rsidR="001222D1" w14:paraId="38F10ADF" w14:textId="38BBFDA2" w:rsidTr="001222D1">
        <w:trPr>
          <w:cantSplit/>
          <w:trHeight w:val="346"/>
          <w:tblHeader/>
          <w:jc w:val="center"/>
        </w:trPr>
        <w:tc>
          <w:tcPr>
            <w:tcW w:w="2121"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1ABF6522" w14:textId="77777777" w:rsidR="001222D1" w:rsidRPr="005D1373" w:rsidRDefault="001222D1" w:rsidP="005D1373">
            <w:pPr>
              <w:autoSpaceDE w:val="0"/>
              <w:autoSpaceDN w:val="0"/>
              <w:adjustRightInd w:val="0"/>
              <w:spacing w:line="360" w:lineRule="auto"/>
              <w:rPr>
                <w:color w:val="000000"/>
                <w:sz w:val="20"/>
                <w:szCs w:val="20"/>
              </w:rPr>
            </w:pPr>
            <w:r w:rsidRPr="005D1373">
              <w:rPr>
                <w:color w:val="000000"/>
                <w:sz w:val="20"/>
                <w:szCs w:val="20"/>
              </w:rPr>
              <w:t>Z</w:t>
            </w:r>
          </w:p>
        </w:tc>
        <w:tc>
          <w:tcPr>
            <w:tcW w:w="15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31041B0" w14:textId="77777777" w:rsidR="001222D1" w:rsidRDefault="001222D1" w:rsidP="001222D1">
            <w:pPr>
              <w:pStyle w:val="Default"/>
              <w:jc w:val="right"/>
              <w:rPr>
                <w:sz w:val="23"/>
                <w:szCs w:val="23"/>
              </w:rPr>
            </w:pPr>
          </w:p>
          <w:p w14:paraId="6FAEF9C2" w14:textId="18626D85" w:rsidR="001222D1" w:rsidRPr="001222D1" w:rsidRDefault="001222D1" w:rsidP="001222D1">
            <w:pPr>
              <w:pStyle w:val="Default"/>
              <w:jc w:val="right"/>
              <w:rPr>
                <w:sz w:val="20"/>
                <w:szCs w:val="20"/>
              </w:rPr>
            </w:pPr>
            <w:r w:rsidRPr="001222D1">
              <w:rPr>
                <w:sz w:val="20"/>
                <w:szCs w:val="20"/>
              </w:rPr>
              <w:t xml:space="preserve">-1.066 </w:t>
            </w:r>
          </w:p>
          <w:p w14:paraId="3B978FEF" w14:textId="515DD933" w:rsidR="001222D1" w:rsidRPr="005D1373" w:rsidRDefault="001222D1" w:rsidP="005D1373">
            <w:pPr>
              <w:autoSpaceDE w:val="0"/>
              <w:autoSpaceDN w:val="0"/>
              <w:adjustRightInd w:val="0"/>
              <w:spacing w:line="360" w:lineRule="auto"/>
              <w:jc w:val="right"/>
              <w:rPr>
                <w:color w:val="000000"/>
                <w:sz w:val="20"/>
                <w:szCs w:val="20"/>
              </w:rPr>
            </w:pPr>
          </w:p>
        </w:tc>
        <w:tc>
          <w:tcPr>
            <w:tcW w:w="150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86BCEC3" w14:textId="77777777" w:rsidR="001222D1" w:rsidRDefault="001222D1" w:rsidP="001222D1">
            <w:pPr>
              <w:pStyle w:val="Default"/>
              <w:jc w:val="right"/>
              <w:rPr>
                <w:sz w:val="23"/>
                <w:szCs w:val="23"/>
              </w:rPr>
            </w:pPr>
            <w:r>
              <w:rPr>
                <w:sz w:val="23"/>
                <w:szCs w:val="23"/>
              </w:rPr>
              <w:t xml:space="preserve">-.348 </w:t>
            </w:r>
          </w:p>
          <w:p w14:paraId="4079A1B6" w14:textId="2B6C0A89"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241C4A8" w14:textId="77777777" w:rsidR="001222D1" w:rsidRDefault="001222D1" w:rsidP="001222D1">
            <w:pPr>
              <w:pStyle w:val="Default"/>
              <w:jc w:val="right"/>
              <w:rPr>
                <w:sz w:val="23"/>
                <w:szCs w:val="23"/>
              </w:rPr>
            </w:pPr>
            <w:r>
              <w:rPr>
                <w:sz w:val="23"/>
                <w:szCs w:val="23"/>
              </w:rPr>
              <w:t xml:space="preserve">-.098 </w:t>
            </w:r>
          </w:p>
          <w:p w14:paraId="153D8D73" w14:textId="032FCB3E"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4850C8D" w14:textId="77777777" w:rsidR="001222D1" w:rsidRDefault="001222D1" w:rsidP="001222D1">
            <w:pPr>
              <w:pStyle w:val="Default"/>
              <w:jc w:val="right"/>
              <w:rPr>
                <w:sz w:val="23"/>
                <w:szCs w:val="23"/>
              </w:rPr>
            </w:pPr>
            <w:r>
              <w:rPr>
                <w:sz w:val="23"/>
                <w:szCs w:val="23"/>
              </w:rPr>
              <w:t xml:space="preserve">-.816 </w:t>
            </w:r>
          </w:p>
          <w:p w14:paraId="75682F71" w14:textId="1564B281"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nil"/>
              <w:right w:val="single" w:sz="18" w:space="0" w:color="000000"/>
            </w:tcBorders>
            <w:shd w:val="clear" w:color="auto" w:fill="FFFFFF"/>
          </w:tcPr>
          <w:p w14:paraId="5FE91631" w14:textId="77777777" w:rsidR="001222D1" w:rsidRDefault="001222D1" w:rsidP="001222D1">
            <w:pPr>
              <w:pStyle w:val="Default"/>
              <w:jc w:val="right"/>
              <w:rPr>
                <w:sz w:val="23"/>
                <w:szCs w:val="23"/>
              </w:rPr>
            </w:pPr>
            <w:r>
              <w:rPr>
                <w:sz w:val="23"/>
                <w:szCs w:val="23"/>
              </w:rPr>
              <w:t xml:space="preserve">-.729 </w:t>
            </w:r>
          </w:p>
          <w:p w14:paraId="1EFE14A2" w14:textId="77777777" w:rsidR="001222D1" w:rsidRPr="005D1373" w:rsidRDefault="001222D1" w:rsidP="005D1373">
            <w:pPr>
              <w:autoSpaceDE w:val="0"/>
              <w:autoSpaceDN w:val="0"/>
              <w:adjustRightInd w:val="0"/>
              <w:spacing w:line="360" w:lineRule="auto"/>
              <w:jc w:val="right"/>
              <w:rPr>
                <w:color w:val="000000"/>
                <w:sz w:val="20"/>
                <w:szCs w:val="20"/>
              </w:rPr>
            </w:pPr>
          </w:p>
        </w:tc>
      </w:tr>
      <w:tr w:rsidR="001222D1" w14:paraId="4E5E31EE" w14:textId="146A4A18" w:rsidTr="001222D1">
        <w:trPr>
          <w:cantSplit/>
          <w:trHeight w:val="695"/>
          <w:tblHeader/>
          <w:jc w:val="center"/>
        </w:trPr>
        <w:tc>
          <w:tcPr>
            <w:tcW w:w="2121"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123ADA91" w14:textId="77777777" w:rsidR="001222D1" w:rsidRPr="005D1373" w:rsidRDefault="001222D1" w:rsidP="005D1373">
            <w:pPr>
              <w:autoSpaceDE w:val="0"/>
              <w:autoSpaceDN w:val="0"/>
              <w:adjustRightInd w:val="0"/>
              <w:spacing w:line="360" w:lineRule="auto"/>
              <w:rPr>
                <w:color w:val="000000"/>
                <w:sz w:val="20"/>
                <w:szCs w:val="20"/>
              </w:rPr>
            </w:pPr>
            <w:r w:rsidRPr="005D1373">
              <w:rPr>
                <w:color w:val="000000"/>
                <w:sz w:val="20"/>
                <w:szCs w:val="20"/>
              </w:rPr>
              <w:t>Asymp. Sig. (2-tailed)</w:t>
            </w:r>
          </w:p>
        </w:tc>
        <w:tc>
          <w:tcPr>
            <w:tcW w:w="150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993C54F" w14:textId="77777777" w:rsidR="001222D1" w:rsidRDefault="001222D1" w:rsidP="001222D1">
            <w:pPr>
              <w:pStyle w:val="Default"/>
              <w:jc w:val="right"/>
              <w:rPr>
                <w:sz w:val="23"/>
                <w:szCs w:val="23"/>
              </w:rPr>
            </w:pPr>
            <w:r>
              <w:rPr>
                <w:sz w:val="23"/>
                <w:szCs w:val="23"/>
              </w:rPr>
              <w:t xml:space="preserve">586 </w:t>
            </w:r>
          </w:p>
          <w:p w14:paraId="76DFA013" w14:textId="621543A9" w:rsidR="001222D1" w:rsidRPr="005D1373" w:rsidRDefault="001222D1" w:rsidP="005D1373">
            <w:pPr>
              <w:autoSpaceDE w:val="0"/>
              <w:autoSpaceDN w:val="0"/>
              <w:adjustRightInd w:val="0"/>
              <w:spacing w:line="360" w:lineRule="auto"/>
              <w:jc w:val="right"/>
              <w:rPr>
                <w:color w:val="000000"/>
                <w:sz w:val="20"/>
                <w:szCs w:val="20"/>
              </w:rPr>
            </w:pPr>
          </w:p>
        </w:tc>
        <w:tc>
          <w:tcPr>
            <w:tcW w:w="150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E76C2CF" w14:textId="77777777" w:rsidR="001222D1" w:rsidRDefault="001222D1" w:rsidP="001222D1">
            <w:pPr>
              <w:pStyle w:val="Default"/>
              <w:jc w:val="right"/>
              <w:rPr>
                <w:sz w:val="23"/>
                <w:szCs w:val="23"/>
              </w:rPr>
            </w:pPr>
            <w:r>
              <w:rPr>
                <w:sz w:val="23"/>
                <w:szCs w:val="23"/>
              </w:rPr>
              <w:t xml:space="preserve">.728 </w:t>
            </w:r>
          </w:p>
          <w:p w14:paraId="7C0CE9F7" w14:textId="43496463"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31740676" w14:textId="77777777" w:rsidR="001222D1" w:rsidRDefault="001222D1" w:rsidP="001222D1">
            <w:pPr>
              <w:pStyle w:val="Default"/>
              <w:jc w:val="right"/>
              <w:rPr>
                <w:sz w:val="23"/>
                <w:szCs w:val="23"/>
              </w:rPr>
            </w:pPr>
          </w:p>
          <w:p w14:paraId="080AC512" w14:textId="2DE125CD" w:rsidR="001222D1" w:rsidRDefault="001222D1" w:rsidP="001222D1">
            <w:pPr>
              <w:pStyle w:val="Default"/>
              <w:jc w:val="right"/>
              <w:rPr>
                <w:sz w:val="23"/>
                <w:szCs w:val="23"/>
              </w:rPr>
            </w:pPr>
            <w:r>
              <w:rPr>
                <w:sz w:val="23"/>
                <w:szCs w:val="23"/>
              </w:rPr>
              <w:t xml:space="preserve">.322 </w:t>
            </w:r>
          </w:p>
          <w:p w14:paraId="1678ACAF" w14:textId="1F317EF4"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2DF86021" w14:textId="77777777" w:rsidR="001222D1" w:rsidRDefault="001222D1" w:rsidP="001222D1">
            <w:pPr>
              <w:pStyle w:val="Default"/>
              <w:jc w:val="right"/>
              <w:rPr>
                <w:sz w:val="23"/>
                <w:szCs w:val="23"/>
              </w:rPr>
            </w:pPr>
          </w:p>
          <w:p w14:paraId="3E7E33A5" w14:textId="18130D78" w:rsidR="001222D1" w:rsidRDefault="001222D1" w:rsidP="001222D1">
            <w:pPr>
              <w:pStyle w:val="Default"/>
              <w:jc w:val="right"/>
              <w:rPr>
                <w:sz w:val="23"/>
                <w:szCs w:val="23"/>
              </w:rPr>
            </w:pPr>
            <w:r>
              <w:rPr>
                <w:sz w:val="23"/>
                <w:szCs w:val="23"/>
              </w:rPr>
              <w:t xml:space="preserve">.415 </w:t>
            </w:r>
          </w:p>
          <w:p w14:paraId="2E85641B" w14:textId="24CB1D58" w:rsidR="001222D1" w:rsidRPr="005D1373" w:rsidRDefault="001222D1" w:rsidP="005D1373">
            <w:pPr>
              <w:autoSpaceDE w:val="0"/>
              <w:autoSpaceDN w:val="0"/>
              <w:adjustRightInd w:val="0"/>
              <w:spacing w:line="360" w:lineRule="auto"/>
              <w:jc w:val="right"/>
              <w:rPr>
                <w:color w:val="000000"/>
                <w:sz w:val="20"/>
                <w:szCs w:val="20"/>
              </w:rPr>
            </w:pPr>
          </w:p>
        </w:tc>
        <w:tc>
          <w:tcPr>
            <w:tcW w:w="1508" w:type="dxa"/>
            <w:tcBorders>
              <w:top w:val="nil"/>
              <w:left w:val="single" w:sz="8" w:space="0" w:color="000000"/>
              <w:bottom w:val="single" w:sz="18" w:space="0" w:color="000000"/>
              <w:right w:val="single" w:sz="18" w:space="0" w:color="000000"/>
            </w:tcBorders>
            <w:shd w:val="clear" w:color="auto" w:fill="FFFFFF"/>
          </w:tcPr>
          <w:p w14:paraId="70693923" w14:textId="77777777" w:rsidR="001222D1" w:rsidRDefault="001222D1" w:rsidP="001222D1">
            <w:pPr>
              <w:pStyle w:val="Default"/>
              <w:jc w:val="right"/>
              <w:rPr>
                <w:sz w:val="23"/>
                <w:szCs w:val="23"/>
              </w:rPr>
            </w:pPr>
            <w:r>
              <w:rPr>
                <w:sz w:val="23"/>
                <w:szCs w:val="23"/>
              </w:rPr>
              <w:t xml:space="preserve">.426 </w:t>
            </w:r>
          </w:p>
          <w:p w14:paraId="4CA939E2" w14:textId="77777777" w:rsidR="001222D1" w:rsidRPr="005D1373" w:rsidRDefault="001222D1" w:rsidP="005D1373">
            <w:pPr>
              <w:autoSpaceDE w:val="0"/>
              <w:autoSpaceDN w:val="0"/>
              <w:adjustRightInd w:val="0"/>
              <w:spacing w:line="360" w:lineRule="auto"/>
              <w:jc w:val="right"/>
              <w:rPr>
                <w:color w:val="000000"/>
                <w:sz w:val="20"/>
                <w:szCs w:val="20"/>
              </w:rPr>
            </w:pPr>
          </w:p>
        </w:tc>
      </w:tr>
      <w:tr w:rsidR="001222D1" w14:paraId="509C5052" w14:textId="131E71AA" w:rsidTr="001222D1">
        <w:trPr>
          <w:cantSplit/>
          <w:trHeight w:val="346"/>
          <w:jc w:val="center"/>
        </w:trPr>
        <w:tc>
          <w:tcPr>
            <w:tcW w:w="3630" w:type="dxa"/>
            <w:gridSpan w:val="2"/>
            <w:tcBorders>
              <w:top w:val="nil"/>
              <w:left w:val="nil"/>
              <w:bottom w:val="nil"/>
              <w:right w:val="nil"/>
            </w:tcBorders>
            <w:shd w:val="clear" w:color="auto" w:fill="FFFFFF"/>
            <w:tcMar>
              <w:top w:w="30" w:type="dxa"/>
              <w:left w:w="30" w:type="dxa"/>
              <w:bottom w:w="30" w:type="dxa"/>
              <w:right w:w="30" w:type="dxa"/>
            </w:tcMar>
            <w:hideMark/>
          </w:tcPr>
          <w:p w14:paraId="0EAE544D" w14:textId="77777777" w:rsidR="001222D1" w:rsidRPr="005D1373" w:rsidRDefault="001222D1" w:rsidP="005D1373">
            <w:pPr>
              <w:autoSpaceDE w:val="0"/>
              <w:autoSpaceDN w:val="0"/>
              <w:adjustRightInd w:val="0"/>
              <w:spacing w:line="360" w:lineRule="auto"/>
              <w:rPr>
                <w:color w:val="000000"/>
              </w:rPr>
            </w:pPr>
            <w:r w:rsidRPr="005D1373">
              <w:rPr>
                <w:color w:val="000000"/>
              </w:rPr>
              <w:t>a. Grouping Variable: Gender</w:t>
            </w:r>
          </w:p>
        </w:tc>
        <w:tc>
          <w:tcPr>
            <w:tcW w:w="1505" w:type="dxa"/>
            <w:tcBorders>
              <w:top w:val="nil"/>
              <w:left w:val="nil"/>
              <w:bottom w:val="nil"/>
              <w:right w:val="nil"/>
            </w:tcBorders>
            <w:shd w:val="clear" w:color="auto" w:fill="FFFFFF"/>
            <w:tcMar>
              <w:top w:w="30" w:type="dxa"/>
              <w:left w:w="30" w:type="dxa"/>
              <w:bottom w:w="30" w:type="dxa"/>
              <w:right w:w="30" w:type="dxa"/>
            </w:tcMar>
          </w:tcPr>
          <w:p w14:paraId="0F255939" w14:textId="77777777" w:rsidR="001222D1" w:rsidRDefault="001222D1" w:rsidP="005D1373">
            <w:pPr>
              <w:autoSpaceDE w:val="0"/>
              <w:autoSpaceDN w:val="0"/>
              <w:adjustRightInd w:val="0"/>
              <w:spacing w:line="360" w:lineRule="auto"/>
            </w:pPr>
          </w:p>
          <w:p w14:paraId="50E4C379" w14:textId="77777777" w:rsidR="008C1DD6" w:rsidRPr="005D1373" w:rsidRDefault="008C1DD6" w:rsidP="005D1373">
            <w:pPr>
              <w:autoSpaceDE w:val="0"/>
              <w:autoSpaceDN w:val="0"/>
              <w:adjustRightInd w:val="0"/>
              <w:spacing w:line="360" w:lineRule="auto"/>
            </w:pPr>
          </w:p>
        </w:tc>
        <w:tc>
          <w:tcPr>
            <w:tcW w:w="1508" w:type="dxa"/>
            <w:tcBorders>
              <w:top w:val="nil"/>
              <w:left w:val="nil"/>
              <w:bottom w:val="nil"/>
              <w:right w:val="nil"/>
            </w:tcBorders>
            <w:shd w:val="clear" w:color="auto" w:fill="FFFFFF"/>
            <w:tcMar>
              <w:top w:w="30" w:type="dxa"/>
              <w:left w:w="30" w:type="dxa"/>
              <w:bottom w:w="30" w:type="dxa"/>
              <w:right w:w="30" w:type="dxa"/>
            </w:tcMar>
          </w:tcPr>
          <w:p w14:paraId="732BC6F4" w14:textId="77777777" w:rsidR="001222D1" w:rsidRPr="005D1373" w:rsidRDefault="001222D1" w:rsidP="005D1373">
            <w:pPr>
              <w:autoSpaceDE w:val="0"/>
              <w:autoSpaceDN w:val="0"/>
              <w:adjustRightInd w:val="0"/>
              <w:spacing w:line="360" w:lineRule="auto"/>
            </w:pPr>
          </w:p>
        </w:tc>
        <w:tc>
          <w:tcPr>
            <w:tcW w:w="1508" w:type="dxa"/>
            <w:tcBorders>
              <w:top w:val="nil"/>
              <w:left w:val="nil"/>
              <w:bottom w:val="nil"/>
              <w:right w:val="nil"/>
            </w:tcBorders>
            <w:shd w:val="clear" w:color="auto" w:fill="FFFFFF"/>
            <w:tcMar>
              <w:top w:w="30" w:type="dxa"/>
              <w:left w:w="30" w:type="dxa"/>
              <w:bottom w:w="30" w:type="dxa"/>
              <w:right w:w="30" w:type="dxa"/>
            </w:tcMar>
          </w:tcPr>
          <w:p w14:paraId="717C8236" w14:textId="77777777" w:rsidR="001222D1" w:rsidRPr="005D1373" w:rsidRDefault="001222D1" w:rsidP="005D1373">
            <w:pPr>
              <w:autoSpaceDE w:val="0"/>
              <w:autoSpaceDN w:val="0"/>
              <w:adjustRightInd w:val="0"/>
              <w:spacing w:line="360" w:lineRule="auto"/>
            </w:pPr>
          </w:p>
        </w:tc>
        <w:tc>
          <w:tcPr>
            <w:tcW w:w="1508" w:type="dxa"/>
            <w:tcBorders>
              <w:top w:val="nil"/>
              <w:left w:val="nil"/>
              <w:bottom w:val="nil"/>
              <w:right w:val="nil"/>
            </w:tcBorders>
            <w:shd w:val="clear" w:color="auto" w:fill="FFFFFF"/>
          </w:tcPr>
          <w:p w14:paraId="11FB4314" w14:textId="77777777" w:rsidR="001222D1" w:rsidRPr="005D1373" w:rsidRDefault="001222D1" w:rsidP="005D1373">
            <w:pPr>
              <w:autoSpaceDE w:val="0"/>
              <w:autoSpaceDN w:val="0"/>
              <w:adjustRightInd w:val="0"/>
              <w:spacing w:line="360" w:lineRule="auto"/>
            </w:pPr>
          </w:p>
        </w:tc>
      </w:tr>
    </w:tbl>
    <w:p w14:paraId="49E4B2BC" w14:textId="77777777" w:rsidR="000D4DD7" w:rsidRDefault="000D4DD7" w:rsidP="005D1373">
      <w:pPr>
        <w:spacing w:line="360" w:lineRule="auto"/>
        <w:jc w:val="both"/>
        <w:rPr>
          <w:b/>
          <w:bCs/>
        </w:rPr>
      </w:pPr>
    </w:p>
    <w:p w14:paraId="17C239A0" w14:textId="30F53450" w:rsidR="00F26AED" w:rsidRDefault="00F26AED" w:rsidP="005D1373">
      <w:pPr>
        <w:spacing w:line="360" w:lineRule="auto"/>
        <w:jc w:val="both"/>
        <w:rPr>
          <w:b/>
          <w:bCs/>
        </w:rPr>
      </w:pPr>
      <w:r>
        <w:rPr>
          <w:b/>
          <w:bCs/>
        </w:rPr>
        <w:lastRenderedPageBreak/>
        <w:t>INTERPRETATION:</w:t>
      </w:r>
    </w:p>
    <w:p w14:paraId="11296ED1" w14:textId="77777777" w:rsidR="00F26AED" w:rsidRDefault="00F26AED" w:rsidP="005D1373">
      <w:pPr>
        <w:autoSpaceDE w:val="0"/>
        <w:autoSpaceDN w:val="0"/>
        <w:adjustRightInd w:val="0"/>
        <w:spacing w:line="360" w:lineRule="auto"/>
        <w:jc w:val="both"/>
      </w:pPr>
      <w:r>
        <w:t>From the above table we conclude that</w:t>
      </w:r>
    </w:p>
    <w:p w14:paraId="26DA15F8" w14:textId="20509A70" w:rsidR="00F26AED" w:rsidRDefault="000D4E29" w:rsidP="005D1373">
      <w:pPr>
        <w:spacing w:line="360" w:lineRule="auto"/>
        <w:rPr>
          <w:b/>
          <w:bCs/>
        </w:rPr>
        <w:sectPr w:rsidR="00F26AED" w:rsidSect="00597234">
          <w:type w:val="continuous"/>
          <w:pgSz w:w="11910" w:h="16840"/>
          <w:pgMar w:top="1276" w:right="1278" w:bottom="1276" w:left="1276" w:header="720" w:footer="720" w:gutter="0"/>
          <w:pgNumType w:start="32"/>
          <w:cols w:space="720"/>
        </w:sectPr>
      </w:pPr>
      <w:r>
        <w:rPr>
          <w:sz w:val="23"/>
          <w:szCs w:val="23"/>
        </w:rPr>
        <w:t>Interpretation of flexible work schedule, productivity, Job satisfaction &amp; Engagement, Stress &amp; Mental Health, Implement &amp; Challenging has their significance value (P value) greater than 0.05, thus the test fails to reject Null hypothesis H0. Hence, there is no significant difference between the mean rank of men and women with respect to Interpretation of flexible work schedule, productivity, Job satisfaction &amp; Engagement, Stress &amp; Mental Health, Implement &amp; Challenging</w:t>
      </w:r>
    </w:p>
    <w:p w14:paraId="4EB2A2FB" w14:textId="77777777" w:rsidR="00DE1093" w:rsidRDefault="00DE1093" w:rsidP="005D1373">
      <w:pPr>
        <w:spacing w:line="360" w:lineRule="auto"/>
        <w:ind w:right="596"/>
        <w:jc w:val="both"/>
        <w:rPr>
          <w:b/>
          <w:bCs/>
        </w:rPr>
      </w:pPr>
    </w:p>
    <w:p w14:paraId="178989A9" w14:textId="18A00A2A" w:rsidR="00F26AED" w:rsidRPr="005D1373" w:rsidRDefault="00F26AED" w:rsidP="005D1373">
      <w:pPr>
        <w:spacing w:line="360" w:lineRule="auto"/>
        <w:ind w:right="596"/>
        <w:jc w:val="both"/>
        <w:rPr>
          <w:b/>
          <w:bCs/>
        </w:rPr>
      </w:pPr>
      <w:r>
        <w:rPr>
          <w:b/>
          <w:bCs/>
        </w:rPr>
        <w:t>KRUSKAL WALLIS</w:t>
      </w:r>
      <w:r w:rsidR="009A3054">
        <w:rPr>
          <w:b/>
          <w:bCs/>
        </w:rPr>
        <w:t xml:space="preserve"> </w:t>
      </w:r>
      <w:r>
        <w:rPr>
          <w:b/>
          <w:bCs/>
        </w:rPr>
        <w:t>H TEST</w:t>
      </w:r>
    </w:p>
    <w:tbl>
      <w:tblPr>
        <w:tblpPr w:leftFromText="180" w:rightFromText="180" w:bottomFromText="200" w:vertAnchor="text" w:tblpXSpec="center" w:tblpY="1"/>
        <w:tblOverlap w:val="neve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653"/>
        <w:gridCol w:w="1234"/>
        <w:gridCol w:w="1195"/>
        <w:gridCol w:w="2924"/>
      </w:tblGrid>
      <w:tr w:rsidR="00F26AED" w14:paraId="5CDDEF53" w14:textId="77777777" w:rsidTr="005D1373">
        <w:trPr>
          <w:cantSplit/>
          <w:trHeight w:val="200"/>
          <w:tblHeader/>
        </w:trPr>
        <w:tc>
          <w:tcPr>
            <w:tcW w:w="9006" w:type="dxa"/>
            <w:gridSpan w:val="4"/>
            <w:tcBorders>
              <w:top w:val="nil"/>
              <w:left w:val="nil"/>
              <w:bottom w:val="nil"/>
              <w:right w:val="nil"/>
            </w:tcBorders>
            <w:shd w:val="clear" w:color="auto" w:fill="FFFFFF"/>
            <w:tcMar>
              <w:top w:w="30" w:type="dxa"/>
              <w:left w:w="30" w:type="dxa"/>
              <w:bottom w:w="30" w:type="dxa"/>
              <w:right w:w="30" w:type="dxa"/>
            </w:tcMar>
            <w:vAlign w:val="center"/>
            <w:hideMark/>
          </w:tcPr>
          <w:p w14:paraId="1272E593" w14:textId="77777777" w:rsidR="00F26AED" w:rsidRDefault="00F26AED" w:rsidP="005D1373">
            <w:pPr>
              <w:autoSpaceDE w:val="0"/>
              <w:autoSpaceDN w:val="0"/>
              <w:adjustRightInd w:val="0"/>
              <w:spacing w:line="360" w:lineRule="auto"/>
              <w:jc w:val="center"/>
              <w:rPr>
                <w:color w:val="000000"/>
              </w:rPr>
            </w:pPr>
            <w:r>
              <w:rPr>
                <w:b/>
                <w:bCs/>
                <w:color w:val="000000"/>
              </w:rPr>
              <w:t>RANKS OF H TEST</w:t>
            </w:r>
          </w:p>
        </w:tc>
      </w:tr>
      <w:tr w:rsidR="00F26AED" w14:paraId="46569600" w14:textId="77777777" w:rsidTr="005D1373">
        <w:trPr>
          <w:cantSplit/>
          <w:trHeight w:val="200"/>
          <w:tblHeader/>
        </w:trPr>
        <w:tc>
          <w:tcPr>
            <w:tcW w:w="365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14:paraId="49332276" w14:textId="77777777" w:rsidR="00F26AED" w:rsidRDefault="00F26AED" w:rsidP="005D1373">
            <w:pPr>
              <w:autoSpaceDE w:val="0"/>
              <w:autoSpaceDN w:val="0"/>
              <w:adjustRightInd w:val="0"/>
              <w:spacing w:line="360" w:lineRule="auto"/>
            </w:pPr>
          </w:p>
        </w:tc>
        <w:tc>
          <w:tcPr>
            <w:tcW w:w="123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9BDE481" w14:textId="77777777" w:rsidR="00F26AED" w:rsidRDefault="00F26AED" w:rsidP="005D1373">
            <w:pPr>
              <w:autoSpaceDE w:val="0"/>
              <w:autoSpaceDN w:val="0"/>
              <w:adjustRightInd w:val="0"/>
              <w:spacing w:line="360" w:lineRule="auto"/>
              <w:rPr>
                <w:color w:val="000000"/>
              </w:rPr>
            </w:pPr>
            <w:r>
              <w:rPr>
                <w:color w:val="000000"/>
              </w:rPr>
              <w:t>Age</w:t>
            </w:r>
          </w:p>
        </w:tc>
        <w:tc>
          <w:tcPr>
            <w:tcW w:w="1195"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4F40853" w14:textId="77777777" w:rsidR="00F26AED" w:rsidRDefault="00F26AED" w:rsidP="005D1373">
            <w:pPr>
              <w:autoSpaceDE w:val="0"/>
              <w:autoSpaceDN w:val="0"/>
              <w:adjustRightInd w:val="0"/>
              <w:spacing w:line="360" w:lineRule="auto"/>
              <w:jc w:val="center"/>
              <w:rPr>
                <w:color w:val="000000"/>
              </w:rPr>
            </w:pPr>
            <w:r>
              <w:rPr>
                <w:color w:val="000000"/>
              </w:rPr>
              <w:t>N</w:t>
            </w:r>
          </w:p>
        </w:tc>
        <w:tc>
          <w:tcPr>
            <w:tcW w:w="292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0F01B5C" w14:textId="77777777" w:rsidR="00F26AED" w:rsidRDefault="00F26AED" w:rsidP="005D1373">
            <w:pPr>
              <w:autoSpaceDE w:val="0"/>
              <w:autoSpaceDN w:val="0"/>
              <w:adjustRightInd w:val="0"/>
              <w:spacing w:line="360" w:lineRule="auto"/>
              <w:jc w:val="center"/>
              <w:rPr>
                <w:color w:val="000000"/>
              </w:rPr>
            </w:pPr>
            <w:r>
              <w:rPr>
                <w:color w:val="000000"/>
              </w:rPr>
              <w:t>Mean Rank</w:t>
            </w:r>
          </w:p>
        </w:tc>
      </w:tr>
      <w:tr w:rsidR="00F26AED" w14:paraId="0DD413B4" w14:textId="77777777" w:rsidTr="005D1373">
        <w:trPr>
          <w:cantSplit/>
          <w:trHeight w:val="213"/>
          <w:tblHeader/>
        </w:trPr>
        <w:tc>
          <w:tcPr>
            <w:tcW w:w="3653"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02C56854"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Consumer Insights</w:t>
            </w:r>
          </w:p>
        </w:tc>
        <w:tc>
          <w:tcPr>
            <w:tcW w:w="123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6A400853"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58C3FA2"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071EE69"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73.79</w:t>
            </w:r>
          </w:p>
        </w:tc>
      </w:tr>
      <w:tr w:rsidR="00F26AED" w14:paraId="25E7E88A" w14:textId="77777777"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14:paraId="1C04A6E7"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9839C78"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9169C68"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7B228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93.93</w:t>
            </w:r>
          </w:p>
        </w:tc>
      </w:tr>
      <w:tr w:rsidR="00F26AED" w14:paraId="525CD8DA" w14:textId="77777777"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14:paraId="4CD0ADA7"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CA2D05B"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D203A7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86F56AC"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98.59</w:t>
            </w:r>
          </w:p>
        </w:tc>
      </w:tr>
      <w:tr w:rsidR="00F26AED" w14:paraId="5ADBA7AC" w14:textId="77777777"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14:paraId="4EF81144"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DBB3107"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1548C6C"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39BCB87"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78.76</w:t>
            </w:r>
          </w:p>
        </w:tc>
      </w:tr>
      <w:tr w:rsidR="00F26AED" w14:paraId="7466E281" w14:textId="77777777"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14:paraId="37BC6314"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131B7D4"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B661761"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69BDC80"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70.09</w:t>
            </w:r>
          </w:p>
        </w:tc>
      </w:tr>
      <w:tr w:rsidR="00F26AED" w14:paraId="172BD9E4" w14:textId="77777777" w:rsidTr="005D1373">
        <w:trPr>
          <w:cantSplit/>
          <w:trHeight w:val="87"/>
          <w:tblHeader/>
        </w:trPr>
        <w:tc>
          <w:tcPr>
            <w:tcW w:w="3653" w:type="dxa"/>
            <w:vMerge/>
            <w:tcBorders>
              <w:top w:val="single" w:sz="18" w:space="0" w:color="000000"/>
              <w:left w:val="single" w:sz="18" w:space="0" w:color="000000"/>
              <w:bottom w:val="single" w:sz="8" w:space="0" w:color="000000"/>
              <w:right w:val="nil"/>
            </w:tcBorders>
            <w:vAlign w:val="center"/>
            <w:hideMark/>
          </w:tcPr>
          <w:p w14:paraId="2A0C5E0F" w14:textId="77777777"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37812E35"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71D6690A"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498890E7" w14:textId="77777777" w:rsidR="00F26AED" w:rsidRPr="009A3054" w:rsidRDefault="00F26AED" w:rsidP="005D1373">
            <w:pPr>
              <w:autoSpaceDE w:val="0"/>
              <w:autoSpaceDN w:val="0"/>
              <w:adjustRightInd w:val="0"/>
              <w:spacing w:line="360" w:lineRule="auto"/>
              <w:rPr>
                <w:sz w:val="18"/>
                <w:szCs w:val="18"/>
              </w:rPr>
            </w:pPr>
          </w:p>
        </w:tc>
      </w:tr>
      <w:tr w:rsidR="00F26AED" w14:paraId="70235AB4" w14:textId="77777777" w:rsidTr="005D1373">
        <w:trPr>
          <w:cantSplit/>
          <w:trHeight w:val="213"/>
          <w:tblHeader/>
        </w:trPr>
        <w:tc>
          <w:tcPr>
            <w:tcW w:w="3653"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0852CFDB"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Competitor Analysis</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6BFCB7BB"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921837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5BD0986"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77.07</w:t>
            </w:r>
          </w:p>
        </w:tc>
      </w:tr>
      <w:tr w:rsidR="00F26AED" w14:paraId="4AA70224"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175BA381"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19C45EF"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333B2E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162E991"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98.63</w:t>
            </w:r>
          </w:p>
        </w:tc>
      </w:tr>
      <w:tr w:rsidR="00F26AED" w14:paraId="5D89EF5F"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040A0E34"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0CF87C8"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498C18D"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345F30B"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88.24</w:t>
            </w:r>
          </w:p>
        </w:tc>
      </w:tr>
      <w:tr w:rsidR="00F26AED" w14:paraId="1F7D9582"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0FB0EB74"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1456FC0"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FDCCB7A"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476E009"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70.47</w:t>
            </w:r>
          </w:p>
        </w:tc>
      </w:tr>
      <w:tr w:rsidR="00F26AED" w14:paraId="627612EE"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2FDD66B5"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BB9F65C"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82D01A4"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1A4985E"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107.82</w:t>
            </w:r>
          </w:p>
        </w:tc>
      </w:tr>
      <w:tr w:rsidR="00F26AED" w14:paraId="3CD35585"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66C12AEC" w14:textId="77777777"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1B98803F"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447CA290"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7C75588F" w14:textId="77777777" w:rsidR="00F26AED" w:rsidRPr="009A3054" w:rsidRDefault="00F26AED" w:rsidP="005D1373">
            <w:pPr>
              <w:autoSpaceDE w:val="0"/>
              <w:autoSpaceDN w:val="0"/>
              <w:adjustRightInd w:val="0"/>
              <w:spacing w:line="360" w:lineRule="auto"/>
              <w:rPr>
                <w:sz w:val="18"/>
                <w:szCs w:val="18"/>
              </w:rPr>
            </w:pPr>
          </w:p>
        </w:tc>
      </w:tr>
      <w:tr w:rsidR="00F26AED" w14:paraId="7F8B1440" w14:textId="77777777" w:rsidTr="005D1373">
        <w:trPr>
          <w:cantSplit/>
          <w:trHeight w:val="213"/>
          <w:tblHeader/>
        </w:trPr>
        <w:tc>
          <w:tcPr>
            <w:tcW w:w="3653" w:type="dxa"/>
            <w:vMerge w:val="restart"/>
            <w:tcBorders>
              <w:top w:val="single" w:sz="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14:paraId="128494A1"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Channel Effectiveness</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034698A4"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65A8F3D"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B35F1D4"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83.11</w:t>
            </w:r>
          </w:p>
        </w:tc>
      </w:tr>
      <w:tr w:rsidR="00F26AED" w14:paraId="7CBA5F6C"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1594CAF9"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83B5F58"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8C55EE0"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6D5A22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94.11</w:t>
            </w:r>
          </w:p>
        </w:tc>
      </w:tr>
      <w:tr w:rsidR="00F26AED" w14:paraId="3DDBD9BA"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14EBA75A"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2F7FD793"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67DFEDD"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AA743AB"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93.88</w:t>
            </w:r>
          </w:p>
        </w:tc>
      </w:tr>
      <w:tr w:rsidR="00F26AED" w14:paraId="2341A4CD"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363C8FE9"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C69A13B"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B5B2822"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31F4FB5"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81.68</w:t>
            </w:r>
          </w:p>
        </w:tc>
      </w:tr>
      <w:tr w:rsidR="00F26AED" w14:paraId="39AD2F74"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285C2258"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19E4396"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5F93C57B"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30BE06B"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44.00</w:t>
            </w:r>
          </w:p>
        </w:tc>
      </w:tr>
      <w:tr w:rsidR="00F26AED" w14:paraId="5ECB348A" w14:textId="77777777" w:rsidTr="005D1373">
        <w:trPr>
          <w:cantSplit/>
          <w:trHeight w:val="87"/>
          <w:tblHeader/>
        </w:trPr>
        <w:tc>
          <w:tcPr>
            <w:tcW w:w="3653" w:type="dxa"/>
            <w:vMerge/>
            <w:tcBorders>
              <w:top w:val="single" w:sz="8" w:space="0" w:color="000000"/>
              <w:left w:val="single" w:sz="18" w:space="0" w:color="000000"/>
              <w:bottom w:val="single" w:sz="8" w:space="0" w:color="000000"/>
              <w:right w:val="nil"/>
            </w:tcBorders>
            <w:vAlign w:val="center"/>
            <w:hideMark/>
          </w:tcPr>
          <w:p w14:paraId="44025307" w14:textId="77777777" w:rsidR="00F26AED" w:rsidRPr="009A3054" w:rsidRDefault="00F26AED" w:rsidP="005D1373">
            <w:pPr>
              <w:spacing w:line="360" w:lineRule="auto"/>
              <w:rPr>
                <w:color w:val="000000"/>
                <w:sz w:val="18"/>
                <w:szCs w:val="18"/>
              </w:rPr>
            </w:pPr>
          </w:p>
        </w:tc>
        <w:tc>
          <w:tcPr>
            <w:tcW w:w="123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14:paraId="2837FDE0"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Total</w:t>
            </w:r>
          </w:p>
        </w:tc>
        <w:tc>
          <w:tcPr>
            <w:tcW w:w="1195"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713350C"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170</w:t>
            </w:r>
          </w:p>
        </w:tc>
        <w:tc>
          <w:tcPr>
            <w:tcW w:w="2923"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Pr>
          <w:p w14:paraId="06E6C975" w14:textId="77777777" w:rsidR="00F26AED" w:rsidRPr="009A3054" w:rsidRDefault="00F26AED" w:rsidP="005D1373">
            <w:pPr>
              <w:autoSpaceDE w:val="0"/>
              <w:autoSpaceDN w:val="0"/>
              <w:adjustRightInd w:val="0"/>
              <w:spacing w:line="360" w:lineRule="auto"/>
              <w:rPr>
                <w:sz w:val="18"/>
                <w:szCs w:val="18"/>
              </w:rPr>
            </w:pPr>
          </w:p>
        </w:tc>
      </w:tr>
      <w:tr w:rsidR="00F26AED" w14:paraId="568A0EE8" w14:textId="77777777" w:rsidTr="005D1373">
        <w:trPr>
          <w:cantSplit/>
          <w:trHeight w:val="213"/>
          <w:tblHeader/>
        </w:trPr>
        <w:tc>
          <w:tcPr>
            <w:tcW w:w="3653"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34AB8453"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Strategic Growth</w:t>
            </w:r>
          </w:p>
        </w:tc>
        <w:tc>
          <w:tcPr>
            <w:tcW w:w="123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14:paraId="33003719"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30 - 35</w:t>
            </w:r>
          </w:p>
        </w:tc>
        <w:tc>
          <w:tcPr>
            <w:tcW w:w="1195"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A4E96D8"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38</w:t>
            </w:r>
          </w:p>
        </w:tc>
        <w:tc>
          <w:tcPr>
            <w:tcW w:w="2923"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3FDB15D"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72.36</w:t>
            </w:r>
          </w:p>
        </w:tc>
      </w:tr>
      <w:tr w:rsidR="00F26AED" w14:paraId="436B7BC4" w14:textId="77777777"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14:paraId="096AB71F"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DFFD5C2"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36 - 40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AB867D7"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42</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F748051"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102.40</w:t>
            </w:r>
          </w:p>
        </w:tc>
      </w:tr>
      <w:tr w:rsidR="00F26AED" w14:paraId="7817A2D3" w14:textId="77777777"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14:paraId="0D77EDF7"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4CF0D573"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41 - 45</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4E3989DF"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40</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06B1BD6"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87.79</w:t>
            </w:r>
          </w:p>
        </w:tc>
      </w:tr>
      <w:tr w:rsidR="00F26AED" w14:paraId="7B4A93CE" w14:textId="77777777"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14:paraId="3DCE80CC" w14:textId="77777777" w:rsidR="00F26AED" w:rsidRPr="009A305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62FED99" w14:textId="77777777" w:rsidR="00F26AED" w:rsidRPr="009A3054" w:rsidRDefault="00F26AED" w:rsidP="005D1373">
            <w:pPr>
              <w:autoSpaceDE w:val="0"/>
              <w:autoSpaceDN w:val="0"/>
              <w:adjustRightInd w:val="0"/>
              <w:spacing w:line="360" w:lineRule="auto"/>
              <w:rPr>
                <w:color w:val="000000"/>
                <w:sz w:val="18"/>
                <w:szCs w:val="18"/>
              </w:rPr>
            </w:pPr>
            <w:r w:rsidRPr="009A3054">
              <w:rPr>
                <w:color w:val="000000"/>
                <w:sz w:val="18"/>
                <w:szCs w:val="18"/>
              </w:rPr>
              <w:t>46 - 50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7BAD81A"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39</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6014F44" w14:textId="77777777" w:rsidR="00F26AED" w:rsidRPr="009A3054" w:rsidRDefault="00F26AED" w:rsidP="005D1373">
            <w:pPr>
              <w:autoSpaceDE w:val="0"/>
              <w:autoSpaceDN w:val="0"/>
              <w:adjustRightInd w:val="0"/>
              <w:spacing w:line="360" w:lineRule="auto"/>
              <w:jc w:val="right"/>
              <w:rPr>
                <w:color w:val="000000"/>
                <w:sz w:val="18"/>
                <w:szCs w:val="18"/>
              </w:rPr>
            </w:pPr>
            <w:r w:rsidRPr="009A3054">
              <w:rPr>
                <w:color w:val="000000"/>
                <w:sz w:val="18"/>
                <w:szCs w:val="18"/>
              </w:rPr>
              <w:t>84.12</w:t>
            </w:r>
          </w:p>
        </w:tc>
      </w:tr>
      <w:tr w:rsidR="00F26AED" w14:paraId="6F4CA9E4" w14:textId="77777777" w:rsidTr="005D1373">
        <w:trPr>
          <w:cantSplit/>
          <w:trHeight w:val="87"/>
          <w:tblHeader/>
        </w:trPr>
        <w:tc>
          <w:tcPr>
            <w:tcW w:w="3653" w:type="dxa"/>
            <w:vMerge/>
            <w:tcBorders>
              <w:top w:val="single" w:sz="8" w:space="0" w:color="000000"/>
              <w:left w:val="single" w:sz="18" w:space="0" w:color="000000"/>
              <w:bottom w:val="single" w:sz="18" w:space="0" w:color="000000"/>
              <w:right w:val="nil"/>
            </w:tcBorders>
            <w:vAlign w:val="center"/>
            <w:hideMark/>
          </w:tcPr>
          <w:p w14:paraId="77153733" w14:textId="77777777" w:rsidR="00F26AED" w:rsidRPr="00597234" w:rsidRDefault="00F26AED" w:rsidP="005D1373">
            <w:pPr>
              <w:spacing w:line="360" w:lineRule="auto"/>
              <w:rPr>
                <w:color w:val="000000"/>
                <w:sz w:val="18"/>
                <w:szCs w:val="18"/>
              </w:rPr>
            </w:pPr>
          </w:p>
        </w:tc>
        <w:tc>
          <w:tcPr>
            <w:tcW w:w="1234"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3F398FD" w14:textId="77777777" w:rsidR="00F26AED" w:rsidRPr="00597234" w:rsidRDefault="00F26AED" w:rsidP="005D1373">
            <w:pPr>
              <w:autoSpaceDE w:val="0"/>
              <w:autoSpaceDN w:val="0"/>
              <w:adjustRightInd w:val="0"/>
              <w:spacing w:line="360" w:lineRule="auto"/>
              <w:rPr>
                <w:color w:val="000000"/>
                <w:sz w:val="18"/>
                <w:szCs w:val="18"/>
              </w:rPr>
            </w:pPr>
            <w:r w:rsidRPr="00597234">
              <w:rPr>
                <w:color w:val="000000"/>
                <w:sz w:val="18"/>
                <w:szCs w:val="18"/>
              </w:rPr>
              <w:t>Above 50</w:t>
            </w:r>
          </w:p>
        </w:tc>
        <w:tc>
          <w:tcPr>
            <w:tcW w:w="119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340E652" w14:textId="77777777"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11</w:t>
            </w:r>
          </w:p>
        </w:tc>
        <w:tc>
          <w:tcPr>
            <w:tcW w:w="2923"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5BD0AB68" w14:textId="77777777"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62.95</w:t>
            </w:r>
          </w:p>
        </w:tc>
      </w:tr>
      <w:tr w:rsidR="00F26AED" w14:paraId="5550EE72" w14:textId="77777777" w:rsidTr="005D1373">
        <w:trPr>
          <w:cantSplit/>
          <w:trHeight w:val="31"/>
        </w:trPr>
        <w:tc>
          <w:tcPr>
            <w:tcW w:w="3653" w:type="dxa"/>
            <w:vMerge/>
            <w:tcBorders>
              <w:top w:val="single" w:sz="8" w:space="0" w:color="000000"/>
              <w:left w:val="single" w:sz="18" w:space="0" w:color="000000"/>
              <w:bottom w:val="single" w:sz="18" w:space="0" w:color="000000"/>
              <w:right w:val="nil"/>
            </w:tcBorders>
            <w:vAlign w:val="center"/>
            <w:hideMark/>
          </w:tcPr>
          <w:p w14:paraId="6B1E8C5B" w14:textId="77777777" w:rsidR="00F26AED" w:rsidRPr="00597234" w:rsidRDefault="00F26AED" w:rsidP="005D1373">
            <w:pPr>
              <w:spacing w:line="360" w:lineRule="auto"/>
              <w:rPr>
                <w:color w:val="000000"/>
                <w:sz w:val="18"/>
                <w:szCs w:val="18"/>
              </w:rPr>
            </w:pPr>
          </w:p>
        </w:tc>
        <w:tc>
          <w:tcPr>
            <w:tcW w:w="123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0DFB7B11" w14:textId="77777777" w:rsidR="00F26AED" w:rsidRPr="00597234" w:rsidRDefault="00F26AED" w:rsidP="005D1373">
            <w:pPr>
              <w:autoSpaceDE w:val="0"/>
              <w:autoSpaceDN w:val="0"/>
              <w:adjustRightInd w:val="0"/>
              <w:spacing w:line="360" w:lineRule="auto"/>
              <w:rPr>
                <w:color w:val="000000"/>
                <w:sz w:val="18"/>
                <w:szCs w:val="18"/>
              </w:rPr>
            </w:pPr>
            <w:r w:rsidRPr="00597234">
              <w:rPr>
                <w:color w:val="000000"/>
                <w:sz w:val="18"/>
                <w:szCs w:val="18"/>
              </w:rPr>
              <w:t>Total</w:t>
            </w:r>
          </w:p>
        </w:tc>
        <w:tc>
          <w:tcPr>
            <w:tcW w:w="119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3AD0655" w14:textId="77777777" w:rsidR="00F26AED" w:rsidRPr="00597234" w:rsidRDefault="00F26AED" w:rsidP="005D1373">
            <w:pPr>
              <w:autoSpaceDE w:val="0"/>
              <w:autoSpaceDN w:val="0"/>
              <w:adjustRightInd w:val="0"/>
              <w:spacing w:line="360" w:lineRule="auto"/>
              <w:jc w:val="right"/>
              <w:rPr>
                <w:color w:val="000000"/>
                <w:sz w:val="18"/>
                <w:szCs w:val="18"/>
              </w:rPr>
            </w:pPr>
            <w:r w:rsidRPr="00597234">
              <w:rPr>
                <w:color w:val="000000"/>
                <w:sz w:val="18"/>
                <w:szCs w:val="18"/>
              </w:rPr>
              <w:t>170</w:t>
            </w:r>
          </w:p>
        </w:tc>
        <w:tc>
          <w:tcPr>
            <w:tcW w:w="2923"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1FD8A57A" w14:textId="77777777" w:rsidR="00F26AED" w:rsidRPr="00597234" w:rsidRDefault="00F26AED" w:rsidP="005D1373">
            <w:pPr>
              <w:autoSpaceDE w:val="0"/>
              <w:autoSpaceDN w:val="0"/>
              <w:adjustRightInd w:val="0"/>
              <w:spacing w:line="360" w:lineRule="auto"/>
              <w:rPr>
                <w:sz w:val="18"/>
                <w:szCs w:val="18"/>
              </w:rPr>
            </w:pPr>
          </w:p>
        </w:tc>
      </w:tr>
    </w:tbl>
    <w:p w14:paraId="1CD85CF0" w14:textId="77777777" w:rsidR="00F26AED" w:rsidRDefault="00F26AED" w:rsidP="005D1373">
      <w:pPr>
        <w:spacing w:line="360" w:lineRule="auto"/>
        <w:sectPr w:rsidR="00F26AED">
          <w:type w:val="continuous"/>
          <w:pgSz w:w="11910" w:h="16840"/>
          <w:pgMar w:top="1580" w:right="1278" w:bottom="1276" w:left="1276" w:header="720" w:footer="720" w:gutter="0"/>
          <w:pgNumType w:start="32"/>
          <w:cols w:space="720"/>
        </w:sectPr>
      </w:pPr>
    </w:p>
    <w:p w14:paraId="5E88AA3E" w14:textId="77777777" w:rsidR="00DE1093" w:rsidRDefault="00DE1093" w:rsidP="00DE1093">
      <w:pPr>
        <w:autoSpaceDE w:val="0"/>
        <w:autoSpaceDN w:val="0"/>
        <w:adjustRightInd w:val="0"/>
        <w:spacing w:line="360" w:lineRule="auto"/>
        <w:jc w:val="center"/>
        <w:rPr>
          <w:b/>
          <w:bCs/>
          <w:color w:val="000000"/>
        </w:rPr>
      </w:pPr>
    </w:p>
    <w:p w14:paraId="1D14E875" w14:textId="77777777" w:rsidR="000D4DD7" w:rsidRDefault="000D4DD7" w:rsidP="00DE1093">
      <w:pPr>
        <w:autoSpaceDE w:val="0"/>
        <w:autoSpaceDN w:val="0"/>
        <w:adjustRightInd w:val="0"/>
        <w:spacing w:line="360" w:lineRule="auto"/>
        <w:jc w:val="center"/>
        <w:rPr>
          <w:b/>
          <w:bCs/>
          <w:color w:val="000000"/>
        </w:rPr>
      </w:pPr>
    </w:p>
    <w:p w14:paraId="07FE375E" w14:textId="3BF7FF3D" w:rsidR="00F26AED" w:rsidRPr="00DE1093" w:rsidRDefault="00597234" w:rsidP="00DE1093">
      <w:pPr>
        <w:autoSpaceDE w:val="0"/>
        <w:autoSpaceDN w:val="0"/>
        <w:adjustRightInd w:val="0"/>
        <w:spacing w:line="360" w:lineRule="auto"/>
        <w:jc w:val="center"/>
        <w:rPr>
          <w:b/>
          <w:bCs/>
          <w:color w:val="000000"/>
        </w:rPr>
      </w:pPr>
      <w:r>
        <w:rPr>
          <w:b/>
          <w:bCs/>
          <w:color w:val="000000"/>
        </w:rPr>
        <w:t>TEST STATISITICS OF H TEST</w:t>
      </w:r>
    </w:p>
    <w:tbl>
      <w:tblPr>
        <w:tblW w:w="80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26"/>
        <w:gridCol w:w="1653"/>
        <w:gridCol w:w="1649"/>
        <w:gridCol w:w="1651"/>
        <w:gridCol w:w="1651"/>
      </w:tblGrid>
      <w:tr w:rsidR="00597234" w14:paraId="041EA262" w14:textId="77777777" w:rsidTr="005D1373">
        <w:trPr>
          <w:cantSplit/>
          <w:trHeight w:val="296"/>
          <w:tblHeader/>
          <w:jc w:val="center"/>
        </w:trPr>
        <w:tc>
          <w:tcPr>
            <w:tcW w:w="142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14:paraId="36744DF6" w14:textId="77777777" w:rsidR="00597234" w:rsidRPr="005D1373" w:rsidRDefault="00597234" w:rsidP="005D1373">
            <w:pPr>
              <w:autoSpaceDE w:val="0"/>
              <w:autoSpaceDN w:val="0"/>
              <w:adjustRightInd w:val="0"/>
              <w:spacing w:line="360" w:lineRule="auto"/>
              <w:rPr>
                <w:color w:val="000000"/>
                <w:sz w:val="20"/>
                <w:szCs w:val="20"/>
              </w:rPr>
            </w:pPr>
            <w:r w:rsidRPr="005D1373">
              <w:rPr>
                <w:color w:val="000000"/>
                <w:sz w:val="20"/>
                <w:szCs w:val="20"/>
              </w:rPr>
              <w:t>Chi-Square</w:t>
            </w:r>
          </w:p>
        </w:tc>
        <w:tc>
          <w:tcPr>
            <w:tcW w:w="165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6DFB90D"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8.255</w:t>
            </w:r>
          </w:p>
        </w:tc>
        <w:tc>
          <w:tcPr>
            <w:tcW w:w="164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FCAE3AA"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10.292</w:t>
            </w:r>
          </w:p>
        </w:tc>
        <w:tc>
          <w:tcPr>
            <w:tcW w:w="16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58CD696"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10.884</w:t>
            </w:r>
          </w:p>
        </w:tc>
        <w:tc>
          <w:tcPr>
            <w:tcW w:w="165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7110CA4"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10.538</w:t>
            </w:r>
          </w:p>
        </w:tc>
      </w:tr>
      <w:tr w:rsidR="00597234" w14:paraId="01D7933A" w14:textId="77777777" w:rsidTr="005D1373">
        <w:trPr>
          <w:cantSplit/>
          <w:trHeight w:val="310"/>
          <w:tblHeader/>
          <w:jc w:val="center"/>
        </w:trPr>
        <w:tc>
          <w:tcPr>
            <w:tcW w:w="142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14:paraId="264842EC" w14:textId="77777777" w:rsidR="00597234" w:rsidRPr="005D1373" w:rsidRDefault="00597234" w:rsidP="005D1373">
            <w:pPr>
              <w:autoSpaceDE w:val="0"/>
              <w:autoSpaceDN w:val="0"/>
              <w:adjustRightInd w:val="0"/>
              <w:spacing w:line="360" w:lineRule="auto"/>
              <w:rPr>
                <w:color w:val="000000"/>
                <w:sz w:val="20"/>
                <w:szCs w:val="20"/>
              </w:rPr>
            </w:pPr>
            <w:r w:rsidRPr="005D1373">
              <w:rPr>
                <w:color w:val="000000"/>
                <w:sz w:val="20"/>
                <w:szCs w:val="20"/>
              </w:rPr>
              <w:t>df</w:t>
            </w:r>
          </w:p>
        </w:tc>
        <w:tc>
          <w:tcPr>
            <w:tcW w:w="165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D3C2FDA"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904890C"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E0A7CCE"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c>
          <w:tcPr>
            <w:tcW w:w="165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362D6D0"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4</w:t>
            </w:r>
          </w:p>
        </w:tc>
      </w:tr>
      <w:tr w:rsidR="00597234" w14:paraId="1091583E" w14:textId="77777777" w:rsidTr="005D1373">
        <w:trPr>
          <w:cantSplit/>
          <w:trHeight w:val="607"/>
          <w:tblHeader/>
          <w:jc w:val="center"/>
        </w:trPr>
        <w:tc>
          <w:tcPr>
            <w:tcW w:w="142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4637CB3F" w14:textId="77777777" w:rsidR="00597234" w:rsidRPr="005D1373" w:rsidRDefault="00597234" w:rsidP="005D1373">
            <w:pPr>
              <w:autoSpaceDE w:val="0"/>
              <w:autoSpaceDN w:val="0"/>
              <w:adjustRightInd w:val="0"/>
              <w:spacing w:line="360" w:lineRule="auto"/>
              <w:rPr>
                <w:color w:val="000000"/>
                <w:sz w:val="20"/>
                <w:szCs w:val="20"/>
              </w:rPr>
            </w:pPr>
            <w:r w:rsidRPr="005D1373">
              <w:rPr>
                <w:color w:val="000000"/>
                <w:sz w:val="20"/>
                <w:szCs w:val="20"/>
              </w:rPr>
              <w:t>Asymp. Sig.</w:t>
            </w:r>
          </w:p>
        </w:tc>
        <w:tc>
          <w:tcPr>
            <w:tcW w:w="165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57D0C0D"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.083</w:t>
            </w:r>
          </w:p>
        </w:tc>
        <w:tc>
          <w:tcPr>
            <w:tcW w:w="164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944293D"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.036</w:t>
            </w:r>
          </w:p>
        </w:tc>
        <w:tc>
          <w:tcPr>
            <w:tcW w:w="16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6EECCD3"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.028</w:t>
            </w:r>
          </w:p>
        </w:tc>
        <w:tc>
          <w:tcPr>
            <w:tcW w:w="165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62346EF3" w14:textId="77777777" w:rsidR="00597234" w:rsidRPr="005D1373" w:rsidRDefault="00597234" w:rsidP="005D1373">
            <w:pPr>
              <w:autoSpaceDE w:val="0"/>
              <w:autoSpaceDN w:val="0"/>
              <w:adjustRightInd w:val="0"/>
              <w:spacing w:line="360" w:lineRule="auto"/>
              <w:jc w:val="right"/>
              <w:rPr>
                <w:color w:val="000000"/>
                <w:sz w:val="20"/>
                <w:szCs w:val="20"/>
              </w:rPr>
            </w:pPr>
            <w:r w:rsidRPr="005D1373">
              <w:rPr>
                <w:color w:val="000000"/>
                <w:sz w:val="20"/>
                <w:szCs w:val="20"/>
              </w:rPr>
              <w:t>.032</w:t>
            </w:r>
          </w:p>
        </w:tc>
      </w:tr>
      <w:tr w:rsidR="00597234" w14:paraId="2975DB2B" w14:textId="77777777" w:rsidTr="005D1373">
        <w:trPr>
          <w:cantSplit/>
          <w:trHeight w:val="310"/>
          <w:jc w:val="center"/>
        </w:trPr>
        <w:tc>
          <w:tcPr>
            <w:tcW w:w="3079" w:type="dxa"/>
            <w:gridSpan w:val="2"/>
            <w:tcBorders>
              <w:top w:val="nil"/>
              <w:left w:val="nil"/>
              <w:bottom w:val="nil"/>
              <w:right w:val="nil"/>
            </w:tcBorders>
            <w:shd w:val="clear" w:color="auto" w:fill="FFFFFF"/>
            <w:tcMar>
              <w:top w:w="30" w:type="dxa"/>
              <w:left w:w="30" w:type="dxa"/>
              <w:bottom w:w="30" w:type="dxa"/>
              <w:right w:w="30" w:type="dxa"/>
            </w:tcMar>
            <w:hideMark/>
          </w:tcPr>
          <w:p w14:paraId="32F2EE95" w14:textId="77777777" w:rsidR="00597234" w:rsidRDefault="00597234" w:rsidP="005D1373">
            <w:pPr>
              <w:autoSpaceDE w:val="0"/>
              <w:autoSpaceDN w:val="0"/>
              <w:adjustRightInd w:val="0"/>
              <w:spacing w:line="360" w:lineRule="auto"/>
              <w:rPr>
                <w:color w:val="000000"/>
              </w:rPr>
            </w:pPr>
            <w:r>
              <w:rPr>
                <w:color w:val="000000"/>
              </w:rPr>
              <w:t>a. Kruskal Wallis Test</w:t>
            </w:r>
          </w:p>
        </w:tc>
        <w:tc>
          <w:tcPr>
            <w:tcW w:w="1649" w:type="dxa"/>
            <w:tcBorders>
              <w:top w:val="nil"/>
              <w:left w:val="nil"/>
              <w:bottom w:val="nil"/>
              <w:right w:val="nil"/>
            </w:tcBorders>
            <w:shd w:val="clear" w:color="auto" w:fill="FFFFFF"/>
            <w:tcMar>
              <w:top w:w="30" w:type="dxa"/>
              <w:left w:w="30" w:type="dxa"/>
              <w:bottom w:w="30" w:type="dxa"/>
              <w:right w:w="30" w:type="dxa"/>
            </w:tcMar>
          </w:tcPr>
          <w:p w14:paraId="2CB79C7A" w14:textId="77777777" w:rsidR="00597234" w:rsidRDefault="00597234" w:rsidP="005D1373">
            <w:pPr>
              <w:autoSpaceDE w:val="0"/>
              <w:autoSpaceDN w:val="0"/>
              <w:adjustRightInd w:val="0"/>
              <w:spacing w:line="360" w:lineRule="auto"/>
              <w:jc w:val="center"/>
            </w:pPr>
          </w:p>
        </w:tc>
        <w:tc>
          <w:tcPr>
            <w:tcW w:w="1651" w:type="dxa"/>
            <w:tcBorders>
              <w:top w:val="nil"/>
              <w:left w:val="nil"/>
              <w:bottom w:val="nil"/>
              <w:right w:val="nil"/>
            </w:tcBorders>
            <w:shd w:val="clear" w:color="auto" w:fill="FFFFFF"/>
            <w:tcMar>
              <w:top w:w="30" w:type="dxa"/>
              <w:left w:w="30" w:type="dxa"/>
              <w:bottom w:w="30" w:type="dxa"/>
              <w:right w:w="30" w:type="dxa"/>
            </w:tcMar>
          </w:tcPr>
          <w:p w14:paraId="1AFABFB3" w14:textId="77777777" w:rsidR="00597234" w:rsidRDefault="00597234" w:rsidP="005D1373">
            <w:pPr>
              <w:autoSpaceDE w:val="0"/>
              <w:autoSpaceDN w:val="0"/>
              <w:adjustRightInd w:val="0"/>
              <w:spacing w:line="360" w:lineRule="auto"/>
            </w:pPr>
          </w:p>
        </w:tc>
        <w:tc>
          <w:tcPr>
            <w:tcW w:w="1651" w:type="dxa"/>
            <w:tcBorders>
              <w:top w:val="nil"/>
              <w:left w:val="nil"/>
              <w:bottom w:val="nil"/>
              <w:right w:val="nil"/>
            </w:tcBorders>
            <w:shd w:val="clear" w:color="auto" w:fill="FFFFFF"/>
            <w:tcMar>
              <w:top w:w="30" w:type="dxa"/>
              <w:left w:w="30" w:type="dxa"/>
              <w:bottom w:w="30" w:type="dxa"/>
              <w:right w:w="30" w:type="dxa"/>
            </w:tcMar>
          </w:tcPr>
          <w:p w14:paraId="20990587" w14:textId="77777777" w:rsidR="00597234" w:rsidRDefault="00597234" w:rsidP="005D1373">
            <w:pPr>
              <w:autoSpaceDE w:val="0"/>
              <w:autoSpaceDN w:val="0"/>
              <w:adjustRightInd w:val="0"/>
              <w:spacing w:line="360" w:lineRule="auto"/>
            </w:pPr>
          </w:p>
        </w:tc>
      </w:tr>
      <w:tr w:rsidR="00597234" w14:paraId="127A9C71" w14:textId="77777777" w:rsidTr="005D1373">
        <w:trPr>
          <w:cantSplit/>
          <w:trHeight w:val="310"/>
          <w:jc w:val="center"/>
        </w:trPr>
        <w:tc>
          <w:tcPr>
            <w:tcW w:w="4728" w:type="dxa"/>
            <w:gridSpan w:val="3"/>
            <w:tcBorders>
              <w:top w:val="nil"/>
              <w:left w:val="nil"/>
              <w:bottom w:val="nil"/>
              <w:right w:val="nil"/>
            </w:tcBorders>
            <w:shd w:val="clear" w:color="auto" w:fill="FFFFFF"/>
            <w:tcMar>
              <w:top w:w="30" w:type="dxa"/>
              <w:left w:w="30" w:type="dxa"/>
              <w:bottom w:w="30" w:type="dxa"/>
              <w:right w:w="30" w:type="dxa"/>
            </w:tcMar>
            <w:hideMark/>
          </w:tcPr>
          <w:p w14:paraId="2965D345" w14:textId="77777777" w:rsidR="00597234" w:rsidRDefault="00597234" w:rsidP="005D1373">
            <w:pPr>
              <w:autoSpaceDE w:val="0"/>
              <w:autoSpaceDN w:val="0"/>
              <w:adjustRightInd w:val="0"/>
              <w:spacing w:line="360" w:lineRule="auto"/>
              <w:rPr>
                <w:color w:val="000000"/>
              </w:rPr>
            </w:pPr>
            <w:r>
              <w:rPr>
                <w:color w:val="000000"/>
              </w:rPr>
              <w:t>b. Grouping Variable: Age</w:t>
            </w:r>
          </w:p>
        </w:tc>
        <w:tc>
          <w:tcPr>
            <w:tcW w:w="1651" w:type="dxa"/>
            <w:tcBorders>
              <w:top w:val="nil"/>
              <w:left w:val="nil"/>
              <w:bottom w:val="nil"/>
              <w:right w:val="nil"/>
            </w:tcBorders>
            <w:shd w:val="clear" w:color="auto" w:fill="FFFFFF"/>
            <w:tcMar>
              <w:top w:w="30" w:type="dxa"/>
              <w:left w:w="30" w:type="dxa"/>
              <w:bottom w:w="30" w:type="dxa"/>
              <w:right w:w="30" w:type="dxa"/>
            </w:tcMar>
          </w:tcPr>
          <w:p w14:paraId="4266BEF4" w14:textId="77777777" w:rsidR="00597234" w:rsidRDefault="00597234" w:rsidP="005D1373">
            <w:pPr>
              <w:autoSpaceDE w:val="0"/>
              <w:autoSpaceDN w:val="0"/>
              <w:adjustRightInd w:val="0"/>
              <w:spacing w:line="360" w:lineRule="auto"/>
            </w:pPr>
          </w:p>
        </w:tc>
        <w:tc>
          <w:tcPr>
            <w:tcW w:w="1651" w:type="dxa"/>
            <w:tcBorders>
              <w:top w:val="nil"/>
              <w:left w:val="nil"/>
              <w:bottom w:val="nil"/>
              <w:right w:val="nil"/>
            </w:tcBorders>
            <w:shd w:val="clear" w:color="auto" w:fill="FFFFFF"/>
            <w:tcMar>
              <w:top w:w="30" w:type="dxa"/>
              <w:left w:w="30" w:type="dxa"/>
              <w:bottom w:w="30" w:type="dxa"/>
              <w:right w:w="30" w:type="dxa"/>
            </w:tcMar>
          </w:tcPr>
          <w:p w14:paraId="7AB87C04" w14:textId="77777777" w:rsidR="00597234" w:rsidRDefault="00597234" w:rsidP="005D1373">
            <w:pPr>
              <w:autoSpaceDE w:val="0"/>
              <w:autoSpaceDN w:val="0"/>
              <w:adjustRightInd w:val="0"/>
              <w:spacing w:line="360" w:lineRule="auto"/>
            </w:pPr>
          </w:p>
        </w:tc>
      </w:tr>
    </w:tbl>
    <w:p w14:paraId="48F0C53A" w14:textId="77777777" w:rsidR="00F26AED" w:rsidRDefault="00F26AED" w:rsidP="005D1373">
      <w:pPr>
        <w:spacing w:line="360" w:lineRule="auto"/>
        <w:jc w:val="both"/>
        <w:rPr>
          <w:b/>
          <w:bCs/>
        </w:rPr>
      </w:pPr>
      <w:r>
        <w:rPr>
          <w:b/>
          <w:bCs/>
        </w:rPr>
        <w:t>INTERPRETATION:</w:t>
      </w:r>
    </w:p>
    <w:p w14:paraId="28D4AA78" w14:textId="2F9C66BC" w:rsidR="005D1373" w:rsidRDefault="00F26AED" w:rsidP="005D1373">
      <w:pPr>
        <w:autoSpaceDE w:val="0"/>
        <w:autoSpaceDN w:val="0"/>
        <w:adjustRightInd w:val="0"/>
        <w:spacing w:line="360" w:lineRule="auto"/>
        <w:ind w:right="454"/>
        <w:jc w:val="both"/>
        <w:rPr>
          <w:bCs/>
        </w:rPr>
      </w:pPr>
      <w:r>
        <w:rPr>
          <w:bCs/>
        </w:rPr>
        <w:t>From the above table we conclude that,</w:t>
      </w:r>
    </w:p>
    <w:p w14:paraId="27F27FB3" w14:textId="77777777" w:rsidR="005D1373" w:rsidRDefault="001F0376" w:rsidP="005D1373">
      <w:pPr>
        <w:spacing w:line="360" w:lineRule="auto"/>
        <w:rPr>
          <w:sz w:val="23"/>
          <w:szCs w:val="23"/>
        </w:rPr>
      </w:pPr>
      <w:bookmarkStart w:id="0" w:name="_Hlk147861198"/>
      <w:r>
        <w:rPr>
          <w:sz w:val="23"/>
          <w:szCs w:val="23"/>
        </w:rPr>
        <w:t>Interpretation of flexible work schedule, productivity, Job satisfaction &amp; Engagement, Stress &amp; Mental Health, Implement &amp; Challenging have their Significance value (P value) less than 0.05, thus the test accept Alternative Hypothesis H1. Hence, there is a significant difference among age group with respect to Interpretation of flexible work schedule, productivity, Job satisfaction &amp; Engagement, Stress &amp; Mental Health, Implement &amp; Challenging.</w:t>
      </w:r>
    </w:p>
    <w:p w14:paraId="0FD64BD6" w14:textId="77777777" w:rsidR="00734598" w:rsidRDefault="00734598" w:rsidP="005D1373">
      <w:pPr>
        <w:spacing w:line="360" w:lineRule="auto"/>
        <w:rPr>
          <w:sz w:val="23"/>
          <w:szCs w:val="23"/>
        </w:rPr>
      </w:pPr>
    </w:p>
    <w:p w14:paraId="2C1DDADE" w14:textId="29B480FB" w:rsidR="00734598" w:rsidRPr="00734598" w:rsidRDefault="00734598" w:rsidP="005D1373">
      <w:pPr>
        <w:spacing w:line="360" w:lineRule="auto"/>
        <w:rPr>
          <w:b/>
          <w:bCs/>
          <w:sz w:val="28"/>
          <w:szCs w:val="28"/>
        </w:rPr>
      </w:pPr>
      <w:r w:rsidRPr="00734598">
        <w:rPr>
          <w:b/>
          <w:bCs/>
          <w:sz w:val="28"/>
          <w:szCs w:val="28"/>
        </w:rPr>
        <w:t>CORRELATIONS</w:t>
      </w:r>
    </w:p>
    <w:p w14:paraId="1E954654" w14:textId="77777777" w:rsidR="00734598" w:rsidRDefault="00734598" w:rsidP="00734598">
      <w:pPr>
        <w:pStyle w:val="Heading5"/>
        <w:tabs>
          <w:tab w:val="left" w:pos="3554"/>
        </w:tabs>
        <w:spacing w:before="78"/>
        <w:ind w:left="3553"/>
      </w:pPr>
      <w:r>
        <w:t>TABLE</w:t>
      </w:r>
      <w:r>
        <w:rPr>
          <w:spacing w:val="50"/>
        </w:rPr>
        <w:t xml:space="preserve"> </w:t>
      </w:r>
      <w:r>
        <w:t>SHOWING</w:t>
      </w:r>
      <w:r>
        <w:rPr>
          <w:spacing w:val="39"/>
        </w:rPr>
        <w:t xml:space="preserve"> </w:t>
      </w:r>
      <w:r>
        <w:t>CORRELATION</w:t>
      </w:r>
    </w:p>
    <w:p w14:paraId="5FB7C9F9" w14:textId="77777777" w:rsidR="00734598" w:rsidRDefault="00734598" w:rsidP="00734598">
      <w:pPr>
        <w:pStyle w:val="BodyText"/>
        <w:spacing w:before="3"/>
        <w:rPr>
          <w:b/>
          <w:sz w:val="24"/>
        </w:rPr>
      </w:pPr>
    </w:p>
    <w:p w14:paraId="28CC3DE9" w14:textId="77777777" w:rsidR="00734598" w:rsidRDefault="00734598" w:rsidP="00734598">
      <w:pPr>
        <w:spacing w:before="97" w:after="30"/>
        <w:ind w:left="327"/>
        <w:rPr>
          <w:b/>
          <w:sz w:val="23"/>
        </w:rPr>
      </w:pPr>
      <w:r>
        <w:rPr>
          <w:b/>
          <w:w w:val="105"/>
          <w:sz w:val="23"/>
        </w:rPr>
        <w:t>Correlations</w:t>
      </w:r>
    </w:p>
    <w:tbl>
      <w:tblPr>
        <w:tblW w:w="0" w:type="auto"/>
        <w:tblInd w:w="3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99"/>
        <w:gridCol w:w="1706"/>
        <w:gridCol w:w="1665"/>
        <w:gridCol w:w="1073"/>
        <w:gridCol w:w="901"/>
        <w:gridCol w:w="1073"/>
        <w:gridCol w:w="1080"/>
        <w:gridCol w:w="1073"/>
      </w:tblGrid>
      <w:tr w:rsidR="00734598" w14:paraId="450F4AAD" w14:textId="77777777" w:rsidTr="00734598">
        <w:trPr>
          <w:trHeight w:val="1662"/>
        </w:trPr>
        <w:tc>
          <w:tcPr>
            <w:tcW w:w="4570" w:type="dxa"/>
            <w:gridSpan w:val="3"/>
            <w:tcBorders>
              <w:top w:val="single" w:sz="18" w:space="0" w:color="000000"/>
              <w:left w:val="single" w:sz="18" w:space="0" w:color="000000"/>
              <w:bottom w:val="single" w:sz="18" w:space="0" w:color="000000"/>
              <w:right w:val="single" w:sz="18" w:space="0" w:color="000000"/>
            </w:tcBorders>
          </w:tcPr>
          <w:p w14:paraId="3E6FCF10" w14:textId="77777777" w:rsidR="00734598" w:rsidRDefault="00734598">
            <w:pPr>
              <w:pStyle w:val="TableParagraph"/>
            </w:pPr>
          </w:p>
        </w:tc>
        <w:tc>
          <w:tcPr>
            <w:tcW w:w="1073" w:type="dxa"/>
            <w:tcBorders>
              <w:top w:val="single" w:sz="18" w:space="0" w:color="000000"/>
              <w:left w:val="single" w:sz="18" w:space="0" w:color="000000"/>
              <w:bottom w:val="single" w:sz="18" w:space="0" w:color="000000"/>
              <w:right w:val="single" w:sz="6" w:space="0" w:color="000000"/>
            </w:tcBorders>
            <w:hideMark/>
          </w:tcPr>
          <w:p w14:paraId="62677439" w14:textId="77777777" w:rsidR="00734598" w:rsidRDefault="00734598">
            <w:pPr>
              <w:pStyle w:val="TableParagraph"/>
              <w:spacing w:before="80" w:line="288" w:lineRule="auto"/>
              <w:ind w:left="31" w:right="7"/>
              <w:jc w:val="center"/>
              <w:rPr>
                <w:sz w:val="23"/>
              </w:rPr>
            </w:pPr>
            <w:r>
              <w:rPr>
                <w:sz w:val="23"/>
              </w:rPr>
              <w:t>Interpretat</w:t>
            </w:r>
            <w:r>
              <w:rPr>
                <w:spacing w:val="-55"/>
                <w:sz w:val="23"/>
              </w:rPr>
              <w:t xml:space="preserve"> </w:t>
            </w:r>
            <w:r>
              <w:rPr>
                <w:w w:val="105"/>
                <w:sz w:val="23"/>
              </w:rPr>
              <w:t>ion of</w:t>
            </w:r>
            <w:r>
              <w:rPr>
                <w:spacing w:val="1"/>
                <w:w w:val="105"/>
                <w:sz w:val="23"/>
              </w:rPr>
              <w:t xml:space="preserve"> </w:t>
            </w:r>
            <w:r>
              <w:rPr>
                <w:w w:val="105"/>
                <w:sz w:val="23"/>
              </w:rPr>
              <w:t>flexible</w:t>
            </w:r>
            <w:r>
              <w:rPr>
                <w:spacing w:val="1"/>
                <w:w w:val="105"/>
                <w:sz w:val="23"/>
              </w:rPr>
              <w:t xml:space="preserve"> </w:t>
            </w:r>
            <w:r>
              <w:rPr>
                <w:w w:val="105"/>
                <w:sz w:val="23"/>
              </w:rPr>
              <w:t>work</w:t>
            </w:r>
          </w:p>
          <w:p w14:paraId="35E29FA0" w14:textId="77777777" w:rsidR="00734598" w:rsidRDefault="00734598">
            <w:pPr>
              <w:pStyle w:val="TableParagraph"/>
              <w:spacing w:line="259" w:lineRule="exact"/>
              <w:ind w:left="32" w:right="7"/>
              <w:jc w:val="center"/>
              <w:rPr>
                <w:sz w:val="23"/>
              </w:rPr>
            </w:pPr>
            <w:r>
              <w:rPr>
                <w:w w:val="105"/>
                <w:sz w:val="23"/>
              </w:rPr>
              <w:t>schedule</w:t>
            </w:r>
          </w:p>
        </w:tc>
        <w:tc>
          <w:tcPr>
            <w:tcW w:w="901" w:type="dxa"/>
            <w:tcBorders>
              <w:top w:val="single" w:sz="18" w:space="0" w:color="000000"/>
              <w:left w:val="single" w:sz="6" w:space="0" w:color="000000"/>
              <w:bottom w:val="single" w:sz="18" w:space="0" w:color="000000"/>
              <w:right w:val="single" w:sz="6" w:space="0" w:color="000000"/>
            </w:tcBorders>
          </w:tcPr>
          <w:p w14:paraId="52128CB3" w14:textId="77777777" w:rsidR="00734598" w:rsidRDefault="00734598">
            <w:pPr>
              <w:pStyle w:val="TableParagraph"/>
              <w:rPr>
                <w:b/>
                <w:sz w:val="26"/>
              </w:rPr>
            </w:pPr>
          </w:p>
          <w:p w14:paraId="2CAC851F" w14:textId="77777777" w:rsidR="00734598" w:rsidRDefault="00734598">
            <w:pPr>
              <w:pStyle w:val="TableParagraph"/>
              <w:rPr>
                <w:b/>
                <w:sz w:val="26"/>
              </w:rPr>
            </w:pPr>
          </w:p>
          <w:p w14:paraId="717BC4C9" w14:textId="77777777" w:rsidR="00734598" w:rsidRDefault="00734598">
            <w:pPr>
              <w:pStyle w:val="TableParagraph"/>
              <w:spacing w:before="3"/>
              <w:rPr>
                <w:b/>
                <w:sz w:val="34"/>
              </w:rPr>
            </w:pPr>
          </w:p>
          <w:p w14:paraId="34393AA5" w14:textId="77777777" w:rsidR="00734598" w:rsidRDefault="00734598">
            <w:pPr>
              <w:pStyle w:val="TableParagraph"/>
              <w:spacing w:line="310" w:lineRule="atLeast"/>
              <w:ind w:left="281" w:hanging="224"/>
              <w:rPr>
                <w:sz w:val="23"/>
              </w:rPr>
            </w:pPr>
            <w:r>
              <w:rPr>
                <w:sz w:val="23"/>
              </w:rPr>
              <w:t>Producti</w:t>
            </w:r>
            <w:r>
              <w:rPr>
                <w:spacing w:val="-55"/>
                <w:sz w:val="23"/>
              </w:rPr>
              <w:t xml:space="preserve"> </w:t>
            </w:r>
            <w:r>
              <w:rPr>
                <w:w w:val="105"/>
                <w:sz w:val="23"/>
              </w:rPr>
              <w:t>vity</w:t>
            </w:r>
          </w:p>
        </w:tc>
        <w:tc>
          <w:tcPr>
            <w:tcW w:w="1073" w:type="dxa"/>
            <w:tcBorders>
              <w:top w:val="single" w:sz="18" w:space="0" w:color="000000"/>
              <w:left w:val="single" w:sz="6" w:space="0" w:color="000000"/>
              <w:bottom w:val="single" w:sz="18" w:space="0" w:color="000000"/>
              <w:right w:val="single" w:sz="6" w:space="0" w:color="000000"/>
            </w:tcBorders>
            <w:hideMark/>
          </w:tcPr>
          <w:p w14:paraId="128BADE0" w14:textId="77777777" w:rsidR="00734598" w:rsidRDefault="00734598">
            <w:pPr>
              <w:pStyle w:val="TableParagraph"/>
              <w:spacing w:before="80" w:line="288" w:lineRule="auto"/>
              <w:ind w:left="43" w:hanging="8"/>
              <w:jc w:val="center"/>
              <w:rPr>
                <w:sz w:val="23"/>
              </w:rPr>
            </w:pPr>
            <w:r>
              <w:rPr>
                <w:w w:val="105"/>
                <w:sz w:val="23"/>
              </w:rPr>
              <w:t>Job</w:t>
            </w:r>
            <w:r>
              <w:rPr>
                <w:spacing w:val="1"/>
                <w:w w:val="105"/>
                <w:sz w:val="23"/>
              </w:rPr>
              <w:t xml:space="preserve"> </w:t>
            </w:r>
            <w:r>
              <w:rPr>
                <w:w w:val="105"/>
                <w:sz w:val="23"/>
              </w:rPr>
              <w:t>satisfactio</w:t>
            </w:r>
            <w:r>
              <w:rPr>
                <w:spacing w:val="-58"/>
                <w:w w:val="105"/>
                <w:sz w:val="23"/>
              </w:rPr>
              <w:t xml:space="preserve"> </w:t>
            </w:r>
            <w:r>
              <w:rPr>
                <w:w w:val="105"/>
                <w:sz w:val="23"/>
              </w:rPr>
              <w:t>n &amp;</w:t>
            </w:r>
            <w:r>
              <w:rPr>
                <w:spacing w:val="1"/>
                <w:w w:val="105"/>
                <w:sz w:val="23"/>
              </w:rPr>
              <w:t xml:space="preserve"> </w:t>
            </w:r>
            <w:r>
              <w:rPr>
                <w:sz w:val="23"/>
              </w:rPr>
              <w:t>Engageme</w:t>
            </w:r>
          </w:p>
          <w:p w14:paraId="139A2D5D" w14:textId="77777777" w:rsidR="00734598" w:rsidRDefault="00734598">
            <w:pPr>
              <w:pStyle w:val="TableParagraph"/>
              <w:spacing w:line="259" w:lineRule="exact"/>
              <w:ind w:left="428" w:right="401"/>
              <w:jc w:val="center"/>
              <w:rPr>
                <w:sz w:val="23"/>
              </w:rPr>
            </w:pPr>
            <w:r>
              <w:rPr>
                <w:w w:val="105"/>
                <w:sz w:val="23"/>
              </w:rPr>
              <w:t>nt</w:t>
            </w:r>
          </w:p>
        </w:tc>
        <w:tc>
          <w:tcPr>
            <w:tcW w:w="1080" w:type="dxa"/>
            <w:tcBorders>
              <w:top w:val="single" w:sz="18" w:space="0" w:color="000000"/>
              <w:left w:val="single" w:sz="6" w:space="0" w:color="000000"/>
              <w:bottom w:val="single" w:sz="18" w:space="0" w:color="000000"/>
              <w:right w:val="single" w:sz="6" w:space="0" w:color="000000"/>
            </w:tcBorders>
          </w:tcPr>
          <w:p w14:paraId="1CCB0B19" w14:textId="77777777" w:rsidR="00734598" w:rsidRDefault="00734598">
            <w:pPr>
              <w:pStyle w:val="TableParagraph"/>
              <w:rPr>
                <w:b/>
                <w:sz w:val="26"/>
              </w:rPr>
            </w:pPr>
          </w:p>
          <w:p w14:paraId="34758E68" w14:textId="77777777" w:rsidR="00734598" w:rsidRDefault="00734598">
            <w:pPr>
              <w:pStyle w:val="TableParagraph"/>
              <w:rPr>
                <w:b/>
                <w:sz w:val="36"/>
              </w:rPr>
            </w:pPr>
          </w:p>
          <w:p w14:paraId="1CE4FAD5" w14:textId="77777777" w:rsidR="00734598" w:rsidRDefault="00734598">
            <w:pPr>
              <w:pStyle w:val="TableParagraph"/>
              <w:ind w:left="216" w:hanging="65"/>
              <w:rPr>
                <w:sz w:val="23"/>
              </w:rPr>
            </w:pPr>
            <w:r>
              <w:rPr>
                <w:w w:val="105"/>
                <w:sz w:val="23"/>
              </w:rPr>
              <w:t>Stress</w:t>
            </w:r>
            <w:r>
              <w:rPr>
                <w:spacing w:val="-6"/>
                <w:w w:val="105"/>
                <w:sz w:val="23"/>
              </w:rPr>
              <w:t xml:space="preserve"> </w:t>
            </w:r>
            <w:r>
              <w:rPr>
                <w:w w:val="105"/>
                <w:sz w:val="23"/>
              </w:rPr>
              <w:t>&amp;</w:t>
            </w:r>
          </w:p>
          <w:p w14:paraId="1777890F" w14:textId="77777777" w:rsidR="00734598" w:rsidRDefault="00734598">
            <w:pPr>
              <w:pStyle w:val="TableParagraph"/>
              <w:spacing w:before="14" w:line="310" w:lineRule="atLeast"/>
              <w:ind w:left="238" w:right="163" w:hanging="22"/>
              <w:rPr>
                <w:sz w:val="23"/>
              </w:rPr>
            </w:pPr>
            <w:r>
              <w:rPr>
                <w:sz w:val="23"/>
              </w:rPr>
              <w:t>Mental</w:t>
            </w:r>
            <w:r>
              <w:rPr>
                <w:spacing w:val="-55"/>
                <w:sz w:val="23"/>
              </w:rPr>
              <w:t xml:space="preserve"> </w:t>
            </w:r>
            <w:r>
              <w:rPr>
                <w:w w:val="105"/>
                <w:sz w:val="23"/>
              </w:rPr>
              <w:t>Health</w:t>
            </w:r>
          </w:p>
        </w:tc>
        <w:tc>
          <w:tcPr>
            <w:tcW w:w="1073" w:type="dxa"/>
            <w:tcBorders>
              <w:top w:val="single" w:sz="18" w:space="0" w:color="000000"/>
              <w:left w:val="single" w:sz="6" w:space="0" w:color="000000"/>
              <w:bottom w:val="single" w:sz="18" w:space="0" w:color="000000"/>
              <w:right w:val="single" w:sz="18" w:space="0" w:color="000000"/>
            </w:tcBorders>
          </w:tcPr>
          <w:p w14:paraId="5FD1C975" w14:textId="77777777" w:rsidR="00734598" w:rsidRDefault="00734598">
            <w:pPr>
              <w:pStyle w:val="TableParagraph"/>
              <w:spacing w:before="5"/>
              <w:rPr>
                <w:b/>
                <w:sz w:val="34"/>
              </w:rPr>
            </w:pPr>
          </w:p>
          <w:p w14:paraId="0E2A7283" w14:textId="77777777" w:rsidR="00734598" w:rsidRDefault="00734598">
            <w:pPr>
              <w:pStyle w:val="TableParagraph"/>
              <w:spacing w:before="1" w:line="288" w:lineRule="auto"/>
              <w:ind w:left="65" w:right="7"/>
              <w:jc w:val="center"/>
              <w:rPr>
                <w:sz w:val="23"/>
              </w:rPr>
            </w:pPr>
            <w:r>
              <w:rPr>
                <w:sz w:val="23"/>
              </w:rPr>
              <w:t>Implemen</w:t>
            </w:r>
            <w:r>
              <w:rPr>
                <w:spacing w:val="-55"/>
                <w:sz w:val="23"/>
              </w:rPr>
              <w:t xml:space="preserve"> </w:t>
            </w:r>
            <w:r>
              <w:rPr>
                <w:w w:val="105"/>
                <w:sz w:val="23"/>
              </w:rPr>
              <w:t>t</w:t>
            </w:r>
            <w:r>
              <w:rPr>
                <w:spacing w:val="1"/>
                <w:w w:val="105"/>
                <w:sz w:val="23"/>
              </w:rPr>
              <w:t xml:space="preserve"> </w:t>
            </w:r>
            <w:r>
              <w:rPr>
                <w:w w:val="105"/>
                <w:sz w:val="23"/>
              </w:rPr>
              <w:t>&amp;</w:t>
            </w:r>
            <w:r>
              <w:rPr>
                <w:spacing w:val="1"/>
                <w:w w:val="105"/>
                <w:sz w:val="23"/>
              </w:rPr>
              <w:t xml:space="preserve"> </w:t>
            </w:r>
            <w:r>
              <w:rPr>
                <w:w w:val="105"/>
                <w:sz w:val="23"/>
              </w:rPr>
              <w:t>Challengi</w:t>
            </w:r>
          </w:p>
          <w:p w14:paraId="0D77B960" w14:textId="77777777" w:rsidR="00734598" w:rsidRDefault="00734598">
            <w:pPr>
              <w:pStyle w:val="TableParagraph"/>
              <w:spacing w:line="263" w:lineRule="exact"/>
              <w:ind w:left="61" w:right="7"/>
              <w:jc w:val="center"/>
              <w:rPr>
                <w:sz w:val="23"/>
              </w:rPr>
            </w:pPr>
            <w:r>
              <w:rPr>
                <w:w w:val="105"/>
                <w:sz w:val="23"/>
              </w:rPr>
              <w:t>ng</w:t>
            </w:r>
          </w:p>
        </w:tc>
      </w:tr>
      <w:tr w:rsidR="00734598" w14:paraId="6B36570A" w14:textId="77777777" w:rsidTr="00734598">
        <w:trPr>
          <w:trHeight w:val="706"/>
        </w:trPr>
        <w:tc>
          <w:tcPr>
            <w:tcW w:w="1199" w:type="dxa"/>
            <w:vMerge w:val="restart"/>
            <w:tcBorders>
              <w:top w:val="single" w:sz="18" w:space="0" w:color="000000"/>
              <w:left w:val="single" w:sz="18" w:space="0" w:color="000000"/>
              <w:bottom w:val="single" w:sz="18" w:space="0" w:color="000000"/>
              <w:right w:val="nil"/>
            </w:tcBorders>
            <w:hideMark/>
          </w:tcPr>
          <w:p w14:paraId="76B0AE87" w14:textId="77777777" w:rsidR="00734598" w:rsidRDefault="00734598">
            <w:pPr>
              <w:pStyle w:val="TableParagraph"/>
              <w:spacing w:before="72" w:line="292" w:lineRule="auto"/>
              <w:ind w:left="30"/>
              <w:rPr>
                <w:sz w:val="23"/>
              </w:rPr>
            </w:pPr>
            <w:r>
              <w:rPr>
                <w:sz w:val="23"/>
              </w:rPr>
              <w:t>Spearman's</w:t>
            </w:r>
            <w:r>
              <w:rPr>
                <w:spacing w:val="-55"/>
                <w:sz w:val="23"/>
              </w:rPr>
              <w:t xml:space="preserve"> </w:t>
            </w:r>
            <w:r>
              <w:rPr>
                <w:w w:val="105"/>
                <w:sz w:val="23"/>
              </w:rPr>
              <w:t>rho</w:t>
            </w:r>
          </w:p>
        </w:tc>
        <w:tc>
          <w:tcPr>
            <w:tcW w:w="1706" w:type="dxa"/>
            <w:vMerge w:val="restart"/>
            <w:tcBorders>
              <w:top w:val="single" w:sz="18" w:space="0" w:color="000000"/>
              <w:left w:val="nil"/>
              <w:bottom w:val="nil"/>
              <w:right w:val="nil"/>
            </w:tcBorders>
            <w:hideMark/>
          </w:tcPr>
          <w:p w14:paraId="73246F85" w14:textId="77777777" w:rsidR="00734598" w:rsidRDefault="00734598">
            <w:pPr>
              <w:pStyle w:val="TableParagraph"/>
              <w:spacing w:before="72" w:line="288" w:lineRule="auto"/>
              <w:ind w:left="50"/>
              <w:rPr>
                <w:sz w:val="23"/>
              </w:rPr>
            </w:pPr>
            <w:r>
              <w:rPr>
                <w:sz w:val="23"/>
              </w:rPr>
              <w:t>Interpretation</w:t>
            </w:r>
            <w:r>
              <w:rPr>
                <w:spacing w:val="1"/>
                <w:sz w:val="23"/>
              </w:rPr>
              <w:t xml:space="preserve"> </w:t>
            </w:r>
            <w:r>
              <w:rPr>
                <w:sz w:val="23"/>
              </w:rPr>
              <w:t>of</w:t>
            </w:r>
            <w:r>
              <w:rPr>
                <w:spacing w:val="-55"/>
                <w:sz w:val="23"/>
              </w:rPr>
              <w:t xml:space="preserve"> </w:t>
            </w:r>
            <w:r>
              <w:rPr>
                <w:w w:val="105"/>
                <w:sz w:val="23"/>
              </w:rPr>
              <w:t>flexible work</w:t>
            </w:r>
            <w:r>
              <w:rPr>
                <w:spacing w:val="1"/>
                <w:w w:val="105"/>
                <w:sz w:val="23"/>
              </w:rPr>
              <w:t xml:space="preserve"> </w:t>
            </w:r>
            <w:r>
              <w:rPr>
                <w:w w:val="105"/>
                <w:sz w:val="23"/>
              </w:rPr>
              <w:t>schedule</w:t>
            </w:r>
          </w:p>
        </w:tc>
        <w:tc>
          <w:tcPr>
            <w:tcW w:w="1665" w:type="dxa"/>
            <w:tcBorders>
              <w:top w:val="single" w:sz="18" w:space="0" w:color="000000"/>
              <w:left w:val="nil"/>
              <w:bottom w:val="nil"/>
              <w:right w:val="single" w:sz="18" w:space="0" w:color="000000"/>
            </w:tcBorders>
            <w:hideMark/>
          </w:tcPr>
          <w:p w14:paraId="57D73288" w14:textId="77777777" w:rsidR="00734598" w:rsidRDefault="00734598">
            <w:pPr>
              <w:pStyle w:val="TableParagraph"/>
              <w:spacing w:before="17" w:line="320" w:lineRule="atLeast"/>
              <w:ind w:left="138"/>
              <w:rPr>
                <w:sz w:val="23"/>
              </w:rPr>
            </w:pPr>
            <w:r>
              <w:rPr>
                <w:sz w:val="23"/>
              </w:rPr>
              <w:t>Correlation</w:t>
            </w:r>
            <w:r>
              <w:rPr>
                <w:spacing w:val="-55"/>
                <w:sz w:val="23"/>
              </w:rPr>
              <w:t xml:space="preserve"> </w:t>
            </w:r>
            <w:r>
              <w:rPr>
                <w:sz w:val="23"/>
              </w:rPr>
              <w:t>Coefficient</w:t>
            </w:r>
          </w:p>
        </w:tc>
        <w:tc>
          <w:tcPr>
            <w:tcW w:w="1073" w:type="dxa"/>
            <w:tcBorders>
              <w:top w:val="single" w:sz="18" w:space="0" w:color="000000"/>
              <w:left w:val="single" w:sz="18" w:space="0" w:color="000000"/>
              <w:bottom w:val="nil"/>
              <w:right w:val="single" w:sz="6" w:space="0" w:color="000000"/>
            </w:tcBorders>
          </w:tcPr>
          <w:p w14:paraId="75BA76ED" w14:textId="77777777" w:rsidR="00734598" w:rsidRDefault="00734598">
            <w:pPr>
              <w:pStyle w:val="TableParagraph"/>
              <w:spacing w:before="8"/>
              <w:rPr>
                <w:b/>
                <w:sz w:val="20"/>
              </w:rPr>
            </w:pPr>
          </w:p>
          <w:p w14:paraId="0D71550B" w14:textId="77777777" w:rsidR="00734598" w:rsidRDefault="00734598">
            <w:pPr>
              <w:pStyle w:val="TableParagraph"/>
              <w:ind w:right="-15"/>
              <w:jc w:val="right"/>
              <w:rPr>
                <w:sz w:val="23"/>
              </w:rPr>
            </w:pPr>
            <w:r>
              <w:rPr>
                <w:w w:val="105"/>
                <w:sz w:val="23"/>
              </w:rPr>
              <w:t>1.000</w:t>
            </w:r>
          </w:p>
        </w:tc>
        <w:tc>
          <w:tcPr>
            <w:tcW w:w="901" w:type="dxa"/>
            <w:tcBorders>
              <w:top w:val="single" w:sz="18" w:space="0" w:color="000000"/>
              <w:left w:val="single" w:sz="6" w:space="0" w:color="000000"/>
              <w:bottom w:val="nil"/>
              <w:right w:val="single" w:sz="6" w:space="0" w:color="000000"/>
            </w:tcBorders>
          </w:tcPr>
          <w:p w14:paraId="4FD82CAF" w14:textId="77777777" w:rsidR="00734598" w:rsidRDefault="00734598">
            <w:pPr>
              <w:pStyle w:val="TableParagraph"/>
              <w:spacing w:before="8"/>
              <w:rPr>
                <w:b/>
                <w:sz w:val="20"/>
              </w:rPr>
            </w:pPr>
          </w:p>
          <w:p w14:paraId="33371D6D" w14:textId="77777777" w:rsidR="00734598" w:rsidRDefault="00734598">
            <w:pPr>
              <w:pStyle w:val="TableParagraph"/>
              <w:ind w:right="-15"/>
              <w:jc w:val="right"/>
              <w:rPr>
                <w:sz w:val="23"/>
              </w:rPr>
            </w:pPr>
            <w:r>
              <w:rPr>
                <w:w w:val="105"/>
                <w:sz w:val="23"/>
              </w:rPr>
              <w:t>.589</w:t>
            </w:r>
            <w:r>
              <w:rPr>
                <w:w w:val="105"/>
                <w:sz w:val="23"/>
                <w:vertAlign w:val="superscript"/>
              </w:rPr>
              <w:t>**</w:t>
            </w:r>
          </w:p>
        </w:tc>
        <w:tc>
          <w:tcPr>
            <w:tcW w:w="1073" w:type="dxa"/>
            <w:tcBorders>
              <w:top w:val="single" w:sz="18" w:space="0" w:color="000000"/>
              <w:left w:val="single" w:sz="6" w:space="0" w:color="000000"/>
              <w:bottom w:val="nil"/>
              <w:right w:val="single" w:sz="6" w:space="0" w:color="000000"/>
            </w:tcBorders>
          </w:tcPr>
          <w:p w14:paraId="6470AEFE" w14:textId="77777777" w:rsidR="00734598" w:rsidRDefault="00734598">
            <w:pPr>
              <w:pStyle w:val="TableParagraph"/>
              <w:spacing w:before="8"/>
              <w:rPr>
                <w:b/>
                <w:sz w:val="20"/>
              </w:rPr>
            </w:pPr>
          </w:p>
          <w:p w14:paraId="51F642A7" w14:textId="77777777" w:rsidR="00734598" w:rsidRDefault="00734598">
            <w:pPr>
              <w:pStyle w:val="TableParagraph"/>
              <w:ind w:right="-15"/>
              <w:jc w:val="right"/>
              <w:rPr>
                <w:sz w:val="23"/>
              </w:rPr>
            </w:pPr>
            <w:r>
              <w:rPr>
                <w:w w:val="105"/>
                <w:sz w:val="23"/>
              </w:rPr>
              <w:t>.603</w:t>
            </w:r>
            <w:r>
              <w:rPr>
                <w:w w:val="105"/>
                <w:sz w:val="23"/>
                <w:vertAlign w:val="superscript"/>
              </w:rPr>
              <w:t>**</w:t>
            </w:r>
          </w:p>
        </w:tc>
        <w:tc>
          <w:tcPr>
            <w:tcW w:w="1080" w:type="dxa"/>
            <w:tcBorders>
              <w:top w:val="single" w:sz="18" w:space="0" w:color="000000"/>
              <w:left w:val="single" w:sz="6" w:space="0" w:color="000000"/>
              <w:bottom w:val="nil"/>
              <w:right w:val="single" w:sz="6" w:space="0" w:color="000000"/>
            </w:tcBorders>
          </w:tcPr>
          <w:p w14:paraId="6F67EE96" w14:textId="77777777" w:rsidR="00734598" w:rsidRDefault="00734598">
            <w:pPr>
              <w:pStyle w:val="TableParagraph"/>
              <w:spacing w:before="8"/>
              <w:rPr>
                <w:b/>
                <w:sz w:val="20"/>
              </w:rPr>
            </w:pPr>
          </w:p>
          <w:p w14:paraId="0138DC3E" w14:textId="77777777" w:rsidR="00734598" w:rsidRDefault="00734598">
            <w:pPr>
              <w:pStyle w:val="TableParagraph"/>
              <w:ind w:right="-15"/>
              <w:jc w:val="right"/>
              <w:rPr>
                <w:sz w:val="23"/>
              </w:rPr>
            </w:pPr>
            <w:r>
              <w:rPr>
                <w:w w:val="105"/>
                <w:sz w:val="23"/>
              </w:rPr>
              <w:t>.534</w:t>
            </w:r>
            <w:r>
              <w:rPr>
                <w:w w:val="105"/>
                <w:sz w:val="23"/>
                <w:vertAlign w:val="superscript"/>
              </w:rPr>
              <w:t>**</w:t>
            </w:r>
          </w:p>
        </w:tc>
        <w:tc>
          <w:tcPr>
            <w:tcW w:w="1073" w:type="dxa"/>
            <w:tcBorders>
              <w:top w:val="single" w:sz="18" w:space="0" w:color="000000"/>
              <w:left w:val="single" w:sz="6" w:space="0" w:color="000000"/>
              <w:bottom w:val="nil"/>
              <w:right w:val="single" w:sz="18" w:space="0" w:color="000000"/>
            </w:tcBorders>
          </w:tcPr>
          <w:p w14:paraId="7D65F1CA" w14:textId="77777777" w:rsidR="00734598" w:rsidRDefault="00734598">
            <w:pPr>
              <w:pStyle w:val="TableParagraph"/>
              <w:spacing w:before="8"/>
              <w:rPr>
                <w:b/>
                <w:sz w:val="20"/>
              </w:rPr>
            </w:pPr>
          </w:p>
          <w:p w14:paraId="4AF9C639" w14:textId="77777777" w:rsidR="00734598" w:rsidRDefault="00734598">
            <w:pPr>
              <w:pStyle w:val="TableParagraph"/>
              <w:ind w:right="-29"/>
              <w:jc w:val="right"/>
              <w:rPr>
                <w:sz w:val="23"/>
              </w:rPr>
            </w:pPr>
            <w:r>
              <w:rPr>
                <w:w w:val="105"/>
                <w:sz w:val="23"/>
              </w:rPr>
              <w:t>.385</w:t>
            </w:r>
            <w:r>
              <w:rPr>
                <w:w w:val="105"/>
                <w:sz w:val="23"/>
                <w:vertAlign w:val="superscript"/>
              </w:rPr>
              <w:t>**</w:t>
            </w:r>
          </w:p>
        </w:tc>
      </w:tr>
      <w:tr w:rsidR="00734598" w14:paraId="674F0967" w14:textId="77777777" w:rsidTr="00734598">
        <w:trPr>
          <w:trHeight w:val="333"/>
        </w:trPr>
        <w:tc>
          <w:tcPr>
            <w:tcW w:w="4570" w:type="dxa"/>
            <w:vMerge/>
            <w:tcBorders>
              <w:top w:val="single" w:sz="18" w:space="0" w:color="000000"/>
              <w:left w:val="single" w:sz="18" w:space="0" w:color="000000"/>
              <w:bottom w:val="single" w:sz="18" w:space="0" w:color="000000"/>
              <w:right w:val="nil"/>
            </w:tcBorders>
            <w:vAlign w:val="center"/>
            <w:hideMark/>
          </w:tcPr>
          <w:p w14:paraId="1EB60EC6" w14:textId="77777777" w:rsidR="00734598" w:rsidRDefault="00734598">
            <w:pPr>
              <w:rPr>
                <w:sz w:val="23"/>
                <w:szCs w:val="22"/>
              </w:rPr>
            </w:pPr>
          </w:p>
        </w:tc>
        <w:tc>
          <w:tcPr>
            <w:tcW w:w="1706" w:type="dxa"/>
            <w:vMerge/>
            <w:tcBorders>
              <w:top w:val="single" w:sz="18" w:space="0" w:color="000000"/>
              <w:left w:val="nil"/>
              <w:bottom w:val="nil"/>
              <w:right w:val="nil"/>
            </w:tcBorders>
            <w:vAlign w:val="center"/>
            <w:hideMark/>
          </w:tcPr>
          <w:p w14:paraId="49618A63" w14:textId="77777777" w:rsidR="00734598" w:rsidRDefault="00734598">
            <w:pPr>
              <w:rPr>
                <w:sz w:val="23"/>
                <w:szCs w:val="22"/>
              </w:rPr>
            </w:pPr>
          </w:p>
        </w:tc>
        <w:tc>
          <w:tcPr>
            <w:tcW w:w="1665" w:type="dxa"/>
            <w:tcBorders>
              <w:top w:val="nil"/>
              <w:left w:val="nil"/>
              <w:bottom w:val="nil"/>
              <w:right w:val="single" w:sz="18" w:space="0" w:color="000000"/>
            </w:tcBorders>
            <w:hideMark/>
          </w:tcPr>
          <w:p w14:paraId="3E06C43E" w14:textId="77777777" w:rsidR="00734598" w:rsidRDefault="00734598">
            <w:pPr>
              <w:pStyle w:val="TableParagraph"/>
              <w:spacing w:before="41"/>
              <w:ind w:left="138"/>
              <w:rPr>
                <w:sz w:val="23"/>
              </w:rPr>
            </w:pPr>
            <w:r>
              <w:rPr>
                <w:w w:val="105"/>
                <w:sz w:val="23"/>
              </w:rPr>
              <w:t>Sig.</w:t>
            </w:r>
            <w:r>
              <w:rPr>
                <w:spacing w:val="-13"/>
                <w:w w:val="105"/>
                <w:sz w:val="23"/>
              </w:rPr>
              <w:t xml:space="preserve"> </w:t>
            </w:r>
            <w:r>
              <w:rPr>
                <w:w w:val="105"/>
                <w:sz w:val="23"/>
              </w:rPr>
              <w:t>(2-tailed)</w:t>
            </w:r>
          </w:p>
        </w:tc>
        <w:tc>
          <w:tcPr>
            <w:tcW w:w="1073" w:type="dxa"/>
            <w:tcBorders>
              <w:top w:val="nil"/>
              <w:left w:val="single" w:sz="18" w:space="0" w:color="000000"/>
              <w:bottom w:val="nil"/>
              <w:right w:val="single" w:sz="6" w:space="0" w:color="000000"/>
            </w:tcBorders>
            <w:hideMark/>
          </w:tcPr>
          <w:p w14:paraId="24A354EB" w14:textId="77777777" w:rsidR="00734598" w:rsidRDefault="00734598">
            <w:pPr>
              <w:pStyle w:val="TableParagraph"/>
              <w:spacing w:before="41"/>
              <w:ind w:right="-15"/>
              <w:jc w:val="right"/>
              <w:rPr>
                <w:sz w:val="23"/>
              </w:rPr>
            </w:pPr>
            <w:r>
              <w:rPr>
                <w:w w:val="103"/>
                <w:sz w:val="23"/>
              </w:rPr>
              <w:t>.</w:t>
            </w:r>
          </w:p>
        </w:tc>
        <w:tc>
          <w:tcPr>
            <w:tcW w:w="901" w:type="dxa"/>
            <w:tcBorders>
              <w:top w:val="nil"/>
              <w:left w:val="single" w:sz="6" w:space="0" w:color="000000"/>
              <w:bottom w:val="nil"/>
              <w:right w:val="single" w:sz="6" w:space="0" w:color="000000"/>
            </w:tcBorders>
            <w:hideMark/>
          </w:tcPr>
          <w:p w14:paraId="28FD7F68" w14:textId="77777777" w:rsidR="00734598" w:rsidRDefault="00734598">
            <w:pPr>
              <w:pStyle w:val="TableParagraph"/>
              <w:spacing w:before="41"/>
              <w:ind w:right="-15"/>
              <w:jc w:val="right"/>
              <w:rPr>
                <w:sz w:val="23"/>
              </w:rPr>
            </w:pPr>
            <w:r>
              <w:rPr>
                <w:w w:val="105"/>
                <w:sz w:val="23"/>
              </w:rPr>
              <w:t>.000</w:t>
            </w:r>
          </w:p>
        </w:tc>
        <w:tc>
          <w:tcPr>
            <w:tcW w:w="1073" w:type="dxa"/>
            <w:tcBorders>
              <w:top w:val="nil"/>
              <w:left w:val="single" w:sz="6" w:space="0" w:color="000000"/>
              <w:bottom w:val="nil"/>
              <w:right w:val="single" w:sz="6" w:space="0" w:color="000000"/>
            </w:tcBorders>
            <w:hideMark/>
          </w:tcPr>
          <w:p w14:paraId="200D8FED" w14:textId="77777777" w:rsidR="00734598" w:rsidRDefault="00734598">
            <w:pPr>
              <w:pStyle w:val="TableParagraph"/>
              <w:spacing w:before="41"/>
              <w:ind w:right="-15"/>
              <w:jc w:val="right"/>
              <w:rPr>
                <w:sz w:val="23"/>
              </w:rPr>
            </w:pPr>
            <w:r>
              <w:rPr>
                <w:w w:val="105"/>
                <w:sz w:val="23"/>
              </w:rPr>
              <w:t>.000</w:t>
            </w:r>
          </w:p>
        </w:tc>
        <w:tc>
          <w:tcPr>
            <w:tcW w:w="1080" w:type="dxa"/>
            <w:tcBorders>
              <w:top w:val="nil"/>
              <w:left w:val="single" w:sz="6" w:space="0" w:color="000000"/>
              <w:bottom w:val="nil"/>
              <w:right w:val="single" w:sz="6" w:space="0" w:color="000000"/>
            </w:tcBorders>
            <w:hideMark/>
          </w:tcPr>
          <w:p w14:paraId="43573417" w14:textId="77777777" w:rsidR="00734598" w:rsidRDefault="00734598">
            <w:pPr>
              <w:pStyle w:val="TableParagraph"/>
              <w:spacing w:before="41"/>
              <w:ind w:right="-15"/>
              <w:jc w:val="right"/>
              <w:rPr>
                <w:sz w:val="23"/>
              </w:rPr>
            </w:pPr>
            <w:r>
              <w:rPr>
                <w:w w:val="105"/>
                <w:sz w:val="23"/>
              </w:rPr>
              <w:t>.000</w:t>
            </w:r>
          </w:p>
        </w:tc>
        <w:tc>
          <w:tcPr>
            <w:tcW w:w="1073" w:type="dxa"/>
            <w:tcBorders>
              <w:top w:val="nil"/>
              <w:left w:val="single" w:sz="6" w:space="0" w:color="000000"/>
              <w:bottom w:val="nil"/>
              <w:right w:val="single" w:sz="18" w:space="0" w:color="000000"/>
            </w:tcBorders>
            <w:hideMark/>
          </w:tcPr>
          <w:p w14:paraId="03762AA7" w14:textId="77777777" w:rsidR="00734598" w:rsidRDefault="00734598">
            <w:pPr>
              <w:pStyle w:val="TableParagraph"/>
              <w:spacing w:before="41"/>
              <w:ind w:right="-29"/>
              <w:jc w:val="right"/>
              <w:rPr>
                <w:sz w:val="23"/>
              </w:rPr>
            </w:pPr>
            <w:r>
              <w:rPr>
                <w:w w:val="105"/>
                <w:sz w:val="23"/>
              </w:rPr>
              <w:t>.000</w:t>
            </w:r>
          </w:p>
        </w:tc>
      </w:tr>
      <w:tr w:rsidR="00734598" w14:paraId="7EB4CAE3" w14:textId="77777777" w:rsidTr="00734598">
        <w:trPr>
          <w:trHeight w:val="294"/>
        </w:trPr>
        <w:tc>
          <w:tcPr>
            <w:tcW w:w="4570" w:type="dxa"/>
            <w:vMerge/>
            <w:tcBorders>
              <w:top w:val="single" w:sz="18" w:space="0" w:color="000000"/>
              <w:left w:val="single" w:sz="18" w:space="0" w:color="000000"/>
              <w:bottom w:val="single" w:sz="18" w:space="0" w:color="000000"/>
              <w:right w:val="nil"/>
            </w:tcBorders>
            <w:vAlign w:val="center"/>
            <w:hideMark/>
          </w:tcPr>
          <w:p w14:paraId="5E28B239" w14:textId="77777777" w:rsidR="00734598" w:rsidRDefault="00734598">
            <w:pPr>
              <w:rPr>
                <w:sz w:val="23"/>
                <w:szCs w:val="22"/>
              </w:rPr>
            </w:pPr>
          </w:p>
        </w:tc>
        <w:tc>
          <w:tcPr>
            <w:tcW w:w="1706" w:type="dxa"/>
            <w:tcBorders>
              <w:top w:val="nil"/>
              <w:left w:val="nil"/>
              <w:bottom w:val="single" w:sz="6" w:space="0" w:color="000000"/>
              <w:right w:val="nil"/>
            </w:tcBorders>
          </w:tcPr>
          <w:p w14:paraId="5A4A0D92" w14:textId="77777777" w:rsidR="00734598" w:rsidRDefault="00734598">
            <w:pPr>
              <w:pStyle w:val="TableParagraph"/>
            </w:pPr>
          </w:p>
        </w:tc>
        <w:tc>
          <w:tcPr>
            <w:tcW w:w="1665" w:type="dxa"/>
            <w:tcBorders>
              <w:top w:val="nil"/>
              <w:left w:val="nil"/>
              <w:bottom w:val="single" w:sz="6" w:space="0" w:color="000000"/>
              <w:right w:val="single" w:sz="18" w:space="0" w:color="000000"/>
            </w:tcBorders>
            <w:hideMark/>
          </w:tcPr>
          <w:p w14:paraId="65F78436" w14:textId="77777777" w:rsidR="00734598" w:rsidRDefault="00734598">
            <w:pPr>
              <w:pStyle w:val="TableParagraph"/>
              <w:spacing w:before="23" w:line="251" w:lineRule="exact"/>
              <w:ind w:left="138"/>
              <w:rPr>
                <w:sz w:val="23"/>
              </w:rPr>
            </w:pPr>
            <w:r>
              <w:rPr>
                <w:w w:val="103"/>
                <w:sz w:val="23"/>
              </w:rPr>
              <w:t>N</w:t>
            </w:r>
          </w:p>
        </w:tc>
        <w:tc>
          <w:tcPr>
            <w:tcW w:w="1073" w:type="dxa"/>
            <w:tcBorders>
              <w:top w:val="nil"/>
              <w:left w:val="single" w:sz="18" w:space="0" w:color="000000"/>
              <w:bottom w:val="single" w:sz="6" w:space="0" w:color="000000"/>
              <w:right w:val="single" w:sz="6" w:space="0" w:color="000000"/>
            </w:tcBorders>
            <w:hideMark/>
          </w:tcPr>
          <w:p w14:paraId="6397F437" w14:textId="77777777" w:rsidR="00734598" w:rsidRDefault="00734598">
            <w:pPr>
              <w:pStyle w:val="TableParagraph"/>
              <w:spacing w:before="23" w:line="251" w:lineRule="exact"/>
              <w:ind w:right="-15"/>
              <w:jc w:val="right"/>
              <w:rPr>
                <w:sz w:val="23"/>
              </w:rPr>
            </w:pPr>
            <w:r>
              <w:rPr>
                <w:w w:val="105"/>
                <w:sz w:val="23"/>
              </w:rPr>
              <w:t>175</w:t>
            </w:r>
          </w:p>
        </w:tc>
        <w:tc>
          <w:tcPr>
            <w:tcW w:w="901" w:type="dxa"/>
            <w:tcBorders>
              <w:top w:val="nil"/>
              <w:left w:val="single" w:sz="6" w:space="0" w:color="000000"/>
              <w:bottom w:val="single" w:sz="6" w:space="0" w:color="000000"/>
              <w:right w:val="single" w:sz="6" w:space="0" w:color="000000"/>
            </w:tcBorders>
            <w:hideMark/>
          </w:tcPr>
          <w:p w14:paraId="5780D1B3" w14:textId="77777777" w:rsidR="00734598" w:rsidRDefault="00734598">
            <w:pPr>
              <w:pStyle w:val="TableParagraph"/>
              <w:spacing w:before="23" w:line="251"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6" w:space="0" w:color="000000"/>
            </w:tcBorders>
            <w:hideMark/>
          </w:tcPr>
          <w:p w14:paraId="03F99334" w14:textId="77777777" w:rsidR="00734598" w:rsidRDefault="00734598">
            <w:pPr>
              <w:pStyle w:val="TableParagraph"/>
              <w:spacing w:before="23" w:line="251" w:lineRule="exact"/>
              <w:ind w:right="-15"/>
              <w:jc w:val="right"/>
              <w:rPr>
                <w:sz w:val="23"/>
              </w:rPr>
            </w:pPr>
            <w:r>
              <w:rPr>
                <w:w w:val="105"/>
                <w:sz w:val="23"/>
              </w:rPr>
              <w:t>175</w:t>
            </w:r>
          </w:p>
        </w:tc>
        <w:tc>
          <w:tcPr>
            <w:tcW w:w="1080" w:type="dxa"/>
            <w:tcBorders>
              <w:top w:val="nil"/>
              <w:left w:val="single" w:sz="6" w:space="0" w:color="000000"/>
              <w:bottom w:val="single" w:sz="6" w:space="0" w:color="000000"/>
              <w:right w:val="single" w:sz="6" w:space="0" w:color="000000"/>
            </w:tcBorders>
            <w:hideMark/>
          </w:tcPr>
          <w:p w14:paraId="1890D6D5" w14:textId="77777777" w:rsidR="00734598" w:rsidRDefault="00734598">
            <w:pPr>
              <w:pStyle w:val="TableParagraph"/>
              <w:spacing w:before="23" w:line="251"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18" w:space="0" w:color="000000"/>
            </w:tcBorders>
            <w:hideMark/>
          </w:tcPr>
          <w:p w14:paraId="078E71EA" w14:textId="77777777" w:rsidR="00734598" w:rsidRDefault="00734598">
            <w:pPr>
              <w:pStyle w:val="TableParagraph"/>
              <w:spacing w:before="23" w:line="251" w:lineRule="exact"/>
              <w:ind w:right="-29"/>
              <w:jc w:val="right"/>
              <w:rPr>
                <w:sz w:val="23"/>
              </w:rPr>
            </w:pPr>
            <w:r>
              <w:rPr>
                <w:w w:val="105"/>
                <w:sz w:val="23"/>
              </w:rPr>
              <w:t>175</w:t>
            </w:r>
          </w:p>
        </w:tc>
      </w:tr>
      <w:tr w:rsidR="00734598" w14:paraId="63105EAA" w14:textId="77777777" w:rsidTr="00734598">
        <w:trPr>
          <w:trHeight w:val="678"/>
        </w:trPr>
        <w:tc>
          <w:tcPr>
            <w:tcW w:w="4570" w:type="dxa"/>
            <w:vMerge/>
            <w:tcBorders>
              <w:top w:val="single" w:sz="18" w:space="0" w:color="000000"/>
              <w:left w:val="single" w:sz="18" w:space="0" w:color="000000"/>
              <w:bottom w:val="single" w:sz="18" w:space="0" w:color="000000"/>
              <w:right w:val="nil"/>
            </w:tcBorders>
            <w:vAlign w:val="center"/>
            <w:hideMark/>
          </w:tcPr>
          <w:p w14:paraId="78D85F19" w14:textId="77777777" w:rsidR="00734598" w:rsidRDefault="00734598">
            <w:pPr>
              <w:rPr>
                <w:sz w:val="23"/>
                <w:szCs w:val="22"/>
              </w:rPr>
            </w:pPr>
          </w:p>
        </w:tc>
        <w:tc>
          <w:tcPr>
            <w:tcW w:w="1706" w:type="dxa"/>
            <w:tcBorders>
              <w:top w:val="single" w:sz="6" w:space="0" w:color="000000"/>
              <w:left w:val="nil"/>
              <w:bottom w:val="nil"/>
              <w:right w:val="nil"/>
            </w:tcBorders>
            <w:hideMark/>
          </w:tcPr>
          <w:p w14:paraId="1FC52D02" w14:textId="77777777" w:rsidR="00734598" w:rsidRDefault="00734598">
            <w:pPr>
              <w:pStyle w:val="TableParagraph"/>
              <w:spacing w:before="58"/>
              <w:ind w:left="50"/>
              <w:rPr>
                <w:sz w:val="23"/>
              </w:rPr>
            </w:pPr>
            <w:r>
              <w:rPr>
                <w:w w:val="105"/>
                <w:sz w:val="23"/>
              </w:rPr>
              <w:t>Productivity</w:t>
            </w:r>
          </w:p>
        </w:tc>
        <w:tc>
          <w:tcPr>
            <w:tcW w:w="1665" w:type="dxa"/>
            <w:tcBorders>
              <w:top w:val="single" w:sz="6" w:space="0" w:color="000000"/>
              <w:left w:val="nil"/>
              <w:bottom w:val="nil"/>
              <w:right w:val="single" w:sz="18" w:space="0" w:color="000000"/>
            </w:tcBorders>
            <w:hideMark/>
          </w:tcPr>
          <w:p w14:paraId="6A5C60FE" w14:textId="77777777" w:rsidR="00734598" w:rsidRDefault="00734598">
            <w:pPr>
              <w:pStyle w:val="TableParagraph"/>
              <w:spacing w:before="10" w:line="324" w:lineRule="exact"/>
              <w:ind w:left="138"/>
              <w:rPr>
                <w:sz w:val="23"/>
              </w:rPr>
            </w:pPr>
            <w:r>
              <w:rPr>
                <w:sz w:val="23"/>
              </w:rPr>
              <w:t>Correlation</w:t>
            </w:r>
            <w:r>
              <w:rPr>
                <w:spacing w:val="-55"/>
                <w:sz w:val="23"/>
              </w:rPr>
              <w:t xml:space="preserve"> </w:t>
            </w:r>
            <w:r>
              <w:rPr>
                <w:sz w:val="23"/>
              </w:rPr>
              <w:t>Coefficient</w:t>
            </w:r>
          </w:p>
        </w:tc>
        <w:tc>
          <w:tcPr>
            <w:tcW w:w="1073" w:type="dxa"/>
            <w:tcBorders>
              <w:top w:val="single" w:sz="6" w:space="0" w:color="000000"/>
              <w:left w:val="single" w:sz="18" w:space="0" w:color="000000"/>
              <w:bottom w:val="nil"/>
              <w:right w:val="single" w:sz="6" w:space="0" w:color="000000"/>
            </w:tcBorders>
            <w:hideMark/>
          </w:tcPr>
          <w:p w14:paraId="7501E41C" w14:textId="77777777" w:rsidR="00734598" w:rsidRDefault="00734598">
            <w:pPr>
              <w:pStyle w:val="TableParagraph"/>
              <w:spacing w:before="224"/>
              <w:ind w:right="-15"/>
              <w:jc w:val="right"/>
              <w:rPr>
                <w:sz w:val="23"/>
              </w:rPr>
            </w:pPr>
            <w:r>
              <w:rPr>
                <w:w w:val="105"/>
                <w:sz w:val="23"/>
              </w:rPr>
              <w:t>.589</w:t>
            </w:r>
            <w:r>
              <w:rPr>
                <w:w w:val="105"/>
                <w:sz w:val="23"/>
                <w:vertAlign w:val="superscript"/>
              </w:rPr>
              <w:t>**</w:t>
            </w:r>
          </w:p>
        </w:tc>
        <w:tc>
          <w:tcPr>
            <w:tcW w:w="901" w:type="dxa"/>
            <w:tcBorders>
              <w:top w:val="single" w:sz="6" w:space="0" w:color="000000"/>
              <w:left w:val="single" w:sz="6" w:space="0" w:color="000000"/>
              <w:bottom w:val="nil"/>
              <w:right w:val="single" w:sz="6" w:space="0" w:color="000000"/>
            </w:tcBorders>
            <w:hideMark/>
          </w:tcPr>
          <w:p w14:paraId="6498FF54" w14:textId="77777777" w:rsidR="00734598" w:rsidRDefault="00734598">
            <w:pPr>
              <w:pStyle w:val="TableParagraph"/>
              <w:spacing w:before="224"/>
              <w:ind w:right="-15"/>
              <w:jc w:val="right"/>
              <w:rPr>
                <w:sz w:val="23"/>
              </w:rPr>
            </w:pPr>
            <w:r>
              <w:rPr>
                <w:w w:val="105"/>
                <w:sz w:val="23"/>
              </w:rPr>
              <w:t>1.000</w:t>
            </w:r>
          </w:p>
        </w:tc>
        <w:tc>
          <w:tcPr>
            <w:tcW w:w="1073" w:type="dxa"/>
            <w:tcBorders>
              <w:top w:val="single" w:sz="6" w:space="0" w:color="000000"/>
              <w:left w:val="single" w:sz="6" w:space="0" w:color="000000"/>
              <w:bottom w:val="nil"/>
              <w:right w:val="single" w:sz="6" w:space="0" w:color="000000"/>
            </w:tcBorders>
            <w:hideMark/>
          </w:tcPr>
          <w:p w14:paraId="5C882EC7" w14:textId="77777777" w:rsidR="00734598" w:rsidRDefault="00734598">
            <w:pPr>
              <w:pStyle w:val="TableParagraph"/>
              <w:spacing w:before="224"/>
              <w:ind w:right="-15"/>
              <w:jc w:val="right"/>
              <w:rPr>
                <w:sz w:val="23"/>
              </w:rPr>
            </w:pPr>
            <w:r>
              <w:rPr>
                <w:w w:val="105"/>
                <w:sz w:val="23"/>
              </w:rPr>
              <w:t>.699</w:t>
            </w:r>
            <w:r>
              <w:rPr>
                <w:w w:val="105"/>
                <w:sz w:val="23"/>
                <w:vertAlign w:val="superscript"/>
              </w:rPr>
              <w:t>**</w:t>
            </w:r>
          </w:p>
        </w:tc>
        <w:tc>
          <w:tcPr>
            <w:tcW w:w="1080" w:type="dxa"/>
            <w:tcBorders>
              <w:top w:val="single" w:sz="6" w:space="0" w:color="000000"/>
              <w:left w:val="single" w:sz="6" w:space="0" w:color="000000"/>
              <w:bottom w:val="nil"/>
              <w:right w:val="single" w:sz="6" w:space="0" w:color="000000"/>
            </w:tcBorders>
            <w:hideMark/>
          </w:tcPr>
          <w:p w14:paraId="6F776C65" w14:textId="77777777" w:rsidR="00734598" w:rsidRDefault="00734598">
            <w:pPr>
              <w:pStyle w:val="TableParagraph"/>
              <w:spacing w:before="224"/>
              <w:ind w:right="-15"/>
              <w:jc w:val="right"/>
              <w:rPr>
                <w:sz w:val="23"/>
              </w:rPr>
            </w:pPr>
            <w:r>
              <w:rPr>
                <w:w w:val="105"/>
                <w:sz w:val="23"/>
              </w:rPr>
              <w:t>.596</w:t>
            </w:r>
            <w:r>
              <w:rPr>
                <w:w w:val="105"/>
                <w:sz w:val="23"/>
                <w:vertAlign w:val="superscript"/>
              </w:rPr>
              <w:t>**</w:t>
            </w:r>
          </w:p>
        </w:tc>
        <w:tc>
          <w:tcPr>
            <w:tcW w:w="1073" w:type="dxa"/>
            <w:tcBorders>
              <w:top w:val="single" w:sz="6" w:space="0" w:color="000000"/>
              <w:left w:val="single" w:sz="6" w:space="0" w:color="000000"/>
              <w:bottom w:val="nil"/>
              <w:right w:val="single" w:sz="18" w:space="0" w:color="000000"/>
            </w:tcBorders>
            <w:hideMark/>
          </w:tcPr>
          <w:p w14:paraId="5386524E" w14:textId="77777777" w:rsidR="00734598" w:rsidRDefault="00734598">
            <w:pPr>
              <w:pStyle w:val="TableParagraph"/>
              <w:spacing w:before="224"/>
              <w:ind w:right="-29"/>
              <w:jc w:val="right"/>
              <w:rPr>
                <w:sz w:val="23"/>
              </w:rPr>
            </w:pPr>
            <w:r>
              <w:rPr>
                <w:w w:val="105"/>
                <w:sz w:val="23"/>
              </w:rPr>
              <w:t>.402</w:t>
            </w:r>
            <w:r>
              <w:rPr>
                <w:w w:val="105"/>
                <w:sz w:val="23"/>
                <w:vertAlign w:val="superscript"/>
              </w:rPr>
              <w:t>**</w:t>
            </w:r>
          </w:p>
        </w:tc>
      </w:tr>
      <w:tr w:rsidR="00734598" w14:paraId="1FF4F935" w14:textId="77777777" w:rsidTr="00734598">
        <w:trPr>
          <w:trHeight w:val="322"/>
        </w:trPr>
        <w:tc>
          <w:tcPr>
            <w:tcW w:w="4570" w:type="dxa"/>
            <w:vMerge/>
            <w:tcBorders>
              <w:top w:val="single" w:sz="18" w:space="0" w:color="000000"/>
              <w:left w:val="single" w:sz="18" w:space="0" w:color="000000"/>
              <w:bottom w:val="single" w:sz="18" w:space="0" w:color="000000"/>
              <w:right w:val="nil"/>
            </w:tcBorders>
            <w:vAlign w:val="center"/>
            <w:hideMark/>
          </w:tcPr>
          <w:p w14:paraId="060C81EB" w14:textId="77777777" w:rsidR="00734598" w:rsidRDefault="00734598">
            <w:pPr>
              <w:rPr>
                <w:sz w:val="23"/>
                <w:szCs w:val="22"/>
              </w:rPr>
            </w:pPr>
          </w:p>
        </w:tc>
        <w:tc>
          <w:tcPr>
            <w:tcW w:w="1706" w:type="dxa"/>
            <w:tcBorders>
              <w:top w:val="nil"/>
              <w:left w:val="nil"/>
              <w:bottom w:val="nil"/>
              <w:right w:val="nil"/>
            </w:tcBorders>
          </w:tcPr>
          <w:p w14:paraId="28E0C5E7" w14:textId="77777777" w:rsidR="00734598" w:rsidRDefault="00734598">
            <w:pPr>
              <w:pStyle w:val="TableParagraph"/>
            </w:pPr>
          </w:p>
        </w:tc>
        <w:tc>
          <w:tcPr>
            <w:tcW w:w="1665" w:type="dxa"/>
            <w:tcBorders>
              <w:top w:val="nil"/>
              <w:left w:val="nil"/>
              <w:bottom w:val="nil"/>
              <w:right w:val="single" w:sz="18" w:space="0" w:color="000000"/>
            </w:tcBorders>
            <w:hideMark/>
          </w:tcPr>
          <w:p w14:paraId="5214E4DE" w14:textId="77777777" w:rsidR="00734598" w:rsidRDefault="00734598">
            <w:pPr>
              <w:pStyle w:val="TableParagraph"/>
              <w:spacing w:before="26"/>
              <w:ind w:left="138"/>
              <w:rPr>
                <w:sz w:val="23"/>
              </w:rPr>
            </w:pPr>
            <w:r>
              <w:rPr>
                <w:w w:val="105"/>
                <w:sz w:val="23"/>
              </w:rPr>
              <w:t>Sig.</w:t>
            </w:r>
            <w:r>
              <w:rPr>
                <w:spacing w:val="-13"/>
                <w:w w:val="105"/>
                <w:sz w:val="23"/>
              </w:rPr>
              <w:t xml:space="preserve"> </w:t>
            </w:r>
            <w:r>
              <w:rPr>
                <w:w w:val="105"/>
                <w:sz w:val="23"/>
              </w:rPr>
              <w:t>(2-tailed)</w:t>
            </w:r>
          </w:p>
        </w:tc>
        <w:tc>
          <w:tcPr>
            <w:tcW w:w="1073" w:type="dxa"/>
            <w:tcBorders>
              <w:top w:val="nil"/>
              <w:left w:val="single" w:sz="18" w:space="0" w:color="000000"/>
              <w:bottom w:val="nil"/>
              <w:right w:val="single" w:sz="6" w:space="0" w:color="000000"/>
            </w:tcBorders>
            <w:hideMark/>
          </w:tcPr>
          <w:p w14:paraId="069CEA19" w14:textId="77777777" w:rsidR="00734598" w:rsidRDefault="00734598">
            <w:pPr>
              <w:pStyle w:val="TableParagraph"/>
              <w:spacing w:before="26"/>
              <w:ind w:right="-15"/>
              <w:jc w:val="right"/>
              <w:rPr>
                <w:sz w:val="23"/>
              </w:rPr>
            </w:pPr>
            <w:r>
              <w:rPr>
                <w:w w:val="105"/>
                <w:sz w:val="23"/>
              </w:rPr>
              <w:t>.000</w:t>
            </w:r>
          </w:p>
        </w:tc>
        <w:tc>
          <w:tcPr>
            <w:tcW w:w="901" w:type="dxa"/>
            <w:tcBorders>
              <w:top w:val="nil"/>
              <w:left w:val="single" w:sz="6" w:space="0" w:color="000000"/>
              <w:bottom w:val="nil"/>
              <w:right w:val="single" w:sz="6" w:space="0" w:color="000000"/>
            </w:tcBorders>
            <w:hideMark/>
          </w:tcPr>
          <w:p w14:paraId="4CCD8591" w14:textId="77777777" w:rsidR="00734598" w:rsidRDefault="00734598">
            <w:pPr>
              <w:pStyle w:val="TableParagraph"/>
              <w:spacing w:before="26"/>
              <w:ind w:right="-15"/>
              <w:jc w:val="right"/>
              <w:rPr>
                <w:sz w:val="23"/>
              </w:rPr>
            </w:pPr>
            <w:r>
              <w:rPr>
                <w:w w:val="103"/>
                <w:sz w:val="23"/>
              </w:rPr>
              <w:t>.</w:t>
            </w:r>
          </w:p>
        </w:tc>
        <w:tc>
          <w:tcPr>
            <w:tcW w:w="1073" w:type="dxa"/>
            <w:tcBorders>
              <w:top w:val="nil"/>
              <w:left w:val="single" w:sz="6" w:space="0" w:color="000000"/>
              <w:bottom w:val="nil"/>
              <w:right w:val="single" w:sz="6" w:space="0" w:color="000000"/>
            </w:tcBorders>
            <w:hideMark/>
          </w:tcPr>
          <w:p w14:paraId="0389E645" w14:textId="77777777" w:rsidR="00734598" w:rsidRDefault="00734598">
            <w:pPr>
              <w:pStyle w:val="TableParagraph"/>
              <w:spacing w:before="26"/>
              <w:ind w:right="-15"/>
              <w:jc w:val="right"/>
              <w:rPr>
                <w:sz w:val="23"/>
              </w:rPr>
            </w:pPr>
            <w:r>
              <w:rPr>
                <w:w w:val="105"/>
                <w:sz w:val="23"/>
              </w:rPr>
              <w:t>.000</w:t>
            </w:r>
          </w:p>
        </w:tc>
        <w:tc>
          <w:tcPr>
            <w:tcW w:w="1080" w:type="dxa"/>
            <w:tcBorders>
              <w:top w:val="nil"/>
              <w:left w:val="single" w:sz="6" w:space="0" w:color="000000"/>
              <w:bottom w:val="nil"/>
              <w:right w:val="single" w:sz="6" w:space="0" w:color="000000"/>
            </w:tcBorders>
            <w:hideMark/>
          </w:tcPr>
          <w:p w14:paraId="5C538955" w14:textId="77777777" w:rsidR="00734598" w:rsidRDefault="00734598">
            <w:pPr>
              <w:pStyle w:val="TableParagraph"/>
              <w:spacing w:before="26"/>
              <w:ind w:right="-15"/>
              <w:jc w:val="right"/>
              <w:rPr>
                <w:sz w:val="23"/>
              </w:rPr>
            </w:pPr>
            <w:r>
              <w:rPr>
                <w:w w:val="105"/>
                <w:sz w:val="23"/>
              </w:rPr>
              <w:t>.000</w:t>
            </w:r>
          </w:p>
        </w:tc>
        <w:tc>
          <w:tcPr>
            <w:tcW w:w="1073" w:type="dxa"/>
            <w:tcBorders>
              <w:top w:val="nil"/>
              <w:left w:val="single" w:sz="6" w:space="0" w:color="000000"/>
              <w:bottom w:val="nil"/>
              <w:right w:val="single" w:sz="18" w:space="0" w:color="000000"/>
            </w:tcBorders>
            <w:hideMark/>
          </w:tcPr>
          <w:p w14:paraId="0BC8586D" w14:textId="77777777" w:rsidR="00734598" w:rsidRDefault="00734598">
            <w:pPr>
              <w:pStyle w:val="TableParagraph"/>
              <w:spacing w:before="26"/>
              <w:ind w:right="-29"/>
              <w:jc w:val="right"/>
              <w:rPr>
                <w:sz w:val="23"/>
              </w:rPr>
            </w:pPr>
            <w:r>
              <w:rPr>
                <w:w w:val="105"/>
                <w:sz w:val="23"/>
              </w:rPr>
              <w:t>.000</w:t>
            </w:r>
          </w:p>
        </w:tc>
      </w:tr>
      <w:tr w:rsidR="00734598" w14:paraId="214D450A" w14:textId="77777777" w:rsidTr="00734598">
        <w:trPr>
          <w:trHeight w:val="290"/>
        </w:trPr>
        <w:tc>
          <w:tcPr>
            <w:tcW w:w="4570" w:type="dxa"/>
            <w:vMerge/>
            <w:tcBorders>
              <w:top w:val="single" w:sz="18" w:space="0" w:color="000000"/>
              <w:left w:val="single" w:sz="18" w:space="0" w:color="000000"/>
              <w:bottom w:val="single" w:sz="18" w:space="0" w:color="000000"/>
              <w:right w:val="nil"/>
            </w:tcBorders>
            <w:vAlign w:val="center"/>
            <w:hideMark/>
          </w:tcPr>
          <w:p w14:paraId="14093528" w14:textId="77777777" w:rsidR="00734598" w:rsidRDefault="00734598">
            <w:pPr>
              <w:rPr>
                <w:sz w:val="23"/>
                <w:szCs w:val="22"/>
              </w:rPr>
            </w:pPr>
          </w:p>
        </w:tc>
        <w:tc>
          <w:tcPr>
            <w:tcW w:w="1706" w:type="dxa"/>
            <w:tcBorders>
              <w:top w:val="nil"/>
              <w:left w:val="nil"/>
              <w:bottom w:val="single" w:sz="6" w:space="0" w:color="000000"/>
              <w:right w:val="nil"/>
            </w:tcBorders>
          </w:tcPr>
          <w:p w14:paraId="4048FD46" w14:textId="77777777" w:rsidR="00734598" w:rsidRDefault="00734598">
            <w:pPr>
              <w:pStyle w:val="TableParagraph"/>
              <w:rPr>
                <w:sz w:val="20"/>
              </w:rPr>
            </w:pPr>
          </w:p>
        </w:tc>
        <w:tc>
          <w:tcPr>
            <w:tcW w:w="1665" w:type="dxa"/>
            <w:tcBorders>
              <w:top w:val="nil"/>
              <w:left w:val="nil"/>
              <w:bottom w:val="single" w:sz="6" w:space="0" w:color="000000"/>
              <w:right w:val="single" w:sz="18" w:space="0" w:color="000000"/>
            </w:tcBorders>
            <w:hideMark/>
          </w:tcPr>
          <w:p w14:paraId="4B2933AE" w14:textId="77777777" w:rsidR="00734598" w:rsidRDefault="00734598">
            <w:pPr>
              <w:pStyle w:val="TableParagraph"/>
              <w:spacing w:before="26" w:line="244" w:lineRule="exact"/>
              <w:ind w:left="138"/>
              <w:rPr>
                <w:sz w:val="23"/>
              </w:rPr>
            </w:pPr>
            <w:r>
              <w:rPr>
                <w:w w:val="103"/>
                <w:sz w:val="23"/>
              </w:rPr>
              <w:t>N</w:t>
            </w:r>
          </w:p>
        </w:tc>
        <w:tc>
          <w:tcPr>
            <w:tcW w:w="1073" w:type="dxa"/>
            <w:tcBorders>
              <w:top w:val="nil"/>
              <w:left w:val="single" w:sz="18" w:space="0" w:color="000000"/>
              <w:bottom w:val="single" w:sz="6" w:space="0" w:color="000000"/>
              <w:right w:val="single" w:sz="6" w:space="0" w:color="000000"/>
            </w:tcBorders>
            <w:hideMark/>
          </w:tcPr>
          <w:p w14:paraId="06B07E78" w14:textId="77777777" w:rsidR="00734598" w:rsidRDefault="00734598">
            <w:pPr>
              <w:pStyle w:val="TableParagraph"/>
              <w:spacing w:before="26" w:line="244" w:lineRule="exact"/>
              <w:ind w:right="-15"/>
              <w:jc w:val="right"/>
              <w:rPr>
                <w:sz w:val="23"/>
              </w:rPr>
            </w:pPr>
            <w:r>
              <w:rPr>
                <w:w w:val="105"/>
                <w:sz w:val="23"/>
              </w:rPr>
              <w:t>175</w:t>
            </w:r>
          </w:p>
        </w:tc>
        <w:tc>
          <w:tcPr>
            <w:tcW w:w="901" w:type="dxa"/>
            <w:tcBorders>
              <w:top w:val="nil"/>
              <w:left w:val="single" w:sz="6" w:space="0" w:color="000000"/>
              <w:bottom w:val="single" w:sz="6" w:space="0" w:color="000000"/>
              <w:right w:val="single" w:sz="6" w:space="0" w:color="000000"/>
            </w:tcBorders>
            <w:hideMark/>
          </w:tcPr>
          <w:p w14:paraId="3BF0766B" w14:textId="77777777" w:rsidR="00734598" w:rsidRDefault="00734598">
            <w:pPr>
              <w:pStyle w:val="TableParagraph"/>
              <w:spacing w:before="26"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6" w:space="0" w:color="000000"/>
            </w:tcBorders>
            <w:hideMark/>
          </w:tcPr>
          <w:p w14:paraId="12FBC2E3" w14:textId="77777777" w:rsidR="00734598" w:rsidRDefault="00734598">
            <w:pPr>
              <w:pStyle w:val="TableParagraph"/>
              <w:spacing w:before="26" w:line="244" w:lineRule="exact"/>
              <w:ind w:right="-15"/>
              <w:jc w:val="right"/>
              <w:rPr>
                <w:sz w:val="23"/>
              </w:rPr>
            </w:pPr>
            <w:r>
              <w:rPr>
                <w:w w:val="105"/>
                <w:sz w:val="23"/>
              </w:rPr>
              <w:t>175</w:t>
            </w:r>
          </w:p>
        </w:tc>
        <w:tc>
          <w:tcPr>
            <w:tcW w:w="1080" w:type="dxa"/>
            <w:tcBorders>
              <w:top w:val="nil"/>
              <w:left w:val="single" w:sz="6" w:space="0" w:color="000000"/>
              <w:bottom w:val="single" w:sz="6" w:space="0" w:color="000000"/>
              <w:right w:val="single" w:sz="6" w:space="0" w:color="000000"/>
            </w:tcBorders>
            <w:hideMark/>
          </w:tcPr>
          <w:p w14:paraId="5F703409" w14:textId="77777777" w:rsidR="00734598" w:rsidRDefault="00734598">
            <w:pPr>
              <w:pStyle w:val="TableParagraph"/>
              <w:spacing w:before="26"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18" w:space="0" w:color="000000"/>
            </w:tcBorders>
            <w:hideMark/>
          </w:tcPr>
          <w:p w14:paraId="6E893899" w14:textId="77777777" w:rsidR="00734598" w:rsidRDefault="00734598">
            <w:pPr>
              <w:pStyle w:val="TableParagraph"/>
              <w:spacing w:before="26" w:line="244" w:lineRule="exact"/>
              <w:ind w:right="-29"/>
              <w:jc w:val="right"/>
              <w:rPr>
                <w:sz w:val="23"/>
              </w:rPr>
            </w:pPr>
            <w:r>
              <w:rPr>
                <w:w w:val="105"/>
                <w:sz w:val="23"/>
              </w:rPr>
              <w:t>175</w:t>
            </w:r>
          </w:p>
        </w:tc>
      </w:tr>
      <w:tr w:rsidR="00734598" w14:paraId="1B72A8DE" w14:textId="77777777" w:rsidTr="00734598">
        <w:trPr>
          <w:trHeight w:val="685"/>
        </w:trPr>
        <w:tc>
          <w:tcPr>
            <w:tcW w:w="4570" w:type="dxa"/>
            <w:vMerge/>
            <w:tcBorders>
              <w:top w:val="single" w:sz="18" w:space="0" w:color="000000"/>
              <w:left w:val="single" w:sz="18" w:space="0" w:color="000000"/>
              <w:bottom w:val="single" w:sz="18" w:space="0" w:color="000000"/>
              <w:right w:val="nil"/>
            </w:tcBorders>
            <w:vAlign w:val="center"/>
            <w:hideMark/>
          </w:tcPr>
          <w:p w14:paraId="2C5E4310" w14:textId="77777777" w:rsidR="00734598" w:rsidRDefault="00734598">
            <w:pPr>
              <w:rPr>
                <w:sz w:val="23"/>
                <w:szCs w:val="22"/>
              </w:rPr>
            </w:pPr>
          </w:p>
        </w:tc>
        <w:tc>
          <w:tcPr>
            <w:tcW w:w="1706" w:type="dxa"/>
            <w:tcBorders>
              <w:top w:val="single" w:sz="6" w:space="0" w:color="000000"/>
              <w:left w:val="nil"/>
              <w:bottom w:val="nil"/>
              <w:right w:val="nil"/>
            </w:tcBorders>
            <w:hideMark/>
          </w:tcPr>
          <w:p w14:paraId="373F79A8" w14:textId="77777777" w:rsidR="00734598" w:rsidRDefault="00734598">
            <w:pPr>
              <w:pStyle w:val="TableParagraph"/>
              <w:spacing w:before="10" w:line="320" w:lineRule="atLeast"/>
              <w:ind w:left="50" w:right="164"/>
              <w:rPr>
                <w:sz w:val="23"/>
              </w:rPr>
            </w:pPr>
            <w:r>
              <w:rPr>
                <w:spacing w:val="-1"/>
                <w:w w:val="105"/>
                <w:sz w:val="23"/>
              </w:rPr>
              <w:t>Job</w:t>
            </w:r>
            <w:r>
              <w:rPr>
                <w:spacing w:val="-9"/>
                <w:w w:val="105"/>
                <w:sz w:val="23"/>
              </w:rPr>
              <w:t xml:space="preserve"> </w:t>
            </w:r>
            <w:r>
              <w:rPr>
                <w:spacing w:val="-1"/>
                <w:w w:val="105"/>
                <w:sz w:val="23"/>
              </w:rPr>
              <w:t>satisfaction</w:t>
            </w:r>
            <w:r>
              <w:rPr>
                <w:spacing w:val="-57"/>
                <w:w w:val="105"/>
                <w:sz w:val="23"/>
              </w:rPr>
              <w:t xml:space="preserve"> </w:t>
            </w:r>
            <w:r>
              <w:rPr>
                <w:w w:val="105"/>
                <w:sz w:val="23"/>
              </w:rPr>
              <w:t>&amp;</w:t>
            </w:r>
            <w:r>
              <w:rPr>
                <w:spacing w:val="-12"/>
                <w:w w:val="105"/>
                <w:sz w:val="23"/>
              </w:rPr>
              <w:t xml:space="preserve"> </w:t>
            </w:r>
            <w:r>
              <w:rPr>
                <w:w w:val="105"/>
                <w:sz w:val="23"/>
              </w:rPr>
              <w:t>Engagement</w:t>
            </w:r>
          </w:p>
        </w:tc>
        <w:tc>
          <w:tcPr>
            <w:tcW w:w="1665" w:type="dxa"/>
            <w:tcBorders>
              <w:top w:val="single" w:sz="6" w:space="0" w:color="000000"/>
              <w:left w:val="nil"/>
              <w:bottom w:val="nil"/>
              <w:right w:val="single" w:sz="18" w:space="0" w:color="000000"/>
            </w:tcBorders>
            <w:hideMark/>
          </w:tcPr>
          <w:p w14:paraId="192AE864" w14:textId="77777777" w:rsidR="00734598" w:rsidRDefault="00734598">
            <w:pPr>
              <w:pStyle w:val="TableParagraph"/>
              <w:spacing w:before="10" w:line="320" w:lineRule="atLeast"/>
              <w:ind w:left="138"/>
              <w:rPr>
                <w:sz w:val="23"/>
              </w:rPr>
            </w:pPr>
            <w:r>
              <w:rPr>
                <w:sz w:val="23"/>
              </w:rPr>
              <w:t>Correlation</w:t>
            </w:r>
            <w:r>
              <w:rPr>
                <w:spacing w:val="-55"/>
                <w:sz w:val="23"/>
              </w:rPr>
              <w:t xml:space="preserve"> </w:t>
            </w:r>
            <w:r>
              <w:rPr>
                <w:sz w:val="23"/>
              </w:rPr>
              <w:t>Coefficient</w:t>
            </w:r>
          </w:p>
        </w:tc>
        <w:tc>
          <w:tcPr>
            <w:tcW w:w="1073" w:type="dxa"/>
            <w:tcBorders>
              <w:top w:val="single" w:sz="6" w:space="0" w:color="000000"/>
              <w:left w:val="single" w:sz="18" w:space="0" w:color="000000"/>
              <w:bottom w:val="nil"/>
              <w:right w:val="single" w:sz="6" w:space="0" w:color="000000"/>
            </w:tcBorders>
            <w:hideMark/>
          </w:tcPr>
          <w:p w14:paraId="1E220D50" w14:textId="77777777" w:rsidR="00734598" w:rsidRDefault="00734598">
            <w:pPr>
              <w:pStyle w:val="TableParagraph"/>
              <w:spacing w:before="224"/>
              <w:ind w:right="-15"/>
              <w:jc w:val="right"/>
              <w:rPr>
                <w:sz w:val="23"/>
              </w:rPr>
            </w:pPr>
            <w:r>
              <w:rPr>
                <w:w w:val="105"/>
                <w:sz w:val="23"/>
              </w:rPr>
              <w:t>.603</w:t>
            </w:r>
            <w:r>
              <w:rPr>
                <w:w w:val="105"/>
                <w:sz w:val="23"/>
                <w:vertAlign w:val="superscript"/>
              </w:rPr>
              <w:t>**</w:t>
            </w:r>
          </w:p>
        </w:tc>
        <w:tc>
          <w:tcPr>
            <w:tcW w:w="901" w:type="dxa"/>
            <w:tcBorders>
              <w:top w:val="single" w:sz="6" w:space="0" w:color="000000"/>
              <w:left w:val="single" w:sz="6" w:space="0" w:color="000000"/>
              <w:bottom w:val="nil"/>
              <w:right w:val="single" w:sz="6" w:space="0" w:color="000000"/>
            </w:tcBorders>
            <w:hideMark/>
          </w:tcPr>
          <w:p w14:paraId="1B656665" w14:textId="77777777" w:rsidR="00734598" w:rsidRDefault="00734598">
            <w:pPr>
              <w:pStyle w:val="TableParagraph"/>
              <w:spacing w:before="224"/>
              <w:ind w:right="-15"/>
              <w:jc w:val="right"/>
              <w:rPr>
                <w:sz w:val="23"/>
              </w:rPr>
            </w:pPr>
            <w:r>
              <w:rPr>
                <w:w w:val="105"/>
                <w:sz w:val="23"/>
              </w:rPr>
              <w:t>.699</w:t>
            </w:r>
            <w:r>
              <w:rPr>
                <w:w w:val="105"/>
                <w:sz w:val="23"/>
                <w:vertAlign w:val="superscript"/>
              </w:rPr>
              <w:t>**</w:t>
            </w:r>
          </w:p>
        </w:tc>
        <w:tc>
          <w:tcPr>
            <w:tcW w:w="1073" w:type="dxa"/>
            <w:tcBorders>
              <w:top w:val="single" w:sz="6" w:space="0" w:color="000000"/>
              <w:left w:val="single" w:sz="6" w:space="0" w:color="000000"/>
              <w:bottom w:val="nil"/>
              <w:right w:val="single" w:sz="6" w:space="0" w:color="000000"/>
            </w:tcBorders>
            <w:hideMark/>
          </w:tcPr>
          <w:p w14:paraId="1C15EA3D" w14:textId="77777777" w:rsidR="00734598" w:rsidRDefault="00734598">
            <w:pPr>
              <w:pStyle w:val="TableParagraph"/>
              <w:spacing w:before="224"/>
              <w:ind w:right="-15"/>
              <w:jc w:val="right"/>
              <w:rPr>
                <w:sz w:val="23"/>
              </w:rPr>
            </w:pPr>
            <w:r>
              <w:rPr>
                <w:w w:val="105"/>
                <w:sz w:val="23"/>
              </w:rPr>
              <w:t>1.000</w:t>
            </w:r>
          </w:p>
        </w:tc>
        <w:tc>
          <w:tcPr>
            <w:tcW w:w="1080" w:type="dxa"/>
            <w:tcBorders>
              <w:top w:val="single" w:sz="6" w:space="0" w:color="000000"/>
              <w:left w:val="single" w:sz="6" w:space="0" w:color="000000"/>
              <w:bottom w:val="nil"/>
              <w:right w:val="single" w:sz="6" w:space="0" w:color="000000"/>
            </w:tcBorders>
            <w:hideMark/>
          </w:tcPr>
          <w:p w14:paraId="0FC7ECD2" w14:textId="77777777" w:rsidR="00734598" w:rsidRDefault="00734598">
            <w:pPr>
              <w:pStyle w:val="TableParagraph"/>
              <w:spacing w:before="224"/>
              <w:ind w:right="-15"/>
              <w:jc w:val="right"/>
              <w:rPr>
                <w:sz w:val="23"/>
              </w:rPr>
            </w:pPr>
            <w:r>
              <w:rPr>
                <w:w w:val="105"/>
                <w:sz w:val="23"/>
              </w:rPr>
              <w:t>.606</w:t>
            </w:r>
            <w:r>
              <w:rPr>
                <w:w w:val="105"/>
                <w:sz w:val="23"/>
                <w:vertAlign w:val="superscript"/>
              </w:rPr>
              <w:t>**</w:t>
            </w:r>
          </w:p>
        </w:tc>
        <w:tc>
          <w:tcPr>
            <w:tcW w:w="1073" w:type="dxa"/>
            <w:tcBorders>
              <w:top w:val="single" w:sz="6" w:space="0" w:color="000000"/>
              <w:left w:val="single" w:sz="6" w:space="0" w:color="000000"/>
              <w:bottom w:val="nil"/>
              <w:right w:val="single" w:sz="18" w:space="0" w:color="000000"/>
            </w:tcBorders>
            <w:hideMark/>
          </w:tcPr>
          <w:p w14:paraId="03D4F2C9" w14:textId="77777777" w:rsidR="00734598" w:rsidRDefault="00734598">
            <w:pPr>
              <w:pStyle w:val="TableParagraph"/>
              <w:spacing w:before="224"/>
              <w:ind w:right="-29"/>
              <w:jc w:val="right"/>
              <w:rPr>
                <w:sz w:val="23"/>
              </w:rPr>
            </w:pPr>
            <w:r>
              <w:rPr>
                <w:w w:val="105"/>
                <w:sz w:val="23"/>
              </w:rPr>
              <w:t>.305</w:t>
            </w:r>
            <w:r>
              <w:rPr>
                <w:w w:val="105"/>
                <w:sz w:val="23"/>
                <w:vertAlign w:val="superscript"/>
              </w:rPr>
              <w:t>**</w:t>
            </w:r>
          </w:p>
        </w:tc>
      </w:tr>
      <w:tr w:rsidR="00734598" w14:paraId="48725980" w14:textId="77777777" w:rsidTr="00734598">
        <w:trPr>
          <w:trHeight w:val="322"/>
        </w:trPr>
        <w:tc>
          <w:tcPr>
            <w:tcW w:w="4570" w:type="dxa"/>
            <w:vMerge/>
            <w:tcBorders>
              <w:top w:val="single" w:sz="18" w:space="0" w:color="000000"/>
              <w:left w:val="single" w:sz="18" w:space="0" w:color="000000"/>
              <w:bottom w:val="single" w:sz="18" w:space="0" w:color="000000"/>
              <w:right w:val="nil"/>
            </w:tcBorders>
            <w:vAlign w:val="center"/>
            <w:hideMark/>
          </w:tcPr>
          <w:p w14:paraId="18C507B2" w14:textId="77777777" w:rsidR="00734598" w:rsidRDefault="00734598">
            <w:pPr>
              <w:rPr>
                <w:sz w:val="23"/>
                <w:szCs w:val="22"/>
              </w:rPr>
            </w:pPr>
          </w:p>
        </w:tc>
        <w:tc>
          <w:tcPr>
            <w:tcW w:w="1706" w:type="dxa"/>
            <w:tcBorders>
              <w:top w:val="nil"/>
              <w:left w:val="nil"/>
              <w:bottom w:val="nil"/>
              <w:right w:val="nil"/>
            </w:tcBorders>
          </w:tcPr>
          <w:p w14:paraId="59C4F03C" w14:textId="77777777" w:rsidR="00734598" w:rsidRDefault="00734598">
            <w:pPr>
              <w:pStyle w:val="TableParagraph"/>
            </w:pPr>
          </w:p>
        </w:tc>
        <w:tc>
          <w:tcPr>
            <w:tcW w:w="1665" w:type="dxa"/>
            <w:tcBorders>
              <w:top w:val="nil"/>
              <w:left w:val="nil"/>
              <w:bottom w:val="nil"/>
              <w:right w:val="single" w:sz="18" w:space="0" w:color="000000"/>
            </w:tcBorders>
            <w:hideMark/>
          </w:tcPr>
          <w:p w14:paraId="73410CF4" w14:textId="77777777" w:rsidR="00734598" w:rsidRDefault="00734598">
            <w:pPr>
              <w:pStyle w:val="TableParagraph"/>
              <w:spacing w:before="26"/>
              <w:ind w:left="138"/>
              <w:rPr>
                <w:sz w:val="23"/>
              </w:rPr>
            </w:pPr>
            <w:r>
              <w:rPr>
                <w:w w:val="105"/>
                <w:sz w:val="23"/>
              </w:rPr>
              <w:t>Sig.</w:t>
            </w:r>
            <w:r>
              <w:rPr>
                <w:spacing w:val="-13"/>
                <w:w w:val="105"/>
                <w:sz w:val="23"/>
              </w:rPr>
              <w:t xml:space="preserve"> </w:t>
            </w:r>
            <w:r>
              <w:rPr>
                <w:w w:val="105"/>
                <w:sz w:val="23"/>
              </w:rPr>
              <w:t>(2-tailed)</w:t>
            </w:r>
          </w:p>
        </w:tc>
        <w:tc>
          <w:tcPr>
            <w:tcW w:w="1073" w:type="dxa"/>
            <w:tcBorders>
              <w:top w:val="nil"/>
              <w:left w:val="single" w:sz="18" w:space="0" w:color="000000"/>
              <w:bottom w:val="nil"/>
              <w:right w:val="single" w:sz="6" w:space="0" w:color="000000"/>
            </w:tcBorders>
            <w:hideMark/>
          </w:tcPr>
          <w:p w14:paraId="219AE0B5" w14:textId="77777777" w:rsidR="00734598" w:rsidRDefault="00734598">
            <w:pPr>
              <w:pStyle w:val="TableParagraph"/>
              <w:spacing w:before="26"/>
              <w:ind w:right="-15"/>
              <w:jc w:val="right"/>
              <w:rPr>
                <w:sz w:val="23"/>
              </w:rPr>
            </w:pPr>
            <w:r>
              <w:rPr>
                <w:w w:val="105"/>
                <w:sz w:val="23"/>
              </w:rPr>
              <w:t>.000</w:t>
            </w:r>
          </w:p>
        </w:tc>
        <w:tc>
          <w:tcPr>
            <w:tcW w:w="901" w:type="dxa"/>
            <w:tcBorders>
              <w:top w:val="nil"/>
              <w:left w:val="single" w:sz="6" w:space="0" w:color="000000"/>
              <w:bottom w:val="nil"/>
              <w:right w:val="single" w:sz="6" w:space="0" w:color="000000"/>
            </w:tcBorders>
            <w:hideMark/>
          </w:tcPr>
          <w:p w14:paraId="4DAB412A" w14:textId="77777777" w:rsidR="00734598" w:rsidRDefault="00734598">
            <w:pPr>
              <w:pStyle w:val="TableParagraph"/>
              <w:spacing w:before="26"/>
              <w:ind w:right="-15"/>
              <w:jc w:val="right"/>
              <w:rPr>
                <w:sz w:val="23"/>
              </w:rPr>
            </w:pPr>
            <w:r>
              <w:rPr>
                <w:w w:val="105"/>
                <w:sz w:val="23"/>
              </w:rPr>
              <w:t>.000</w:t>
            </w:r>
          </w:p>
        </w:tc>
        <w:tc>
          <w:tcPr>
            <w:tcW w:w="1073" w:type="dxa"/>
            <w:tcBorders>
              <w:top w:val="nil"/>
              <w:left w:val="single" w:sz="6" w:space="0" w:color="000000"/>
              <w:bottom w:val="nil"/>
              <w:right w:val="single" w:sz="6" w:space="0" w:color="000000"/>
            </w:tcBorders>
            <w:hideMark/>
          </w:tcPr>
          <w:p w14:paraId="3DEFD80D" w14:textId="77777777" w:rsidR="00734598" w:rsidRDefault="00734598">
            <w:pPr>
              <w:pStyle w:val="TableParagraph"/>
              <w:spacing w:before="26"/>
              <w:ind w:right="-15"/>
              <w:jc w:val="right"/>
              <w:rPr>
                <w:sz w:val="23"/>
              </w:rPr>
            </w:pPr>
            <w:r>
              <w:rPr>
                <w:w w:val="103"/>
                <w:sz w:val="23"/>
              </w:rPr>
              <w:t>.</w:t>
            </w:r>
          </w:p>
        </w:tc>
        <w:tc>
          <w:tcPr>
            <w:tcW w:w="1080" w:type="dxa"/>
            <w:tcBorders>
              <w:top w:val="nil"/>
              <w:left w:val="single" w:sz="6" w:space="0" w:color="000000"/>
              <w:bottom w:val="nil"/>
              <w:right w:val="single" w:sz="6" w:space="0" w:color="000000"/>
            </w:tcBorders>
            <w:hideMark/>
          </w:tcPr>
          <w:p w14:paraId="354044DD" w14:textId="77777777" w:rsidR="00734598" w:rsidRDefault="00734598">
            <w:pPr>
              <w:pStyle w:val="TableParagraph"/>
              <w:spacing w:before="26"/>
              <w:ind w:right="-15"/>
              <w:jc w:val="right"/>
              <w:rPr>
                <w:sz w:val="23"/>
              </w:rPr>
            </w:pPr>
            <w:r>
              <w:rPr>
                <w:w w:val="105"/>
                <w:sz w:val="23"/>
              </w:rPr>
              <w:t>.000</w:t>
            </w:r>
          </w:p>
        </w:tc>
        <w:tc>
          <w:tcPr>
            <w:tcW w:w="1073" w:type="dxa"/>
            <w:tcBorders>
              <w:top w:val="nil"/>
              <w:left w:val="single" w:sz="6" w:space="0" w:color="000000"/>
              <w:bottom w:val="nil"/>
              <w:right w:val="single" w:sz="18" w:space="0" w:color="000000"/>
            </w:tcBorders>
            <w:hideMark/>
          </w:tcPr>
          <w:p w14:paraId="7D9E9977" w14:textId="77777777" w:rsidR="00734598" w:rsidRDefault="00734598">
            <w:pPr>
              <w:pStyle w:val="TableParagraph"/>
              <w:spacing w:before="26"/>
              <w:ind w:right="-29"/>
              <w:jc w:val="right"/>
              <w:rPr>
                <w:sz w:val="23"/>
              </w:rPr>
            </w:pPr>
            <w:r>
              <w:rPr>
                <w:w w:val="105"/>
                <w:sz w:val="23"/>
              </w:rPr>
              <w:t>.000</w:t>
            </w:r>
          </w:p>
        </w:tc>
      </w:tr>
      <w:tr w:rsidR="00734598" w14:paraId="0A85973C" w14:textId="77777777" w:rsidTr="00734598">
        <w:trPr>
          <w:trHeight w:val="290"/>
        </w:trPr>
        <w:tc>
          <w:tcPr>
            <w:tcW w:w="4570" w:type="dxa"/>
            <w:vMerge/>
            <w:tcBorders>
              <w:top w:val="single" w:sz="18" w:space="0" w:color="000000"/>
              <w:left w:val="single" w:sz="18" w:space="0" w:color="000000"/>
              <w:bottom w:val="single" w:sz="18" w:space="0" w:color="000000"/>
              <w:right w:val="nil"/>
            </w:tcBorders>
            <w:vAlign w:val="center"/>
            <w:hideMark/>
          </w:tcPr>
          <w:p w14:paraId="65E0534C" w14:textId="77777777" w:rsidR="00734598" w:rsidRDefault="00734598">
            <w:pPr>
              <w:rPr>
                <w:sz w:val="23"/>
                <w:szCs w:val="22"/>
              </w:rPr>
            </w:pPr>
          </w:p>
        </w:tc>
        <w:tc>
          <w:tcPr>
            <w:tcW w:w="1706" w:type="dxa"/>
            <w:tcBorders>
              <w:top w:val="nil"/>
              <w:left w:val="nil"/>
              <w:bottom w:val="single" w:sz="6" w:space="0" w:color="000000"/>
              <w:right w:val="nil"/>
            </w:tcBorders>
          </w:tcPr>
          <w:p w14:paraId="69E8759B" w14:textId="77777777" w:rsidR="00734598" w:rsidRDefault="00734598">
            <w:pPr>
              <w:pStyle w:val="TableParagraph"/>
              <w:rPr>
                <w:sz w:val="20"/>
              </w:rPr>
            </w:pPr>
          </w:p>
        </w:tc>
        <w:tc>
          <w:tcPr>
            <w:tcW w:w="1665" w:type="dxa"/>
            <w:tcBorders>
              <w:top w:val="nil"/>
              <w:left w:val="nil"/>
              <w:bottom w:val="single" w:sz="6" w:space="0" w:color="000000"/>
              <w:right w:val="single" w:sz="18" w:space="0" w:color="000000"/>
            </w:tcBorders>
            <w:hideMark/>
          </w:tcPr>
          <w:p w14:paraId="15F4A3D6" w14:textId="77777777" w:rsidR="00734598" w:rsidRDefault="00734598">
            <w:pPr>
              <w:pStyle w:val="TableParagraph"/>
              <w:spacing w:before="26" w:line="244" w:lineRule="exact"/>
              <w:ind w:left="138"/>
              <w:rPr>
                <w:sz w:val="23"/>
              </w:rPr>
            </w:pPr>
            <w:r>
              <w:rPr>
                <w:w w:val="103"/>
                <w:sz w:val="23"/>
              </w:rPr>
              <w:t>N</w:t>
            </w:r>
          </w:p>
        </w:tc>
        <w:tc>
          <w:tcPr>
            <w:tcW w:w="1073" w:type="dxa"/>
            <w:tcBorders>
              <w:top w:val="nil"/>
              <w:left w:val="single" w:sz="18" w:space="0" w:color="000000"/>
              <w:bottom w:val="single" w:sz="6" w:space="0" w:color="000000"/>
              <w:right w:val="single" w:sz="6" w:space="0" w:color="000000"/>
            </w:tcBorders>
            <w:hideMark/>
          </w:tcPr>
          <w:p w14:paraId="653E0B20" w14:textId="77777777" w:rsidR="00734598" w:rsidRDefault="00734598">
            <w:pPr>
              <w:pStyle w:val="TableParagraph"/>
              <w:spacing w:before="26" w:line="244" w:lineRule="exact"/>
              <w:ind w:right="-15"/>
              <w:jc w:val="right"/>
              <w:rPr>
                <w:sz w:val="23"/>
              </w:rPr>
            </w:pPr>
            <w:r>
              <w:rPr>
                <w:w w:val="105"/>
                <w:sz w:val="23"/>
              </w:rPr>
              <w:t>175</w:t>
            </w:r>
          </w:p>
        </w:tc>
        <w:tc>
          <w:tcPr>
            <w:tcW w:w="901" w:type="dxa"/>
            <w:tcBorders>
              <w:top w:val="nil"/>
              <w:left w:val="single" w:sz="6" w:space="0" w:color="000000"/>
              <w:bottom w:val="single" w:sz="6" w:space="0" w:color="000000"/>
              <w:right w:val="single" w:sz="6" w:space="0" w:color="000000"/>
            </w:tcBorders>
            <w:hideMark/>
          </w:tcPr>
          <w:p w14:paraId="183DC848" w14:textId="77777777" w:rsidR="00734598" w:rsidRDefault="00734598">
            <w:pPr>
              <w:pStyle w:val="TableParagraph"/>
              <w:spacing w:before="26"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6" w:space="0" w:color="000000"/>
            </w:tcBorders>
            <w:hideMark/>
          </w:tcPr>
          <w:p w14:paraId="15393D16" w14:textId="77777777" w:rsidR="00734598" w:rsidRDefault="00734598">
            <w:pPr>
              <w:pStyle w:val="TableParagraph"/>
              <w:spacing w:before="26" w:line="244" w:lineRule="exact"/>
              <w:ind w:right="-15"/>
              <w:jc w:val="right"/>
              <w:rPr>
                <w:sz w:val="23"/>
              </w:rPr>
            </w:pPr>
            <w:r>
              <w:rPr>
                <w:w w:val="105"/>
                <w:sz w:val="23"/>
              </w:rPr>
              <w:t>175</w:t>
            </w:r>
          </w:p>
        </w:tc>
        <w:tc>
          <w:tcPr>
            <w:tcW w:w="1080" w:type="dxa"/>
            <w:tcBorders>
              <w:top w:val="nil"/>
              <w:left w:val="single" w:sz="6" w:space="0" w:color="000000"/>
              <w:bottom w:val="single" w:sz="6" w:space="0" w:color="000000"/>
              <w:right w:val="single" w:sz="6" w:space="0" w:color="000000"/>
            </w:tcBorders>
            <w:hideMark/>
          </w:tcPr>
          <w:p w14:paraId="4FE9410B" w14:textId="77777777" w:rsidR="00734598" w:rsidRDefault="00734598">
            <w:pPr>
              <w:pStyle w:val="TableParagraph"/>
              <w:spacing w:before="26"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18" w:space="0" w:color="000000"/>
            </w:tcBorders>
            <w:hideMark/>
          </w:tcPr>
          <w:p w14:paraId="42712AD9" w14:textId="77777777" w:rsidR="00734598" w:rsidRDefault="00734598">
            <w:pPr>
              <w:pStyle w:val="TableParagraph"/>
              <w:spacing w:before="26" w:line="244" w:lineRule="exact"/>
              <w:ind w:right="-29"/>
              <w:jc w:val="right"/>
              <w:rPr>
                <w:sz w:val="23"/>
              </w:rPr>
            </w:pPr>
            <w:r>
              <w:rPr>
                <w:w w:val="105"/>
                <w:sz w:val="23"/>
              </w:rPr>
              <w:t>175</w:t>
            </w:r>
          </w:p>
        </w:tc>
      </w:tr>
      <w:tr w:rsidR="00734598" w14:paraId="253FAEA7" w14:textId="77777777" w:rsidTr="00734598">
        <w:trPr>
          <w:trHeight w:val="681"/>
        </w:trPr>
        <w:tc>
          <w:tcPr>
            <w:tcW w:w="4570" w:type="dxa"/>
            <w:vMerge/>
            <w:tcBorders>
              <w:top w:val="single" w:sz="18" w:space="0" w:color="000000"/>
              <w:left w:val="single" w:sz="18" w:space="0" w:color="000000"/>
              <w:bottom w:val="single" w:sz="18" w:space="0" w:color="000000"/>
              <w:right w:val="nil"/>
            </w:tcBorders>
            <w:vAlign w:val="center"/>
            <w:hideMark/>
          </w:tcPr>
          <w:p w14:paraId="42078874" w14:textId="77777777" w:rsidR="00734598" w:rsidRDefault="00734598">
            <w:pPr>
              <w:rPr>
                <w:sz w:val="23"/>
                <w:szCs w:val="22"/>
              </w:rPr>
            </w:pPr>
          </w:p>
        </w:tc>
        <w:tc>
          <w:tcPr>
            <w:tcW w:w="1706" w:type="dxa"/>
            <w:tcBorders>
              <w:top w:val="single" w:sz="6" w:space="0" w:color="000000"/>
              <w:left w:val="nil"/>
              <w:bottom w:val="nil"/>
              <w:right w:val="nil"/>
            </w:tcBorders>
            <w:hideMark/>
          </w:tcPr>
          <w:p w14:paraId="360A91B3" w14:textId="77777777" w:rsidR="00734598" w:rsidRDefault="00734598">
            <w:pPr>
              <w:pStyle w:val="TableParagraph"/>
              <w:spacing w:before="19" w:line="310" w:lineRule="atLeast"/>
              <w:ind w:left="50" w:right="94"/>
              <w:rPr>
                <w:sz w:val="23"/>
              </w:rPr>
            </w:pPr>
            <w:r>
              <w:rPr>
                <w:w w:val="105"/>
                <w:sz w:val="23"/>
              </w:rPr>
              <w:t>Stress</w:t>
            </w:r>
            <w:r>
              <w:rPr>
                <w:spacing w:val="-15"/>
                <w:w w:val="105"/>
                <w:sz w:val="23"/>
              </w:rPr>
              <w:t xml:space="preserve"> </w:t>
            </w:r>
            <w:r>
              <w:rPr>
                <w:w w:val="105"/>
                <w:sz w:val="23"/>
              </w:rPr>
              <w:t>&amp;</w:t>
            </w:r>
            <w:r>
              <w:rPr>
                <w:spacing w:val="-13"/>
                <w:w w:val="105"/>
                <w:sz w:val="23"/>
              </w:rPr>
              <w:t xml:space="preserve"> </w:t>
            </w:r>
            <w:r>
              <w:rPr>
                <w:w w:val="105"/>
                <w:sz w:val="23"/>
              </w:rPr>
              <w:t>Mental</w:t>
            </w:r>
            <w:r>
              <w:rPr>
                <w:spacing w:val="-57"/>
                <w:w w:val="105"/>
                <w:sz w:val="23"/>
              </w:rPr>
              <w:t xml:space="preserve"> </w:t>
            </w:r>
            <w:r>
              <w:rPr>
                <w:w w:val="105"/>
                <w:sz w:val="23"/>
              </w:rPr>
              <w:t>Health</w:t>
            </w:r>
          </w:p>
        </w:tc>
        <w:tc>
          <w:tcPr>
            <w:tcW w:w="1665" w:type="dxa"/>
            <w:tcBorders>
              <w:top w:val="single" w:sz="6" w:space="0" w:color="000000"/>
              <w:left w:val="nil"/>
              <w:bottom w:val="nil"/>
              <w:right w:val="single" w:sz="18" w:space="0" w:color="000000"/>
            </w:tcBorders>
            <w:hideMark/>
          </w:tcPr>
          <w:p w14:paraId="4E844569" w14:textId="77777777" w:rsidR="00734598" w:rsidRDefault="00734598">
            <w:pPr>
              <w:pStyle w:val="TableParagraph"/>
              <w:spacing w:before="19" w:line="310" w:lineRule="atLeast"/>
              <w:ind w:left="138"/>
              <w:rPr>
                <w:sz w:val="23"/>
              </w:rPr>
            </w:pPr>
            <w:r>
              <w:rPr>
                <w:sz w:val="23"/>
              </w:rPr>
              <w:t>Correlation</w:t>
            </w:r>
            <w:r>
              <w:rPr>
                <w:spacing w:val="-55"/>
                <w:sz w:val="23"/>
              </w:rPr>
              <w:t xml:space="preserve"> </w:t>
            </w:r>
            <w:r>
              <w:rPr>
                <w:sz w:val="23"/>
              </w:rPr>
              <w:t>Coefficient</w:t>
            </w:r>
          </w:p>
        </w:tc>
        <w:tc>
          <w:tcPr>
            <w:tcW w:w="1073" w:type="dxa"/>
            <w:tcBorders>
              <w:top w:val="single" w:sz="6" w:space="0" w:color="000000"/>
              <w:left w:val="single" w:sz="18" w:space="0" w:color="000000"/>
              <w:bottom w:val="nil"/>
              <w:right w:val="single" w:sz="6" w:space="0" w:color="000000"/>
            </w:tcBorders>
            <w:hideMark/>
          </w:tcPr>
          <w:p w14:paraId="4367AEA0" w14:textId="77777777" w:rsidR="00734598" w:rsidRDefault="00734598">
            <w:pPr>
              <w:pStyle w:val="TableParagraph"/>
              <w:spacing w:before="223"/>
              <w:ind w:right="-15"/>
              <w:jc w:val="right"/>
              <w:rPr>
                <w:sz w:val="23"/>
              </w:rPr>
            </w:pPr>
            <w:r>
              <w:rPr>
                <w:w w:val="105"/>
                <w:sz w:val="23"/>
              </w:rPr>
              <w:t>.534</w:t>
            </w:r>
            <w:r>
              <w:rPr>
                <w:w w:val="105"/>
                <w:sz w:val="23"/>
                <w:vertAlign w:val="superscript"/>
              </w:rPr>
              <w:t>**</w:t>
            </w:r>
          </w:p>
        </w:tc>
        <w:tc>
          <w:tcPr>
            <w:tcW w:w="901" w:type="dxa"/>
            <w:tcBorders>
              <w:top w:val="single" w:sz="6" w:space="0" w:color="000000"/>
              <w:left w:val="single" w:sz="6" w:space="0" w:color="000000"/>
              <w:bottom w:val="nil"/>
              <w:right w:val="single" w:sz="6" w:space="0" w:color="000000"/>
            </w:tcBorders>
            <w:hideMark/>
          </w:tcPr>
          <w:p w14:paraId="7BA31606" w14:textId="77777777" w:rsidR="00734598" w:rsidRDefault="00734598">
            <w:pPr>
              <w:pStyle w:val="TableParagraph"/>
              <w:spacing w:before="223"/>
              <w:ind w:right="-15"/>
              <w:jc w:val="right"/>
              <w:rPr>
                <w:sz w:val="23"/>
              </w:rPr>
            </w:pPr>
            <w:r>
              <w:rPr>
                <w:w w:val="105"/>
                <w:sz w:val="23"/>
              </w:rPr>
              <w:t>.596</w:t>
            </w:r>
            <w:r>
              <w:rPr>
                <w:w w:val="105"/>
                <w:sz w:val="23"/>
                <w:vertAlign w:val="superscript"/>
              </w:rPr>
              <w:t>**</w:t>
            </w:r>
          </w:p>
        </w:tc>
        <w:tc>
          <w:tcPr>
            <w:tcW w:w="1073" w:type="dxa"/>
            <w:tcBorders>
              <w:top w:val="single" w:sz="6" w:space="0" w:color="000000"/>
              <w:left w:val="single" w:sz="6" w:space="0" w:color="000000"/>
              <w:bottom w:val="nil"/>
              <w:right w:val="single" w:sz="6" w:space="0" w:color="000000"/>
            </w:tcBorders>
            <w:hideMark/>
          </w:tcPr>
          <w:p w14:paraId="3A90E595" w14:textId="77777777" w:rsidR="00734598" w:rsidRDefault="00734598">
            <w:pPr>
              <w:pStyle w:val="TableParagraph"/>
              <w:spacing w:before="223"/>
              <w:ind w:right="-15"/>
              <w:jc w:val="right"/>
              <w:rPr>
                <w:sz w:val="23"/>
              </w:rPr>
            </w:pPr>
            <w:r>
              <w:rPr>
                <w:w w:val="105"/>
                <w:sz w:val="23"/>
              </w:rPr>
              <w:t>.606</w:t>
            </w:r>
            <w:r>
              <w:rPr>
                <w:w w:val="105"/>
                <w:sz w:val="23"/>
                <w:vertAlign w:val="superscript"/>
              </w:rPr>
              <w:t>**</w:t>
            </w:r>
          </w:p>
        </w:tc>
        <w:tc>
          <w:tcPr>
            <w:tcW w:w="1080" w:type="dxa"/>
            <w:tcBorders>
              <w:top w:val="single" w:sz="6" w:space="0" w:color="000000"/>
              <w:left w:val="single" w:sz="6" w:space="0" w:color="000000"/>
              <w:bottom w:val="nil"/>
              <w:right w:val="single" w:sz="6" w:space="0" w:color="000000"/>
            </w:tcBorders>
            <w:hideMark/>
          </w:tcPr>
          <w:p w14:paraId="63C45347" w14:textId="77777777" w:rsidR="00734598" w:rsidRDefault="00734598">
            <w:pPr>
              <w:pStyle w:val="TableParagraph"/>
              <w:spacing w:before="223"/>
              <w:ind w:right="-15"/>
              <w:jc w:val="right"/>
              <w:rPr>
                <w:sz w:val="23"/>
              </w:rPr>
            </w:pPr>
            <w:r>
              <w:rPr>
                <w:w w:val="105"/>
                <w:sz w:val="23"/>
              </w:rPr>
              <w:t>1.000</w:t>
            </w:r>
          </w:p>
        </w:tc>
        <w:tc>
          <w:tcPr>
            <w:tcW w:w="1073" w:type="dxa"/>
            <w:tcBorders>
              <w:top w:val="single" w:sz="6" w:space="0" w:color="000000"/>
              <w:left w:val="single" w:sz="6" w:space="0" w:color="000000"/>
              <w:bottom w:val="nil"/>
              <w:right w:val="single" w:sz="18" w:space="0" w:color="000000"/>
            </w:tcBorders>
            <w:hideMark/>
          </w:tcPr>
          <w:p w14:paraId="7DBBB5F0" w14:textId="77777777" w:rsidR="00734598" w:rsidRDefault="00734598">
            <w:pPr>
              <w:pStyle w:val="TableParagraph"/>
              <w:spacing w:before="223"/>
              <w:ind w:right="-29"/>
              <w:jc w:val="right"/>
              <w:rPr>
                <w:sz w:val="23"/>
              </w:rPr>
            </w:pPr>
            <w:r>
              <w:rPr>
                <w:w w:val="105"/>
                <w:sz w:val="23"/>
              </w:rPr>
              <w:t>.597</w:t>
            </w:r>
            <w:r>
              <w:rPr>
                <w:w w:val="105"/>
                <w:sz w:val="23"/>
                <w:vertAlign w:val="superscript"/>
              </w:rPr>
              <w:t>**</w:t>
            </w:r>
          </w:p>
        </w:tc>
      </w:tr>
      <w:tr w:rsidR="00734598" w14:paraId="150E1DB4" w14:textId="77777777" w:rsidTr="00734598">
        <w:trPr>
          <w:trHeight w:val="322"/>
        </w:trPr>
        <w:tc>
          <w:tcPr>
            <w:tcW w:w="4570" w:type="dxa"/>
            <w:vMerge/>
            <w:tcBorders>
              <w:top w:val="single" w:sz="18" w:space="0" w:color="000000"/>
              <w:left w:val="single" w:sz="18" w:space="0" w:color="000000"/>
              <w:bottom w:val="single" w:sz="18" w:space="0" w:color="000000"/>
              <w:right w:val="nil"/>
            </w:tcBorders>
            <w:vAlign w:val="center"/>
            <w:hideMark/>
          </w:tcPr>
          <w:p w14:paraId="171BF6E4" w14:textId="77777777" w:rsidR="00734598" w:rsidRDefault="00734598">
            <w:pPr>
              <w:rPr>
                <w:sz w:val="23"/>
                <w:szCs w:val="22"/>
              </w:rPr>
            </w:pPr>
          </w:p>
        </w:tc>
        <w:tc>
          <w:tcPr>
            <w:tcW w:w="1706" w:type="dxa"/>
            <w:tcBorders>
              <w:top w:val="nil"/>
              <w:left w:val="nil"/>
              <w:bottom w:val="nil"/>
              <w:right w:val="nil"/>
            </w:tcBorders>
          </w:tcPr>
          <w:p w14:paraId="26DB417A" w14:textId="77777777" w:rsidR="00734598" w:rsidRDefault="00734598">
            <w:pPr>
              <w:pStyle w:val="TableParagraph"/>
            </w:pPr>
          </w:p>
        </w:tc>
        <w:tc>
          <w:tcPr>
            <w:tcW w:w="1665" w:type="dxa"/>
            <w:tcBorders>
              <w:top w:val="nil"/>
              <w:left w:val="nil"/>
              <w:bottom w:val="nil"/>
              <w:right w:val="single" w:sz="18" w:space="0" w:color="000000"/>
            </w:tcBorders>
            <w:hideMark/>
          </w:tcPr>
          <w:p w14:paraId="446BA516" w14:textId="77777777" w:rsidR="00734598" w:rsidRDefault="00734598">
            <w:pPr>
              <w:pStyle w:val="TableParagraph"/>
              <w:spacing w:before="30"/>
              <w:ind w:left="138"/>
              <w:rPr>
                <w:sz w:val="23"/>
              </w:rPr>
            </w:pPr>
            <w:r>
              <w:rPr>
                <w:w w:val="105"/>
                <w:sz w:val="23"/>
              </w:rPr>
              <w:t>Sig.</w:t>
            </w:r>
            <w:r>
              <w:rPr>
                <w:spacing w:val="-13"/>
                <w:w w:val="105"/>
                <w:sz w:val="23"/>
              </w:rPr>
              <w:t xml:space="preserve"> </w:t>
            </w:r>
            <w:r>
              <w:rPr>
                <w:w w:val="105"/>
                <w:sz w:val="23"/>
              </w:rPr>
              <w:t>(2-tailed)</w:t>
            </w:r>
          </w:p>
        </w:tc>
        <w:tc>
          <w:tcPr>
            <w:tcW w:w="1073" w:type="dxa"/>
            <w:tcBorders>
              <w:top w:val="nil"/>
              <w:left w:val="single" w:sz="18" w:space="0" w:color="000000"/>
              <w:bottom w:val="nil"/>
              <w:right w:val="single" w:sz="6" w:space="0" w:color="000000"/>
            </w:tcBorders>
            <w:hideMark/>
          </w:tcPr>
          <w:p w14:paraId="70A90692" w14:textId="77777777" w:rsidR="00734598" w:rsidRDefault="00734598">
            <w:pPr>
              <w:pStyle w:val="TableParagraph"/>
              <w:spacing w:before="30"/>
              <w:ind w:right="-15"/>
              <w:jc w:val="right"/>
              <w:rPr>
                <w:sz w:val="23"/>
              </w:rPr>
            </w:pPr>
            <w:r>
              <w:rPr>
                <w:w w:val="105"/>
                <w:sz w:val="23"/>
              </w:rPr>
              <w:t>.000</w:t>
            </w:r>
          </w:p>
        </w:tc>
        <w:tc>
          <w:tcPr>
            <w:tcW w:w="901" w:type="dxa"/>
            <w:tcBorders>
              <w:top w:val="nil"/>
              <w:left w:val="single" w:sz="6" w:space="0" w:color="000000"/>
              <w:bottom w:val="nil"/>
              <w:right w:val="single" w:sz="6" w:space="0" w:color="000000"/>
            </w:tcBorders>
            <w:hideMark/>
          </w:tcPr>
          <w:p w14:paraId="1F6DF71E" w14:textId="77777777" w:rsidR="00734598" w:rsidRDefault="00734598">
            <w:pPr>
              <w:pStyle w:val="TableParagraph"/>
              <w:spacing w:before="30"/>
              <w:ind w:right="-15"/>
              <w:jc w:val="right"/>
              <w:rPr>
                <w:sz w:val="23"/>
              </w:rPr>
            </w:pPr>
            <w:r>
              <w:rPr>
                <w:w w:val="105"/>
                <w:sz w:val="23"/>
              </w:rPr>
              <w:t>.000</w:t>
            </w:r>
          </w:p>
        </w:tc>
        <w:tc>
          <w:tcPr>
            <w:tcW w:w="1073" w:type="dxa"/>
            <w:tcBorders>
              <w:top w:val="nil"/>
              <w:left w:val="single" w:sz="6" w:space="0" w:color="000000"/>
              <w:bottom w:val="nil"/>
              <w:right w:val="single" w:sz="6" w:space="0" w:color="000000"/>
            </w:tcBorders>
            <w:hideMark/>
          </w:tcPr>
          <w:p w14:paraId="58ADF8E9" w14:textId="77777777" w:rsidR="00734598" w:rsidRDefault="00734598">
            <w:pPr>
              <w:pStyle w:val="TableParagraph"/>
              <w:spacing w:before="30"/>
              <w:ind w:right="-15"/>
              <w:jc w:val="right"/>
              <w:rPr>
                <w:sz w:val="23"/>
              </w:rPr>
            </w:pPr>
            <w:r>
              <w:rPr>
                <w:w w:val="105"/>
                <w:sz w:val="23"/>
              </w:rPr>
              <w:t>.000</w:t>
            </w:r>
          </w:p>
        </w:tc>
        <w:tc>
          <w:tcPr>
            <w:tcW w:w="1080" w:type="dxa"/>
            <w:tcBorders>
              <w:top w:val="nil"/>
              <w:left w:val="single" w:sz="6" w:space="0" w:color="000000"/>
              <w:bottom w:val="nil"/>
              <w:right w:val="single" w:sz="6" w:space="0" w:color="000000"/>
            </w:tcBorders>
            <w:hideMark/>
          </w:tcPr>
          <w:p w14:paraId="2532F9A2" w14:textId="77777777" w:rsidR="00734598" w:rsidRDefault="00734598">
            <w:pPr>
              <w:pStyle w:val="TableParagraph"/>
              <w:spacing w:before="30"/>
              <w:ind w:right="-15"/>
              <w:jc w:val="right"/>
              <w:rPr>
                <w:sz w:val="23"/>
              </w:rPr>
            </w:pPr>
            <w:r>
              <w:rPr>
                <w:w w:val="103"/>
                <w:sz w:val="23"/>
              </w:rPr>
              <w:t>.</w:t>
            </w:r>
          </w:p>
        </w:tc>
        <w:tc>
          <w:tcPr>
            <w:tcW w:w="1073" w:type="dxa"/>
            <w:tcBorders>
              <w:top w:val="nil"/>
              <w:left w:val="single" w:sz="6" w:space="0" w:color="000000"/>
              <w:bottom w:val="nil"/>
              <w:right w:val="single" w:sz="18" w:space="0" w:color="000000"/>
            </w:tcBorders>
            <w:hideMark/>
          </w:tcPr>
          <w:p w14:paraId="2F9F806A" w14:textId="77777777" w:rsidR="00734598" w:rsidRDefault="00734598">
            <w:pPr>
              <w:pStyle w:val="TableParagraph"/>
              <w:spacing w:before="30"/>
              <w:ind w:right="-29"/>
              <w:jc w:val="right"/>
              <w:rPr>
                <w:sz w:val="23"/>
              </w:rPr>
            </w:pPr>
            <w:r>
              <w:rPr>
                <w:w w:val="105"/>
                <w:sz w:val="23"/>
              </w:rPr>
              <w:t>.000</w:t>
            </w:r>
          </w:p>
        </w:tc>
      </w:tr>
      <w:tr w:rsidR="00734598" w14:paraId="0E76751E" w14:textId="77777777" w:rsidTr="00734598">
        <w:trPr>
          <w:trHeight w:val="287"/>
        </w:trPr>
        <w:tc>
          <w:tcPr>
            <w:tcW w:w="4570" w:type="dxa"/>
            <w:vMerge/>
            <w:tcBorders>
              <w:top w:val="single" w:sz="18" w:space="0" w:color="000000"/>
              <w:left w:val="single" w:sz="18" w:space="0" w:color="000000"/>
              <w:bottom w:val="single" w:sz="18" w:space="0" w:color="000000"/>
              <w:right w:val="nil"/>
            </w:tcBorders>
            <w:vAlign w:val="center"/>
            <w:hideMark/>
          </w:tcPr>
          <w:p w14:paraId="599648E6" w14:textId="77777777" w:rsidR="00734598" w:rsidRDefault="00734598">
            <w:pPr>
              <w:rPr>
                <w:sz w:val="23"/>
                <w:szCs w:val="22"/>
              </w:rPr>
            </w:pPr>
          </w:p>
        </w:tc>
        <w:tc>
          <w:tcPr>
            <w:tcW w:w="1706" w:type="dxa"/>
            <w:tcBorders>
              <w:top w:val="nil"/>
              <w:left w:val="nil"/>
              <w:bottom w:val="single" w:sz="6" w:space="0" w:color="000000"/>
              <w:right w:val="nil"/>
            </w:tcBorders>
          </w:tcPr>
          <w:p w14:paraId="75777678" w14:textId="77777777" w:rsidR="00734598" w:rsidRDefault="00734598">
            <w:pPr>
              <w:pStyle w:val="TableParagraph"/>
              <w:rPr>
                <w:sz w:val="20"/>
              </w:rPr>
            </w:pPr>
          </w:p>
        </w:tc>
        <w:tc>
          <w:tcPr>
            <w:tcW w:w="1665" w:type="dxa"/>
            <w:tcBorders>
              <w:top w:val="nil"/>
              <w:left w:val="nil"/>
              <w:bottom w:val="single" w:sz="6" w:space="0" w:color="000000"/>
              <w:right w:val="single" w:sz="18" w:space="0" w:color="000000"/>
            </w:tcBorders>
            <w:hideMark/>
          </w:tcPr>
          <w:p w14:paraId="0308CE69" w14:textId="77777777" w:rsidR="00734598" w:rsidRDefault="00734598">
            <w:pPr>
              <w:pStyle w:val="TableParagraph"/>
              <w:spacing w:before="23" w:line="244" w:lineRule="exact"/>
              <w:ind w:left="138"/>
              <w:rPr>
                <w:sz w:val="23"/>
              </w:rPr>
            </w:pPr>
            <w:r>
              <w:rPr>
                <w:w w:val="103"/>
                <w:sz w:val="23"/>
              </w:rPr>
              <w:t>N</w:t>
            </w:r>
          </w:p>
        </w:tc>
        <w:tc>
          <w:tcPr>
            <w:tcW w:w="1073" w:type="dxa"/>
            <w:tcBorders>
              <w:top w:val="nil"/>
              <w:left w:val="single" w:sz="18" w:space="0" w:color="000000"/>
              <w:bottom w:val="single" w:sz="6" w:space="0" w:color="000000"/>
              <w:right w:val="single" w:sz="6" w:space="0" w:color="000000"/>
            </w:tcBorders>
            <w:hideMark/>
          </w:tcPr>
          <w:p w14:paraId="03E34C85" w14:textId="77777777" w:rsidR="00734598" w:rsidRDefault="00734598">
            <w:pPr>
              <w:pStyle w:val="TableParagraph"/>
              <w:spacing w:before="23" w:line="244" w:lineRule="exact"/>
              <w:ind w:right="-15"/>
              <w:jc w:val="right"/>
              <w:rPr>
                <w:sz w:val="23"/>
              </w:rPr>
            </w:pPr>
            <w:r>
              <w:rPr>
                <w:w w:val="105"/>
                <w:sz w:val="23"/>
              </w:rPr>
              <w:t>175</w:t>
            </w:r>
          </w:p>
        </w:tc>
        <w:tc>
          <w:tcPr>
            <w:tcW w:w="901" w:type="dxa"/>
            <w:tcBorders>
              <w:top w:val="nil"/>
              <w:left w:val="single" w:sz="6" w:space="0" w:color="000000"/>
              <w:bottom w:val="single" w:sz="6" w:space="0" w:color="000000"/>
              <w:right w:val="single" w:sz="6" w:space="0" w:color="000000"/>
            </w:tcBorders>
            <w:hideMark/>
          </w:tcPr>
          <w:p w14:paraId="41FB2A8A" w14:textId="77777777" w:rsidR="00734598" w:rsidRDefault="00734598">
            <w:pPr>
              <w:pStyle w:val="TableParagraph"/>
              <w:spacing w:before="23"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6" w:space="0" w:color="000000"/>
            </w:tcBorders>
            <w:hideMark/>
          </w:tcPr>
          <w:p w14:paraId="5B9BBEA6" w14:textId="77777777" w:rsidR="00734598" w:rsidRDefault="00734598">
            <w:pPr>
              <w:pStyle w:val="TableParagraph"/>
              <w:spacing w:before="23" w:line="244" w:lineRule="exact"/>
              <w:ind w:right="-15"/>
              <w:jc w:val="right"/>
              <w:rPr>
                <w:sz w:val="23"/>
              </w:rPr>
            </w:pPr>
            <w:r>
              <w:rPr>
                <w:w w:val="105"/>
                <w:sz w:val="23"/>
              </w:rPr>
              <w:t>175</w:t>
            </w:r>
          </w:p>
        </w:tc>
        <w:tc>
          <w:tcPr>
            <w:tcW w:w="1080" w:type="dxa"/>
            <w:tcBorders>
              <w:top w:val="nil"/>
              <w:left w:val="single" w:sz="6" w:space="0" w:color="000000"/>
              <w:bottom w:val="single" w:sz="6" w:space="0" w:color="000000"/>
              <w:right w:val="single" w:sz="6" w:space="0" w:color="000000"/>
            </w:tcBorders>
            <w:hideMark/>
          </w:tcPr>
          <w:p w14:paraId="00EDBEA6" w14:textId="77777777" w:rsidR="00734598" w:rsidRDefault="00734598">
            <w:pPr>
              <w:pStyle w:val="TableParagraph"/>
              <w:spacing w:before="23" w:line="244" w:lineRule="exact"/>
              <w:ind w:right="-15"/>
              <w:jc w:val="right"/>
              <w:rPr>
                <w:sz w:val="23"/>
              </w:rPr>
            </w:pPr>
            <w:r>
              <w:rPr>
                <w:w w:val="105"/>
                <w:sz w:val="23"/>
              </w:rPr>
              <w:t>175</w:t>
            </w:r>
          </w:p>
        </w:tc>
        <w:tc>
          <w:tcPr>
            <w:tcW w:w="1073" w:type="dxa"/>
            <w:tcBorders>
              <w:top w:val="nil"/>
              <w:left w:val="single" w:sz="6" w:space="0" w:color="000000"/>
              <w:bottom w:val="single" w:sz="6" w:space="0" w:color="000000"/>
              <w:right w:val="single" w:sz="18" w:space="0" w:color="000000"/>
            </w:tcBorders>
            <w:hideMark/>
          </w:tcPr>
          <w:p w14:paraId="3BB79FB3" w14:textId="77777777" w:rsidR="00734598" w:rsidRDefault="00734598">
            <w:pPr>
              <w:pStyle w:val="TableParagraph"/>
              <w:spacing w:before="23" w:line="244" w:lineRule="exact"/>
              <w:ind w:right="-29"/>
              <w:jc w:val="right"/>
              <w:rPr>
                <w:sz w:val="23"/>
              </w:rPr>
            </w:pPr>
            <w:r>
              <w:rPr>
                <w:w w:val="105"/>
                <w:sz w:val="23"/>
              </w:rPr>
              <w:t>175</w:t>
            </w:r>
          </w:p>
        </w:tc>
      </w:tr>
      <w:tr w:rsidR="00734598" w14:paraId="1108046D" w14:textId="77777777" w:rsidTr="00734598">
        <w:trPr>
          <w:trHeight w:val="699"/>
        </w:trPr>
        <w:tc>
          <w:tcPr>
            <w:tcW w:w="4570" w:type="dxa"/>
            <w:vMerge/>
            <w:tcBorders>
              <w:top w:val="single" w:sz="18" w:space="0" w:color="000000"/>
              <w:left w:val="single" w:sz="18" w:space="0" w:color="000000"/>
              <w:bottom w:val="single" w:sz="18" w:space="0" w:color="000000"/>
              <w:right w:val="nil"/>
            </w:tcBorders>
            <w:vAlign w:val="center"/>
            <w:hideMark/>
          </w:tcPr>
          <w:p w14:paraId="7177ABBB" w14:textId="77777777" w:rsidR="00734598" w:rsidRDefault="00734598">
            <w:pPr>
              <w:rPr>
                <w:sz w:val="23"/>
                <w:szCs w:val="22"/>
              </w:rPr>
            </w:pPr>
          </w:p>
        </w:tc>
        <w:tc>
          <w:tcPr>
            <w:tcW w:w="1706" w:type="dxa"/>
            <w:tcBorders>
              <w:top w:val="single" w:sz="6" w:space="0" w:color="000000"/>
              <w:left w:val="nil"/>
              <w:bottom w:val="nil"/>
              <w:right w:val="nil"/>
            </w:tcBorders>
            <w:hideMark/>
          </w:tcPr>
          <w:p w14:paraId="170408BE" w14:textId="77777777" w:rsidR="00734598" w:rsidRDefault="00734598">
            <w:pPr>
              <w:pStyle w:val="TableParagraph"/>
              <w:spacing w:before="9" w:line="320" w:lineRule="atLeast"/>
              <w:ind w:left="50" w:right="351"/>
              <w:rPr>
                <w:sz w:val="23"/>
              </w:rPr>
            </w:pPr>
            <w:r>
              <w:rPr>
                <w:spacing w:val="-1"/>
                <w:w w:val="105"/>
                <w:sz w:val="23"/>
              </w:rPr>
              <w:t xml:space="preserve">Implement </w:t>
            </w:r>
            <w:r>
              <w:rPr>
                <w:w w:val="105"/>
                <w:sz w:val="23"/>
              </w:rPr>
              <w:t>&amp;</w:t>
            </w:r>
            <w:r>
              <w:rPr>
                <w:spacing w:val="-58"/>
                <w:w w:val="105"/>
                <w:sz w:val="23"/>
              </w:rPr>
              <w:t xml:space="preserve"> </w:t>
            </w:r>
            <w:r>
              <w:rPr>
                <w:w w:val="105"/>
                <w:sz w:val="23"/>
              </w:rPr>
              <w:t>Challenging</w:t>
            </w:r>
          </w:p>
        </w:tc>
        <w:tc>
          <w:tcPr>
            <w:tcW w:w="1665" w:type="dxa"/>
            <w:tcBorders>
              <w:top w:val="single" w:sz="6" w:space="0" w:color="000000"/>
              <w:left w:val="nil"/>
              <w:bottom w:val="nil"/>
              <w:right w:val="single" w:sz="18" w:space="0" w:color="000000"/>
            </w:tcBorders>
            <w:hideMark/>
          </w:tcPr>
          <w:p w14:paraId="10D01268" w14:textId="77777777" w:rsidR="00734598" w:rsidRDefault="00734598">
            <w:pPr>
              <w:pStyle w:val="TableParagraph"/>
              <w:spacing w:before="9" w:line="320" w:lineRule="atLeast"/>
              <w:ind w:left="138"/>
              <w:rPr>
                <w:sz w:val="23"/>
              </w:rPr>
            </w:pPr>
            <w:r>
              <w:rPr>
                <w:sz w:val="23"/>
              </w:rPr>
              <w:t>Correlation</w:t>
            </w:r>
            <w:r>
              <w:rPr>
                <w:spacing w:val="-55"/>
                <w:sz w:val="23"/>
              </w:rPr>
              <w:t xml:space="preserve"> </w:t>
            </w:r>
            <w:r>
              <w:rPr>
                <w:sz w:val="23"/>
              </w:rPr>
              <w:t>Coefficient</w:t>
            </w:r>
          </w:p>
        </w:tc>
        <w:tc>
          <w:tcPr>
            <w:tcW w:w="1073" w:type="dxa"/>
            <w:tcBorders>
              <w:top w:val="single" w:sz="6" w:space="0" w:color="000000"/>
              <w:left w:val="single" w:sz="18" w:space="0" w:color="000000"/>
              <w:bottom w:val="nil"/>
              <w:right w:val="single" w:sz="6" w:space="0" w:color="000000"/>
            </w:tcBorders>
            <w:hideMark/>
          </w:tcPr>
          <w:p w14:paraId="195EC7CC" w14:textId="77777777" w:rsidR="00734598" w:rsidRDefault="00734598">
            <w:pPr>
              <w:pStyle w:val="TableParagraph"/>
              <w:spacing w:before="230"/>
              <w:ind w:right="-15"/>
              <w:jc w:val="right"/>
              <w:rPr>
                <w:sz w:val="23"/>
              </w:rPr>
            </w:pPr>
            <w:r>
              <w:rPr>
                <w:w w:val="105"/>
                <w:sz w:val="23"/>
              </w:rPr>
              <w:t>.385</w:t>
            </w:r>
            <w:r>
              <w:rPr>
                <w:w w:val="105"/>
                <w:sz w:val="23"/>
                <w:vertAlign w:val="superscript"/>
              </w:rPr>
              <w:t>**</w:t>
            </w:r>
          </w:p>
        </w:tc>
        <w:tc>
          <w:tcPr>
            <w:tcW w:w="901" w:type="dxa"/>
            <w:tcBorders>
              <w:top w:val="single" w:sz="6" w:space="0" w:color="000000"/>
              <w:left w:val="single" w:sz="6" w:space="0" w:color="000000"/>
              <w:bottom w:val="nil"/>
              <w:right w:val="single" w:sz="6" w:space="0" w:color="000000"/>
            </w:tcBorders>
            <w:hideMark/>
          </w:tcPr>
          <w:p w14:paraId="6423906F" w14:textId="77777777" w:rsidR="00734598" w:rsidRDefault="00734598">
            <w:pPr>
              <w:pStyle w:val="TableParagraph"/>
              <w:spacing w:before="230"/>
              <w:ind w:right="-15"/>
              <w:jc w:val="right"/>
              <w:rPr>
                <w:sz w:val="23"/>
              </w:rPr>
            </w:pPr>
            <w:r>
              <w:rPr>
                <w:w w:val="105"/>
                <w:sz w:val="23"/>
              </w:rPr>
              <w:t>.402</w:t>
            </w:r>
            <w:r>
              <w:rPr>
                <w:w w:val="105"/>
                <w:sz w:val="23"/>
                <w:vertAlign w:val="superscript"/>
              </w:rPr>
              <w:t>**</w:t>
            </w:r>
          </w:p>
        </w:tc>
        <w:tc>
          <w:tcPr>
            <w:tcW w:w="1073" w:type="dxa"/>
            <w:tcBorders>
              <w:top w:val="single" w:sz="6" w:space="0" w:color="000000"/>
              <w:left w:val="single" w:sz="6" w:space="0" w:color="000000"/>
              <w:bottom w:val="nil"/>
              <w:right w:val="single" w:sz="6" w:space="0" w:color="000000"/>
            </w:tcBorders>
            <w:hideMark/>
          </w:tcPr>
          <w:p w14:paraId="4368DC6C" w14:textId="77777777" w:rsidR="00734598" w:rsidRDefault="00734598">
            <w:pPr>
              <w:pStyle w:val="TableParagraph"/>
              <w:spacing w:before="230"/>
              <w:ind w:right="-15"/>
              <w:jc w:val="right"/>
              <w:rPr>
                <w:sz w:val="23"/>
              </w:rPr>
            </w:pPr>
            <w:r>
              <w:rPr>
                <w:w w:val="105"/>
                <w:sz w:val="23"/>
              </w:rPr>
              <w:t>.305</w:t>
            </w:r>
            <w:r>
              <w:rPr>
                <w:w w:val="105"/>
                <w:sz w:val="23"/>
                <w:vertAlign w:val="superscript"/>
              </w:rPr>
              <w:t>**</w:t>
            </w:r>
          </w:p>
        </w:tc>
        <w:tc>
          <w:tcPr>
            <w:tcW w:w="1080" w:type="dxa"/>
            <w:tcBorders>
              <w:top w:val="single" w:sz="6" w:space="0" w:color="000000"/>
              <w:left w:val="single" w:sz="6" w:space="0" w:color="000000"/>
              <w:bottom w:val="nil"/>
              <w:right w:val="single" w:sz="6" w:space="0" w:color="000000"/>
            </w:tcBorders>
            <w:hideMark/>
          </w:tcPr>
          <w:p w14:paraId="28DCFCDE" w14:textId="77777777" w:rsidR="00734598" w:rsidRDefault="00734598">
            <w:pPr>
              <w:pStyle w:val="TableParagraph"/>
              <w:spacing w:before="230"/>
              <w:ind w:right="-15"/>
              <w:jc w:val="right"/>
              <w:rPr>
                <w:sz w:val="23"/>
              </w:rPr>
            </w:pPr>
            <w:r>
              <w:rPr>
                <w:w w:val="105"/>
                <w:sz w:val="23"/>
              </w:rPr>
              <w:t>.597</w:t>
            </w:r>
            <w:r>
              <w:rPr>
                <w:w w:val="105"/>
                <w:sz w:val="23"/>
                <w:vertAlign w:val="superscript"/>
              </w:rPr>
              <w:t>**</w:t>
            </w:r>
          </w:p>
        </w:tc>
        <w:tc>
          <w:tcPr>
            <w:tcW w:w="1073" w:type="dxa"/>
            <w:tcBorders>
              <w:top w:val="single" w:sz="6" w:space="0" w:color="000000"/>
              <w:left w:val="single" w:sz="6" w:space="0" w:color="000000"/>
              <w:bottom w:val="nil"/>
              <w:right w:val="single" w:sz="18" w:space="0" w:color="000000"/>
            </w:tcBorders>
            <w:hideMark/>
          </w:tcPr>
          <w:p w14:paraId="40DD9E20" w14:textId="77777777" w:rsidR="00734598" w:rsidRDefault="00734598">
            <w:pPr>
              <w:pStyle w:val="TableParagraph"/>
              <w:spacing w:before="230"/>
              <w:ind w:right="-29"/>
              <w:jc w:val="right"/>
              <w:rPr>
                <w:sz w:val="23"/>
              </w:rPr>
            </w:pPr>
            <w:r>
              <w:rPr>
                <w:w w:val="105"/>
                <w:sz w:val="23"/>
              </w:rPr>
              <w:t>1.000</w:t>
            </w:r>
          </w:p>
        </w:tc>
      </w:tr>
      <w:tr w:rsidR="00734598" w14:paraId="2C9A2132" w14:textId="77777777" w:rsidTr="00734598">
        <w:trPr>
          <w:trHeight w:val="333"/>
        </w:trPr>
        <w:tc>
          <w:tcPr>
            <w:tcW w:w="4570" w:type="dxa"/>
            <w:vMerge/>
            <w:tcBorders>
              <w:top w:val="single" w:sz="18" w:space="0" w:color="000000"/>
              <w:left w:val="single" w:sz="18" w:space="0" w:color="000000"/>
              <w:bottom w:val="single" w:sz="18" w:space="0" w:color="000000"/>
              <w:right w:val="nil"/>
            </w:tcBorders>
            <w:vAlign w:val="center"/>
            <w:hideMark/>
          </w:tcPr>
          <w:p w14:paraId="7B9E720E" w14:textId="77777777" w:rsidR="00734598" w:rsidRDefault="00734598">
            <w:pPr>
              <w:rPr>
                <w:sz w:val="23"/>
                <w:szCs w:val="22"/>
              </w:rPr>
            </w:pPr>
          </w:p>
        </w:tc>
        <w:tc>
          <w:tcPr>
            <w:tcW w:w="1706" w:type="dxa"/>
            <w:tcBorders>
              <w:top w:val="nil"/>
              <w:left w:val="nil"/>
              <w:bottom w:val="nil"/>
              <w:right w:val="nil"/>
            </w:tcBorders>
          </w:tcPr>
          <w:p w14:paraId="088A8697" w14:textId="77777777" w:rsidR="00734598" w:rsidRDefault="00734598">
            <w:pPr>
              <w:pStyle w:val="TableParagraph"/>
            </w:pPr>
          </w:p>
        </w:tc>
        <w:tc>
          <w:tcPr>
            <w:tcW w:w="1665" w:type="dxa"/>
            <w:tcBorders>
              <w:top w:val="nil"/>
              <w:left w:val="nil"/>
              <w:bottom w:val="nil"/>
              <w:right w:val="single" w:sz="18" w:space="0" w:color="000000"/>
            </w:tcBorders>
            <w:hideMark/>
          </w:tcPr>
          <w:p w14:paraId="4559F9F0" w14:textId="77777777" w:rsidR="00734598" w:rsidRDefault="00734598">
            <w:pPr>
              <w:pStyle w:val="TableParagraph"/>
              <w:spacing w:before="41"/>
              <w:ind w:left="138"/>
              <w:rPr>
                <w:sz w:val="23"/>
              </w:rPr>
            </w:pPr>
            <w:r>
              <w:rPr>
                <w:w w:val="105"/>
                <w:sz w:val="23"/>
              </w:rPr>
              <w:t>Sig.</w:t>
            </w:r>
            <w:r>
              <w:rPr>
                <w:spacing w:val="-13"/>
                <w:w w:val="105"/>
                <w:sz w:val="23"/>
              </w:rPr>
              <w:t xml:space="preserve"> </w:t>
            </w:r>
            <w:r>
              <w:rPr>
                <w:w w:val="105"/>
                <w:sz w:val="23"/>
              </w:rPr>
              <w:t>(2-tailed)</w:t>
            </w:r>
          </w:p>
        </w:tc>
        <w:tc>
          <w:tcPr>
            <w:tcW w:w="1073" w:type="dxa"/>
            <w:tcBorders>
              <w:top w:val="nil"/>
              <w:left w:val="single" w:sz="18" w:space="0" w:color="000000"/>
              <w:bottom w:val="nil"/>
              <w:right w:val="single" w:sz="6" w:space="0" w:color="000000"/>
            </w:tcBorders>
            <w:hideMark/>
          </w:tcPr>
          <w:p w14:paraId="27D65709" w14:textId="77777777" w:rsidR="00734598" w:rsidRDefault="00734598">
            <w:pPr>
              <w:pStyle w:val="TableParagraph"/>
              <w:spacing w:before="41"/>
              <w:ind w:right="-15"/>
              <w:jc w:val="right"/>
              <w:rPr>
                <w:sz w:val="23"/>
              </w:rPr>
            </w:pPr>
            <w:r>
              <w:rPr>
                <w:w w:val="105"/>
                <w:sz w:val="23"/>
              </w:rPr>
              <w:t>.000</w:t>
            </w:r>
          </w:p>
        </w:tc>
        <w:tc>
          <w:tcPr>
            <w:tcW w:w="901" w:type="dxa"/>
            <w:tcBorders>
              <w:top w:val="nil"/>
              <w:left w:val="single" w:sz="6" w:space="0" w:color="000000"/>
              <w:bottom w:val="nil"/>
              <w:right w:val="single" w:sz="6" w:space="0" w:color="000000"/>
            </w:tcBorders>
            <w:hideMark/>
          </w:tcPr>
          <w:p w14:paraId="64D5CEDB" w14:textId="77777777" w:rsidR="00734598" w:rsidRDefault="00734598">
            <w:pPr>
              <w:pStyle w:val="TableParagraph"/>
              <w:spacing w:before="41"/>
              <w:ind w:right="-15"/>
              <w:jc w:val="right"/>
              <w:rPr>
                <w:sz w:val="23"/>
              </w:rPr>
            </w:pPr>
            <w:r>
              <w:rPr>
                <w:w w:val="105"/>
                <w:sz w:val="23"/>
              </w:rPr>
              <w:t>.000</w:t>
            </w:r>
          </w:p>
        </w:tc>
        <w:tc>
          <w:tcPr>
            <w:tcW w:w="1073" w:type="dxa"/>
            <w:tcBorders>
              <w:top w:val="nil"/>
              <w:left w:val="single" w:sz="6" w:space="0" w:color="000000"/>
              <w:bottom w:val="nil"/>
              <w:right w:val="single" w:sz="6" w:space="0" w:color="000000"/>
            </w:tcBorders>
            <w:hideMark/>
          </w:tcPr>
          <w:p w14:paraId="796D988C" w14:textId="77777777" w:rsidR="00734598" w:rsidRDefault="00734598">
            <w:pPr>
              <w:pStyle w:val="TableParagraph"/>
              <w:spacing w:before="41"/>
              <w:ind w:right="-15"/>
              <w:jc w:val="right"/>
              <w:rPr>
                <w:sz w:val="23"/>
              </w:rPr>
            </w:pPr>
            <w:r>
              <w:rPr>
                <w:w w:val="105"/>
                <w:sz w:val="23"/>
              </w:rPr>
              <w:t>.000</w:t>
            </w:r>
          </w:p>
        </w:tc>
        <w:tc>
          <w:tcPr>
            <w:tcW w:w="1080" w:type="dxa"/>
            <w:tcBorders>
              <w:top w:val="nil"/>
              <w:left w:val="single" w:sz="6" w:space="0" w:color="000000"/>
              <w:bottom w:val="nil"/>
              <w:right w:val="single" w:sz="6" w:space="0" w:color="000000"/>
            </w:tcBorders>
            <w:hideMark/>
          </w:tcPr>
          <w:p w14:paraId="7C822FC3" w14:textId="77777777" w:rsidR="00734598" w:rsidRDefault="00734598">
            <w:pPr>
              <w:pStyle w:val="TableParagraph"/>
              <w:spacing w:before="41"/>
              <w:ind w:right="-15"/>
              <w:jc w:val="right"/>
              <w:rPr>
                <w:sz w:val="23"/>
              </w:rPr>
            </w:pPr>
            <w:r>
              <w:rPr>
                <w:w w:val="105"/>
                <w:sz w:val="23"/>
              </w:rPr>
              <w:t>.000</w:t>
            </w:r>
          </w:p>
        </w:tc>
        <w:tc>
          <w:tcPr>
            <w:tcW w:w="1073" w:type="dxa"/>
            <w:tcBorders>
              <w:top w:val="nil"/>
              <w:left w:val="single" w:sz="6" w:space="0" w:color="000000"/>
              <w:bottom w:val="nil"/>
              <w:right w:val="single" w:sz="18" w:space="0" w:color="000000"/>
            </w:tcBorders>
            <w:hideMark/>
          </w:tcPr>
          <w:p w14:paraId="296F4440" w14:textId="77777777" w:rsidR="00734598" w:rsidRDefault="00734598">
            <w:pPr>
              <w:pStyle w:val="TableParagraph"/>
              <w:spacing w:before="41"/>
              <w:ind w:right="-29"/>
              <w:jc w:val="right"/>
              <w:rPr>
                <w:sz w:val="23"/>
              </w:rPr>
            </w:pPr>
            <w:r>
              <w:rPr>
                <w:w w:val="103"/>
                <w:sz w:val="23"/>
              </w:rPr>
              <w:t>.</w:t>
            </w:r>
          </w:p>
        </w:tc>
      </w:tr>
      <w:tr w:rsidR="00734598" w14:paraId="3AFF9030" w14:textId="77777777" w:rsidTr="00734598">
        <w:trPr>
          <w:trHeight w:val="330"/>
        </w:trPr>
        <w:tc>
          <w:tcPr>
            <w:tcW w:w="4570" w:type="dxa"/>
            <w:vMerge/>
            <w:tcBorders>
              <w:top w:val="single" w:sz="18" w:space="0" w:color="000000"/>
              <w:left w:val="single" w:sz="18" w:space="0" w:color="000000"/>
              <w:bottom w:val="single" w:sz="18" w:space="0" w:color="000000"/>
              <w:right w:val="nil"/>
            </w:tcBorders>
            <w:vAlign w:val="center"/>
            <w:hideMark/>
          </w:tcPr>
          <w:p w14:paraId="2FF83BC1" w14:textId="77777777" w:rsidR="00734598" w:rsidRDefault="00734598">
            <w:pPr>
              <w:rPr>
                <w:sz w:val="23"/>
                <w:szCs w:val="22"/>
              </w:rPr>
            </w:pPr>
          </w:p>
        </w:tc>
        <w:tc>
          <w:tcPr>
            <w:tcW w:w="1706" w:type="dxa"/>
            <w:tcBorders>
              <w:top w:val="nil"/>
              <w:left w:val="nil"/>
              <w:bottom w:val="single" w:sz="18" w:space="0" w:color="000000"/>
              <w:right w:val="nil"/>
            </w:tcBorders>
          </w:tcPr>
          <w:p w14:paraId="6119249E" w14:textId="77777777" w:rsidR="00734598" w:rsidRDefault="00734598">
            <w:pPr>
              <w:pStyle w:val="TableParagraph"/>
            </w:pPr>
          </w:p>
        </w:tc>
        <w:tc>
          <w:tcPr>
            <w:tcW w:w="1665" w:type="dxa"/>
            <w:tcBorders>
              <w:top w:val="nil"/>
              <w:left w:val="nil"/>
              <w:bottom w:val="single" w:sz="18" w:space="0" w:color="000000"/>
              <w:right w:val="single" w:sz="18" w:space="0" w:color="000000"/>
            </w:tcBorders>
            <w:hideMark/>
          </w:tcPr>
          <w:p w14:paraId="1C9EA282" w14:textId="77777777" w:rsidR="00734598" w:rsidRDefault="00734598">
            <w:pPr>
              <w:pStyle w:val="TableParagraph"/>
              <w:spacing w:before="23"/>
              <w:ind w:left="138"/>
              <w:rPr>
                <w:sz w:val="23"/>
              </w:rPr>
            </w:pPr>
            <w:r>
              <w:rPr>
                <w:w w:val="103"/>
                <w:sz w:val="23"/>
              </w:rPr>
              <w:t>N</w:t>
            </w:r>
          </w:p>
        </w:tc>
        <w:tc>
          <w:tcPr>
            <w:tcW w:w="1073" w:type="dxa"/>
            <w:tcBorders>
              <w:top w:val="nil"/>
              <w:left w:val="single" w:sz="18" w:space="0" w:color="000000"/>
              <w:bottom w:val="single" w:sz="18" w:space="0" w:color="000000"/>
              <w:right w:val="single" w:sz="6" w:space="0" w:color="000000"/>
            </w:tcBorders>
            <w:hideMark/>
          </w:tcPr>
          <w:p w14:paraId="0CCD184A" w14:textId="77777777" w:rsidR="00734598" w:rsidRDefault="00734598">
            <w:pPr>
              <w:pStyle w:val="TableParagraph"/>
              <w:spacing w:before="23"/>
              <w:ind w:right="-15"/>
              <w:jc w:val="right"/>
              <w:rPr>
                <w:sz w:val="23"/>
              </w:rPr>
            </w:pPr>
            <w:r>
              <w:rPr>
                <w:w w:val="105"/>
                <w:sz w:val="23"/>
              </w:rPr>
              <w:t>175</w:t>
            </w:r>
          </w:p>
        </w:tc>
        <w:tc>
          <w:tcPr>
            <w:tcW w:w="901" w:type="dxa"/>
            <w:tcBorders>
              <w:top w:val="nil"/>
              <w:left w:val="single" w:sz="6" w:space="0" w:color="000000"/>
              <w:bottom w:val="single" w:sz="18" w:space="0" w:color="000000"/>
              <w:right w:val="single" w:sz="6" w:space="0" w:color="000000"/>
            </w:tcBorders>
            <w:hideMark/>
          </w:tcPr>
          <w:p w14:paraId="3329982A" w14:textId="77777777" w:rsidR="00734598" w:rsidRDefault="00734598">
            <w:pPr>
              <w:pStyle w:val="TableParagraph"/>
              <w:spacing w:before="23"/>
              <w:ind w:right="-15"/>
              <w:jc w:val="right"/>
              <w:rPr>
                <w:sz w:val="23"/>
              </w:rPr>
            </w:pPr>
            <w:r>
              <w:rPr>
                <w:w w:val="105"/>
                <w:sz w:val="23"/>
              </w:rPr>
              <w:t>175</w:t>
            </w:r>
          </w:p>
        </w:tc>
        <w:tc>
          <w:tcPr>
            <w:tcW w:w="1073" w:type="dxa"/>
            <w:tcBorders>
              <w:top w:val="nil"/>
              <w:left w:val="single" w:sz="6" w:space="0" w:color="000000"/>
              <w:bottom w:val="single" w:sz="18" w:space="0" w:color="000000"/>
              <w:right w:val="single" w:sz="6" w:space="0" w:color="000000"/>
            </w:tcBorders>
            <w:hideMark/>
          </w:tcPr>
          <w:p w14:paraId="5DBF4F75" w14:textId="77777777" w:rsidR="00734598" w:rsidRDefault="00734598">
            <w:pPr>
              <w:pStyle w:val="TableParagraph"/>
              <w:spacing w:before="23"/>
              <w:ind w:right="-15"/>
              <w:jc w:val="right"/>
              <w:rPr>
                <w:sz w:val="23"/>
              </w:rPr>
            </w:pPr>
            <w:r>
              <w:rPr>
                <w:w w:val="105"/>
                <w:sz w:val="23"/>
              </w:rPr>
              <w:t>175</w:t>
            </w:r>
          </w:p>
        </w:tc>
        <w:tc>
          <w:tcPr>
            <w:tcW w:w="1080" w:type="dxa"/>
            <w:tcBorders>
              <w:top w:val="nil"/>
              <w:left w:val="single" w:sz="6" w:space="0" w:color="000000"/>
              <w:bottom w:val="single" w:sz="18" w:space="0" w:color="000000"/>
              <w:right w:val="single" w:sz="6" w:space="0" w:color="000000"/>
            </w:tcBorders>
            <w:hideMark/>
          </w:tcPr>
          <w:p w14:paraId="0F58314B" w14:textId="77777777" w:rsidR="00734598" w:rsidRDefault="00734598">
            <w:pPr>
              <w:pStyle w:val="TableParagraph"/>
              <w:spacing w:before="23"/>
              <w:ind w:right="-15"/>
              <w:jc w:val="right"/>
              <w:rPr>
                <w:sz w:val="23"/>
              </w:rPr>
            </w:pPr>
            <w:r>
              <w:rPr>
                <w:w w:val="105"/>
                <w:sz w:val="23"/>
              </w:rPr>
              <w:t>175</w:t>
            </w:r>
          </w:p>
        </w:tc>
        <w:tc>
          <w:tcPr>
            <w:tcW w:w="1073" w:type="dxa"/>
            <w:tcBorders>
              <w:top w:val="nil"/>
              <w:left w:val="single" w:sz="6" w:space="0" w:color="000000"/>
              <w:bottom w:val="single" w:sz="18" w:space="0" w:color="000000"/>
              <w:right w:val="single" w:sz="18" w:space="0" w:color="000000"/>
            </w:tcBorders>
            <w:hideMark/>
          </w:tcPr>
          <w:p w14:paraId="4567D267" w14:textId="77777777" w:rsidR="00734598" w:rsidRDefault="00734598">
            <w:pPr>
              <w:pStyle w:val="TableParagraph"/>
              <w:spacing w:before="23"/>
              <w:ind w:right="-29"/>
              <w:jc w:val="right"/>
              <w:rPr>
                <w:sz w:val="23"/>
              </w:rPr>
            </w:pPr>
            <w:r>
              <w:rPr>
                <w:w w:val="105"/>
                <w:sz w:val="23"/>
              </w:rPr>
              <w:t>175</w:t>
            </w:r>
          </w:p>
        </w:tc>
      </w:tr>
    </w:tbl>
    <w:p w14:paraId="794B41F3" w14:textId="77777777" w:rsidR="00734598" w:rsidRDefault="00734598" w:rsidP="00734598">
      <w:pPr>
        <w:pStyle w:val="BodyText"/>
        <w:spacing w:before="45" w:line="292" w:lineRule="auto"/>
        <w:ind w:left="327" w:right="5729"/>
      </w:pPr>
      <w:r>
        <w:rPr>
          <w:w w:val="105"/>
        </w:rPr>
        <w:t>**.</w:t>
      </w:r>
      <w:r>
        <w:rPr>
          <w:spacing w:val="-5"/>
          <w:w w:val="105"/>
        </w:rPr>
        <w:t xml:space="preserve"> </w:t>
      </w:r>
      <w:r>
        <w:rPr>
          <w:w w:val="105"/>
        </w:rPr>
        <w:t>Correlation</w:t>
      </w:r>
      <w:r>
        <w:rPr>
          <w:spacing w:val="-12"/>
          <w:w w:val="105"/>
        </w:rPr>
        <w:t xml:space="preserve"> </w:t>
      </w:r>
      <w:r>
        <w:rPr>
          <w:w w:val="105"/>
        </w:rPr>
        <w:t>is</w:t>
      </w:r>
      <w:r>
        <w:rPr>
          <w:spacing w:val="-1"/>
          <w:w w:val="105"/>
        </w:rPr>
        <w:t xml:space="preserve"> </w:t>
      </w:r>
      <w:r>
        <w:rPr>
          <w:w w:val="105"/>
        </w:rPr>
        <w:t>significant</w:t>
      </w:r>
      <w:r>
        <w:rPr>
          <w:spacing w:val="-5"/>
          <w:w w:val="105"/>
        </w:rPr>
        <w:t xml:space="preserve"> </w:t>
      </w:r>
      <w:r>
        <w:rPr>
          <w:w w:val="105"/>
        </w:rPr>
        <w:t>at</w:t>
      </w:r>
      <w:r>
        <w:rPr>
          <w:spacing w:val="-10"/>
          <w:w w:val="105"/>
        </w:rPr>
        <w:t xml:space="preserve"> </w:t>
      </w:r>
      <w:r>
        <w:rPr>
          <w:w w:val="105"/>
        </w:rPr>
        <w:t>the</w:t>
      </w:r>
      <w:r>
        <w:rPr>
          <w:spacing w:val="-13"/>
          <w:w w:val="105"/>
        </w:rPr>
        <w:t xml:space="preserve"> </w:t>
      </w:r>
      <w:r>
        <w:rPr>
          <w:w w:val="105"/>
        </w:rPr>
        <w:t>0.01</w:t>
      </w:r>
      <w:r>
        <w:rPr>
          <w:spacing w:val="-6"/>
          <w:w w:val="105"/>
        </w:rPr>
        <w:t xml:space="preserve"> </w:t>
      </w:r>
      <w:r>
        <w:rPr>
          <w:w w:val="105"/>
        </w:rPr>
        <w:t>level</w:t>
      </w:r>
      <w:r>
        <w:rPr>
          <w:spacing w:val="-58"/>
          <w:w w:val="105"/>
        </w:rPr>
        <w:t xml:space="preserve"> </w:t>
      </w:r>
      <w:r>
        <w:rPr>
          <w:w w:val="105"/>
        </w:rPr>
        <w:t>(2-tailed).</w:t>
      </w:r>
    </w:p>
    <w:p w14:paraId="260744F9" w14:textId="77777777" w:rsidR="00734598" w:rsidRDefault="00734598" w:rsidP="005D1373">
      <w:pPr>
        <w:spacing w:line="360" w:lineRule="auto"/>
        <w:rPr>
          <w:sz w:val="23"/>
          <w:szCs w:val="23"/>
        </w:rPr>
      </w:pPr>
    </w:p>
    <w:p w14:paraId="2C112870" w14:textId="77777777" w:rsidR="000D4DD7" w:rsidRDefault="000D4DD7" w:rsidP="005D1373">
      <w:pPr>
        <w:spacing w:line="360" w:lineRule="auto"/>
        <w:rPr>
          <w:sz w:val="23"/>
          <w:szCs w:val="23"/>
        </w:rPr>
      </w:pPr>
    </w:p>
    <w:p w14:paraId="29491579" w14:textId="77777777" w:rsidR="000D4DD7" w:rsidRDefault="000D4DD7" w:rsidP="000D4DD7">
      <w:pPr>
        <w:spacing w:line="360" w:lineRule="auto"/>
        <w:jc w:val="both"/>
        <w:rPr>
          <w:b/>
          <w:bCs/>
        </w:rPr>
      </w:pPr>
    </w:p>
    <w:bookmarkEnd w:id="0"/>
    <w:p w14:paraId="2A0B9714" w14:textId="039D6CFF" w:rsidR="00734598" w:rsidRPr="00734598" w:rsidRDefault="00F26AED" w:rsidP="00734598">
      <w:pPr>
        <w:spacing w:line="360" w:lineRule="auto"/>
        <w:jc w:val="both"/>
        <w:rPr>
          <w:b/>
          <w:bCs/>
        </w:rPr>
      </w:pPr>
      <w:r>
        <w:rPr>
          <w:b/>
          <w:bCs/>
        </w:rPr>
        <w:t>INTERPRETATION:</w:t>
      </w:r>
    </w:p>
    <w:p w14:paraId="3238A1C2" w14:textId="19AFAD70" w:rsidR="000D4DD7" w:rsidRDefault="00734598" w:rsidP="00734598">
      <w:pPr>
        <w:autoSpaceDE w:val="0"/>
        <w:autoSpaceDN w:val="0"/>
        <w:adjustRightInd w:val="0"/>
        <w:spacing w:line="360" w:lineRule="auto"/>
        <w:ind w:right="596"/>
        <w:jc w:val="both"/>
        <w:rPr>
          <w:sz w:val="23"/>
          <w:szCs w:val="23"/>
        </w:rPr>
      </w:pPr>
      <w:r w:rsidRPr="00734598">
        <w:rPr>
          <w:sz w:val="23"/>
          <w:szCs w:val="23"/>
        </w:rPr>
        <w:t>The table displays the Spearman's rho correlation coefficients, indicating the relationships between different variables related to the interpretation of flexible work schedules, productivity, job satisfaction and engagement, stress and mental health, and the implementation and challenges of such schedules. All reported correlations are significant at the 0.01 level (2-tailed), suggesting strong and reliable relationships between the variables.</w:t>
      </w:r>
    </w:p>
    <w:p w14:paraId="2C09F615" w14:textId="77777777" w:rsidR="00734598" w:rsidRDefault="00734598" w:rsidP="00734598">
      <w:pPr>
        <w:autoSpaceDE w:val="0"/>
        <w:autoSpaceDN w:val="0"/>
        <w:adjustRightInd w:val="0"/>
        <w:spacing w:line="360" w:lineRule="auto"/>
        <w:ind w:right="596"/>
        <w:jc w:val="both"/>
        <w:rPr>
          <w:sz w:val="23"/>
          <w:szCs w:val="23"/>
        </w:rPr>
      </w:pPr>
    </w:p>
    <w:p w14:paraId="381BB6DC" w14:textId="3DFA8560" w:rsidR="000D4DD7" w:rsidRPr="000D4DD7" w:rsidRDefault="000D4DD7" w:rsidP="005D1373">
      <w:pPr>
        <w:autoSpaceDE w:val="0"/>
        <w:autoSpaceDN w:val="0"/>
        <w:adjustRightInd w:val="0"/>
        <w:spacing w:line="360" w:lineRule="auto"/>
        <w:ind w:right="596"/>
        <w:jc w:val="both"/>
        <w:rPr>
          <w:b/>
          <w:bCs/>
          <w:sz w:val="28"/>
          <w:szCs w:val="28"/>
        </w:rPr>
      </w:pPr>
      <w:r w:rsidRPr="000D4DD7">
        <w:rPr>
          <w:b/>
          <w:bCs/>
          <w:sz w:val="28"/>
          <w:szCs w:val="28"/>
        </w:rPr>
        <w:t>FINDINGS</w:t>
      </w:r>
    </w:p>
    <w:p w14:paraId="5A005E52" w14:textId="5FDFFD50" w:rsidR="000D4DD7" w:rsidRPr="000D4DD7" w:rsidRDefault="000D4DD7" w:rsidP="005D1373">
      <w:pPr>
        <w:autoSpaceDE w:val="0"/>
        <w:autoSpaceDN w:val="0"/>
        <w:adjustRightInd w:val="0"/>
        <w:spacing w:line="360" w:lineRule="auto"/>
        <w:ind w:right="596"/>
        <w:jc w:val="both"/>
      </w:pPr>
      <w:r w:rsidRPr="000D4DD7">
        <w:t>The study examined the significance of various factors, including the interpretation of</w:t>
      </w:r>
      <w:r>
        <w:t xml:space="preserve"> </w:t>
      </w:r>
      <w:r w:rsidRPr="000D4DD7">
        <w:t xml:space="preserve">flexible work schedules, productivity, job satisfaction and engagement, stress and mental health, and the implementation and challenges of work environments, by comparing mean ranks between men and women. </w:t>
      </w:r>
      <w:r w:rsidR="00734598" w:rsidRPr="00734598">
        <w:t xml:space="preserve">The </w:t>
      </w:r>
      <w:r w:rsidR="00734598">
        <w:t>findings</w:t>
      </w:r>
      <w:r w:rsidR="00734598" w:rsidRPr="00734598">
        <w:t xml:space="preserve"> of flexible work schedules shows a strong positive correlation with productivity (r = .589), job satisfaction and engagement (r = .603), stress and mental health (r = .534), and implementation and challenges (r = .385). </w:t>
      </w:r>
      <w:r w:rsidRPr="000D4DD7">
        <w:t xml:space="preserve">The results indicated that the p-values for these factors were greater than 0.05, leading to the failure to reject the null hypothesis (H0). Consequently, it was concluded that there is no significant difference between men and women regarding these factors. However, when analyzing these same factors across different age groups, the p-values were found to be less than 0.05, resulting in the acceptance of the alternative hypothesis (H1). This suggests a significant difference among various age groups concerning these dimensions. Additionally, the analysis found that the p-values for each dimension were significantly lower than the chosen significance level of 0.05, indicating insufficient evidence to reject the null hypothesis. </w:t>
      </w:r>
      <w:r w:rsidRPr="000D4DD7">
        <w:lastRenderedPageBreak/>
        <w:t>Therefore, it was concluded that there is a dependency between the nature of the job and having a permanent contract.</w:t>
      </w:r>
    </w:p>
    <w:p w14:paraId="67FF8F46" w14:textId="77777777" w:rsidR="00305C6F" w:rsidRDefault="00305C6F" w:rsidP="005D1373">
      <w:pPr>
        <w:autoSpaceDE w:val="0"/>
        <w:autoSpaceDN w:val="0"/>
        <w:adjustRightInd w:val="0"/>
        <w:spacing w:line="360" w:lineRule="auto"/>
        <w:ind w:right="596"/>
        <w:jc w:val="both"/>
        <w:rPr>
          <w:sz w:val="23"/>
          <w:szCs w:val="23"/>
        </w:rPr>
      </w:pPr>
    </w:p>
    <w:p w14:paraId="47164354" w14:textId="77777777" w:rsidR="00734598" w:rsidRDefault="00734598" w:rsidP="005D1373">
      <w:pPr>
        <w:autoSpaceDE w:val="0"/>
        <w:autoSpaceDN w:val="0"/>
        <w:adjustRightInd w:val="0"/>
        <w:spacing w:line="360" w:lineRule="auto"/>
        <w:ind w:right="596"/>
        <w:jc w:val="both"/>
        <w:rPr>
          <w:sz w:val="23"/>
          <w:szCs w:val="23"/>
        </w:rPr>
      </w:pPr>
    </w:p>
    <w:p w14:paraId="73B25151" w14:textId="672EEFE3" w:rsidR="00305C6F" w:rsidRDefault="00305C6F" w:rsidP="005D1373">
      <w:pPr>
        <w:autoSpaceDE w:val="0"/>
        <w:autoSpaceDN w:val="0"/>
        <w:adjustRightInd w:val="0"/>
        <w:spacing w:line="360" w:lineRule="auto"/>
        <w:ind w:right="596"/>
        <w:jc w:val="both"/>
        <w:rPr>
          <w:b/>
          <w:bCs/>
          <w:sz w:val="28"/>
          <w:szCs w:val="28"/>
        </w:rPr>
      </w:pPr>
      <w:r w:rsidRPr="00305C6F">
        <w:rPr>
          <w:b/>
          <w:bCs/>
          <w:sz w:val="28"/>
          <w:szCs w:val="28"/>
        </w:rPr>
        <w:t xml:space="preserve">SUGGESTION </w:t>
      </w:r>
    </w:p>
    <w:p w14:paraId="48B8300F" w14:textId="77777777" w:rsidR="00305C6F" w:rsidRDefault="00305C6F" w:rsidP="00305C6F">
      <w:pPr>
        <w:pStyle w:val="ListParagraph"/>
        <w:widowControl w:val="0"/>
        <w:numPr>
          <w:ilvl w:val="0"/>
          <w:numId w:val="10"/>
        </w:numPr>
        <w:tabs>
          <w:tab w:val="left" w:pos="1402"/>
        </w:tabs>
        <w:autoSpaceDE w:val="0"/>
        <w:autoSpaceDN w:val="0"/>
        <w:spacing w:before="169" w:line="364" w:lineRule="auto"/>
        <w:ind w:right="693"/>
        <w:contextualSpacing w:val="0"/>
        <w:jc w:val="both"/>
        <w:rPr>
          <w:sz w:val="23"/>
          <w:szCs w:val="22"/>
        </w:rPr>
      </w:pPr>
      <w:r>
        <w:rPr>
          <w:w w:val="105"/>
          <w:sz w:val="23"/>
        </w:rPr>
        <w:t>Implement a flexible work schedule that offers a variety of options like flextime,</w:t>
      </w:r>
      <w:r>
        <w:rPr>
          <w:spacing w:val="1"/>
          <w:w w:val="105"/>
          <w:sz w:val="23"/>
        </w:rPr>
        <w:t xml:space="preserve"> </w:t>
      </w:r>
      <w:r>
        <w:rPr>
          <w:w w:val="105"/>
          <w:sz w:val="23"/>
        </w:rPr>
        <w:t>compressed</w:t>
      </w:r>
      <w:r>
        <w:rPr>
          <w:spacing w:val="1"/>
          <w:w w:val="105"/>
          <w:sz w:val="23"/>
        </w:rPr>
        <w:t xml:space="preserve"> </w:t>
      </w:r>
      <w:r>
        <w:rPr>
          <w:w w:val="105"/>
          <w:sz w:val="23"/>
        </w:rPr>
        <w:t>workweeks,</w:t>
      </w:r>
      <w:r>
        <w:rPr>
          <w:spacing w:val="1"/>
          <w:w w:val="105"/>
          <w:sz w:val="23"/>
        </w:rPr>
        <w:t xml:space="preserve"> </w:t>
      </w:r>
      <w:r>
        <w:rPr>
          <w:w w:val="105"/>
          <w:sz w:val="23"/>
        </w:rPr>
        <w:t>or</w:t>
      </w:r>
      <w:r>
        <w:rPr>
          <w:spacing w:val="1"/>
          <w:w w:val="105"/>
          <w:sz w:val="23"/>
        </w:rPr>
        <w:t xml:space="preserve"> </w:t>
      </w:r>
      <w:r>
        <w:rPr>
          <w:w w:val="105"/>
          <w:sz w:val="23"/>
        </w:rPr>
        <w:t>remote</w:t>
      </w:r>
      <w:r>
        <w:rPr>
          <w:spacing w:val="1"/>
          <w:w w:val="105"/>
          <w:sz w:val="23"/>
        </w:rPr>
        <w:t xml:space="preserve"> </w:t>
      </w:r>
      <w:r>
        <w:rPr>
          <w:w w:val="105"/>
          <w:sz w:val="23"/>
        </w:rPr>
        <w:t>work.</w:t>
      </w:r>
      <w:r>
        <w:rPr>
          <w:spacing w:val="1"/>
          <w:w w:val="105"/>
          <w:sz w:val="23"/>
        </w:rPr>
        <w:t xml:space="preserve"> </w:t>
      </w:r>
      <w:r>
        <w:rPr>
          <w:w w:val="105"/>
          <w:sz w:val="23"/>
        </w:rPr>
        <w:t>This</w:t>
      </w:r>
      <w:r>
        <w:rPr>
          <w:spacing w:val="1"/>
          <w:w w:val="105"/>
          <w:sz w:val="23"/>
        </w:rPr>
        <w:t xml:space="preserve"> </w:t>
      </w:r>
      <w:r>
        <w:rPr>
          <w:w w:val="105"/>
          <w:sz w:val="23"/>
        </w:rPr>
        <w:t>approach</w:t>
      </w:r>
      <w:r>
        <w:rPr>
          <w:spacing w:val="1"/>
          <w:w w:val="105"/>
          <w:sz w:val="23"/>
        </w:rPr>
        <w:t xml:space="preserve"> </w:t>
      </w:r>
      <w:r>
        <w:rPr>
          <w:w w:val="105"/>
          <w:sz w:val="23"/>
        </w:rPr>
        <w:t>accommodates</w:t>
      </w:r>
      <w:r>
        <w:rPr>
          <w:spacing w:val="1"/>
          <w:w w:val="105"/>
          <w:sz w:val="23"/>
        </w:rPr>
        <w:t xml:space="preserve"> </w:t>
      </w:r>
      <w:r>
        <w:rPr>
          <w:w w:val="105"/>
          <w:sz w:val="23"/>
        </w:rPr>
        <w:t>diverse</w:t>
      </w:r>
      <w:r>
        <w:rPr>
          <w:spacing w:val="1"/>
          <w:w w:val="105"/>
          <w:sz w:val="23"/>
        </w:rPr>
        <w:t xml:space="preserve"> </w:t>
      </w:r>
      <w:r>
        <w:rPr>
          <w:w w:val="105"/>
          <w:sz w:val="23"/>
        </w:rPr>
        <w:t>employee</w:t>
      </w:r>
      <w:r>
        <w:rPr>
          <w:spacing w:val="-6"/>
          <w:w w:val="105"/>
          <w:sz w:val="23"/>
        </w:rPr>
        <w:t xml:space="preserve"> </w:t>
      </w:r>
      <w:r>
        <w:rPr>
          <w:w w:val="105"/>
          <w:sz w:val="23"/>
        </w:rPr>
        <w:t>needs,</w:t>
      </w:r>
      <w:r>
        <w:rPr>
          <w:spacing w:val="-4"/>
          <w:w w:val="105"/>
          <w:sz w:val="23"/>
        </w:rPr>
        <w:t xml:space="preserve"> </w:t>
      </w:r>
      <w:r>
        <w:rPr>
          <w:w w:val="105"/>
          <w:sz w:val="23"/>
        </w:rPr>
        <w:t>leading</w:t>
      </w:r>
      <w:r>
        <w:rPr>
          <w:spacing w:val="-11"/>
          <w:w w:val="105"/>
          <w:sz w:val="23"/>
        </w:rPr>
        <w:t xml:space="preserve"> </w:t>
      </w:r>
      <w:r>
        <w:rPr>
          <w:w w:val="105"/>
          <w:sz w:val="23"/>
        </w:rPr>
        <w:t>to</w:t>
      </w:r>
      <w:r>
        <w:rPr>
          <w:spacing w:val="-11"/>
          <w:w w:val="105"/>
          <w:sz w:val="23"/>
        </w:rPr>
        <w:t xml:space="preserve"> </w:t>
      </w:r>
      <w:r>
        <w:rPr>
          <w:w w:val="105"/>
          <w:sz w:val="23"/>
        </w:rPr>
        <w:t>improved</w:t>
      </w:r>
      <w:r>
        <w:rPr>
          <w:spacing w:val="-5"/>
          <w:w w:val="105"/>
          <w:sz w:val="23"/>
        </w:rPr>
        <w:t xml:space="preserve"> </w:t>
      </w:r>
      <w:r>
        <w:rPr>
          <w:w w:val="105"/>
          <w:sz w:val="23"/>
        </w:rPr>
        <w:t>work-life</w:t>
      </w:r>
      <w:r>
        <w:rPr>
          <w:spacing w:val="-6"/>
          <w:w w:val="105"/>
          <w:sz w:val="23"/>
        </w:rPr>
        <w:t xml:space="preserve"> </w:t>
      </w:r>
      <w:r>
        <w:rPr>
          <w:w w:val="105"/>
          <w:sz w:val="23"/>
        </w:rPr>
        <w:t>balance</w:t>
      </w:r>
      <w:r>
        <w:rPr>
          <w:spacing w:val="-6"/>
          <w:w w:val="105"/>
          <w:sz w:val="23"/>
        </w:rPr>
        <w:t xml:space="preserve"> </w:t>
      </w:r>
      <w:r>
        <w:rPr>
          <w:w w:val="105"/>
          <w:sz w:val="23"/>
        </w:rPr>
        <w:t>and</w:t>
      </w:r>
      <w:r>
        <w:rPr>
          <w:spacing w:val="-5"/>
          <w:w w:val="105"/>
          <w:sz w:val="23"/>
        </w:rPr>
        <w:t xml:space="preserve"> </w:t>
      </w:r>
      <w:r>
        <w:rPr>
          <w:w w:val="105"/>
          <w:sz w:val="23"/>
        </w:rPr>
        <w:t>overall</w:t>
      </w:r>
      <w:r>
        <w:rPr>
          <w:spacing w:val="-10"/>
          <w:w w:val="105"/>
          <w:sz w:val="23"/>
        </w:rPr>
        <w:t xml:space="preserve"> </w:t>
      </w:r>
      <w:r>
        <w:rPr>
          <w:w w:val="105"/>
          <w:sz w:val="23"/>
        </w:rPr>
        <w:t>job</w:t>
      </w:r>
      <w:r>
        <w:rPr>
          <w:spacing w:val="-5"/>
          <w:w w:val="105"/>
          <w:sz w:val="23"/>
        </w:rPr>
        <w:t xml:space="preserve"> </w:t>
      </w:r>
      <w:r>
        <w:rPr>
          <w:w w:val="105"/>
          <w:sz w:val="23"/>
        </w:rPr>
        <w:t>satisfaction.</w:t>
      </w:r>
    </w:p>
    <w:p w14:paraId="5D188E9B" w14:textId="77777777" w:rsidR="00305C6F" w:rsidRDefault="00305C6F" w:rsidP="00305C6F">
      <w:pPr>
        <w:pStyle w:val="ListParagraph"/>
        <w:widowControl w:val="0"/>
        <w:numPr>
          <w:ilvl w:val="0"/>
          <w:numId w:val="10"/>
        </w:numPr>
        <w:tabs>
          <w:tab w:val="left" w:pos="1402"/>
        </w:tabs>
        <w:autoSpaceDE w:val="0"/>
        <w:autoSpaceDN w:val="0"/>
        <w:spacing w:before="20" w:line="364" w:lineRule="auto"/>
        <w:ind w:right="677"/>
        <w:contextualSpacing w:val="0"/>
        <w:jc w:val="both"/>
        <w:rPr>
          <w:sz w:val="23"/>
        </w:rPr>
      </w:pPr>
      <w:r>
        <w:rPr>
          <w:w w:val="105"/>
          <w:sz w:val="23"/>
        </w:rPr>
        <w:t>Establish clear communication and accountability frameworks to ensure productivity</w:t>
      </w:r>
      <w:r>
        <w:rPr>
          <w:spacing w:val="1"/>
          <w:w w:val="105"/>
          <w:sz w:val="23"/>
        </w:rPr>
        <w:t xml:space="preserve"> </w:t>
      </w:r>
      <w:r>
        <w:rPr>
          <w:w w:val="105"/>
          <w:sz w:val="23"/>
        </w:rPr>
        <w:t>Doesn’t suffer. Setting expectations for deliverables, maintaining regular check-ins,</w:t>
      </w:r>
      <w:r>
        <w:rPr>
          <w:spacing w:val="1"/>
          <w:w w:val="105"/>
          <w:sz w:val="23"/>
        </w:rPr>
        <w:t xml:space="preserve"> </w:t>
      </w:r>
      <w:r>
        <w:rPr>
          <w:w w:val="105"/>
          <w:sz w:val="23"/>
        </w:rPr>
        <w:t>and</w:t>
      </w:r>
      <w:r>
        <w:rPr>
          <w:spacing w:val="-12"/>
          <w:w w:val="105"/>
          <w:sz w:val="23"/>
        </w:rPr>
        <w:t xml:space="preserve"> </w:t>
      </w:r>
      <w:r>
        <w:rPr>
          <w:w w:val="105"/>
          <w:sz w:val="23"/>
        </w:rPr>
        <w:t>using</w:t>
      </w:r>
      <w:r>
        <w:rPr>
          <w:spacing w:val="-4"/>
          <w:w w:val="105"/>
          <w:sz w:val="23"/>
        </w:rPr>
        <w:t xml:space="preserve"> </w:t>
      </w:r>
      <w:r>
        <w:rPr>
          <w:w w:val="105"/>
          <w:sz w:val="23"/>
        </w:rPr>
        <w:t>collaborative</w:t>
      </w:r>
      <w:r>
        <w:rPr>
          <w:spacing w:val="-6"/>
          <w:w w:val="105"/>
          <w:sz w:val="23"/>
        </w:rPr>
        <w:t xml:space="preserve"> </w:t>
      </w:r>
      <w:r>
        <w:rPr>
          <w:w w:val="105"/>
          <w:sz w:val="23"/>
        </w:rPr>
        <w:t>tools</w:t>
      </w:r>
      <w:r>
        <w:rPr>
          <w:spacing w:val="-6"/>
          <w:w w:val="105"/>
          <w:sz w:val="23"/>
        </w:rPr>
        <w:t xml:space="preserve"> </w:t>
      </w:r>
      <w:r>
        <w:rPr>
          <w:w w:val="105"/>
          <w:sz w:val="23"/>
        </w:rPr>
        <w:t>can</w:t>
      </w:r>
      <w:r>
        <w:rPr>
          <w:spacing w:val="-5"/>
          <w:w w:val="105"/>
          <w:sz w:val="23"/>
        </w:rPr>
        <w:t xml:space="preserve"> </w:t>
      </w:r>
      <w:r>
        <w:rPr>
          <w:w w:val="105"/>
          <w:sz w:val="23"/>
        </w:rPr>
        <w:t>help</w:t>
      </w:r>
      <w:r>
        <w:rPr>
          <w:spacing w:val="2"/>
          <w:w w:val="105"/>
          <w:sz w:val="23"/>
        </w:rPr>
        <w:t xml:space="preserve"> </w:t>
      </w:r>
      <w:r>
        <w:rPr>
          <w:w w:val="105"/>
          <w:sz w:val="23"/>
        </w:rPr>
        <w:t>maintain</w:t>
      </w:r>
      <w:r>
        <w:rPr>
          <w:spacing w:val="-5"/>
          <w:w w:val="105"/>
          <w:sz w:val="23"/>
        </w:rPr>
        <w:t xml:space="preserve"> </w:t>
      </w:r>
      <w:r>
        <w:rPr>
          <w:w w:val="105"/>
          <w:sz w:val="23"/>
        </w:rPr>
        <w:t>team</w:t>
      </w:r>
      <w:r>
        <w:rPr>
          <w:spacing w:val="1"/>
          <w:w w:val="105"/>
          <w:sz w:val="23"/>
        </w:rPr>
        <w:t xml:space="preserve"> </w:t>
      </w:r>
      <w:r>
        <w:rPr>
          <w:w w:val="105"/>
          <w:sz w:val="23"/>
        </w:rPr>
        <w:t>cohesion</w:t>
      </w:r>
      <w:r>
        <w:rPr>
          <w:spacing w:val="-4"/>
          <w:w w:val="105"/>
          <w:sz w:val="23"/>
        </w:rPr>
        <w:t xml:space="preserve"> </w:t>
      </w:r>
      <w:r>
        <w:rPr>
          <w:w w:val="105"/>
          <w:sz w:val="23"/>
        </w:rPr>
        <w:t>and</w:t>
      </w:r>
      <w:r>
        <w:rPr>
          <w:spacing w:val="-5"/>
          <w:w w:val="105"/>
          <w:sz w:val="23"/>
        </w:rPr>
        <w:t xml:space="preserve"> </w:t>
      </w:r>
      <w:r>
        <w:rPr>
          <w:w w:val="105"/>
          <w:sz w:val="23"/>
        </w:rPr>
        <w:t>effectiveness.</w:t>
      </w:r>
    </w:p>
    <w:p w14:paraId="1223C460" w14:textId="77777777" w:rsidR="00305C6F" w:rsidRDefault="00305C6F" w:rsidP="00305C6F">
      <w:pPr>
        <w:pStyle w:val="ListParagraph"/>
        <w:widowControl w:val="0"/>
        <w:numPr>
          <w:ilvl w:val="0"/>
          <w:numId w:val="10"/>
        </w:numPr>
        <w:tabs>
          <w:tab w:val="left" w:pos="1402"/>
        </w:tabs>
        <w:autoSpaceDE w:val="0"/>
        <w:autoSpaceDN w:val="0"/>
        <w:spacing w:before="20" w:line="372" w:lineRule="auto"/>
        <w:ind w:right="690"/>
        <w:contextualSpacing w:val="0"/>
        <w:jc w:val="both"/>
        <w:rPr>
          <w:sz w:val="23"/>
        </w:rPr>
      </w:pPr>
      <w:r>
        <w:rPr>
          <w:w w:val="105"/>
          <w:sz w:val="23"/>
        </w:rPr>
        <w:t>Promote employee wellness programs that support mental health, recognizing the</w:t>
      </w:r>
      <w:r>
        <w:rPr>
          <w:spacing w:val="1"/>
          <w:w w:val="105"/>
          <w:sz w:val="23"/>
        </w:rPr>
        <w:t xml:space="preserve"> </w:t>
      </w:r>
      <w:r>
        <w:rPr>
          <w:w w:val="105"/>
          <w:sz w:val="23"/>
        </w:rPr>
        <w:t>potential stressors associated with flexible work arrangements. Encourage activities</w:t>
      </w:r>
      <w:r>
        <w:rPr>
          <w:spacing w:val="1"/>
          <w:w w:val="105"/>
          <w:sz w:val="23"/>
        </w:rPr>
        <w:t xml:space="preserve"> </w:t>
      </w:r>
      <w:r>
        <w:rPr>
          <w:w w:val="105"/>
          <w:sz w:val="23"/>
        </w:rPr>
        <w:t>like</w:t>
      </w:r>
      <w:r>
        <w:rPr>
          <w:spacing w:val="1"/>
          <w:w w:val="105"/>
          <w:sz w:val="23"/>
        </w:rPr>
        <w:t xml:space="preserve"> </w:t>
      </w:r>
      <w:r>
        <w:rPr>
          <w:w w:val="105"/>
          <w:sz w:val="23"/>
        </w:rPr>
        <w:t>mindfulness</w:t>
      </w:r>
      <w:r>
        <w:rPr>
          <w:spacing w:val="1"/>
          <w:w w:val="105"/>
          <w:sz w:val="23"/>
        </w:rPr>
        <w:t xml:space="preserve"> </w:t>
      </w:r>
      <w:r>
        <w:rPr>
          <w:w w:val="105"/>
          <w:sz w:val="23"/>
        </w:rPr>
        <w:t>training,</w:t>
      </w:r>
      <w:r>
        <w:rPr>
          <w:spacing w:val="1"/>
          <w:w w:val="105"/>
          <w:sz w:val="23"/>
        </w:rPr>
        <w:t xml:space="preserve"> </w:t>
      </w:r>
      <w:r>
        <w:rPr>
          <w:w w:val="105"/>
          <w:sz w:val="23"/>
        </w:rPr>
        <w:t>counseling,</w:t>
      </w:r>
      <w:r>
        <w:rPr>
          <w:spacing w:val="1"/>
          <w:w w:val="105"/>
          <w:sz w:val="23"/>
        </w:rPr>
        <w:t xml:space="preserve"> </w:t>
      </w:r>
      <w:r>
        <w:rPr>
          <w:w w:val="105"/>
          <w:sz w:val="23"/>
        </w:rPr>
        <w:t>or</w:t>
      </w:r>
      <w:r>
        <w:rPr>
          <w:spacing w:val="1"/>
          <w:w w:val="105"/>
          <w:sz w:val="23"/>
        </w:rPr>
        <w:t xml:space="preserve"> </w:t>
      </w:r>
      <w:r>
        <w:rPr>
          <w:w w:val="105"/>
          <w:sz w:val="23"/>
        </w:rPr>
        <w:t>employee</w:t>
      </w:r>
      <w:r>
        <w:rPr>
          <w:spacing w:val="1"/>
          <w:w w:val="105"/>
          <w:sz w:val="23"/>
        </w:rPr>
        <w:t xml:space="preserve"> </w:t>
      </w:r>
      <w:r>
        <w:rPr>
          <w:w w:val="105"/>
          <w:sz w:val="23"/>
        </w:rPr>
        <w:t>resource</w:t>
      </w:r>
      <w:r>
        <w:rPr>
          <w:spacing w:val="1"/>
          <w:w w:val="105"/>
          <w:sz w:val="23"/>
        </w:rPr>
        <w:t xml:space="preserve"> </w:t>
      </w:r>
      <w:r>
        <w:rPr>
          <w:w w:val="105"/>
          <w:sz w:val="23"/>
        </w:rPr>
        <w:t>groups</w:t>
      </w:r>
      <w:r>
        <w:rPr>
          <w:spacing w:val="1"/>
          <w:w w:val="105"/>
          <w:sz w:val="23"/>
        </w:rPr>
        <w:t xml:space="preserve"> </w:t>
      </w:r>
      <w:r>
        <w:rPr>
          <w:w w:val="105"/>
          <w:sz w:val="23"/>
        </w:rPr>
        <w:t>to</w:t>
      </w:r>
      <w:r>
        <w:rPr>
          <w:spacing w:val="1"/>
          <w:w w:val="105"/>
          <w:sz w:val="23"/>
        </w:rPr>
        <w:t xml:space="preserve"> </w:t>
      </w:r>
      <w:r>
        <w:rPr>
          <w:w w:val="105"/>
          <w:sz w:val="23"/>
        </w:rPr>
        <w:t>foster</w:t>
      </w:r>
      <w:r>
        <w:rPr>
          <w:spacing w:val="1"/>
          <w:w w:val="105"/>
          <w:sz w:val="23"/>
        </w:rPr>
        <w:t xml:space="preserve"> </w:t>
      </w:r>
      <w:r>
        <w:rPr>
          <w:w w:val="105"/>
          <w:sz w:val="23"/>
        </w:rPr>
        <w:t>a</w:t>
      </w:r>
      <w:r>
        <w:rPr>
          <w:spacing w:val="1"/>
          <w:w w:val="105"/>
          <w:sz w:val="23"/>
        </w:rPr>
        <w:t xml:space="preserve"> </w:t>
      </w:r>
      <w:r>
        <w:rPr>
          <w:w w:val="105"/>
          <w:sz w:val="23"/>
        </w:rPr>
        <w:t>supportive</w:t>
      </w:r>
      <w:r>
        <w:rPr>
          <w:spacing w:val="-2"/>
          <w:w w:val="105"/>
          <w:sz w:val="23"/>
        </w:rPr>
        <w:t xml:space="preserve"> </w:t>
      </w:r>
      <w:r>
        <w:rPr>
          <w:w w:val="105"/>
          <w:sz w:val="23"/>
        </w:rPr>
        <w:t>workplace</w:t>
      </w:r>
      <w:r>
        <w:rPr>
          <w:spacing w:val="-1"/>
          <w:w w:val="105"/>
          <w:sz w:val="23"/>
        </w:rPr>
        <w:t xml:space="preserve"> </w:t>
      </w:r>
      <w:r>
        <w:rPr>
          <w:w w:val="105"/>
          <w:sz w:val="23"/>
        </w:rPr>
        <w:t>culture.</w:t>
      </w:r>
    </w:p>
    <w:p w14:paraId="01315837" w14:textId="77777777" w:rsidR="00305C6F" w:rsidRDefault="00305C6F" w:rsidP="00305C6F">
      <w:pPr>
        <w:pStyle w:val="ListParagraph"/>
        <w:widowControl w:val="0"/>
        <w:numPr>
          <w:ilvl w:val="0"/>
          <w:numId w:val="10"/>
        </w:numPr>
        <w:tabs>
          <w:tab w:val="left" w:pos="1402"/>
        </w:tabs>
        <w:autoSpaceDE w:val="0"/>
        <w:autoSpaceDN w:val="0"/>
        <w:spacing w:before="4" w:line="372" w:lineRule="auto"/>
        <w:ind w:right="691"/>
        <w:contextualSpacing w:val="0"/>
        <w:jc w:val="both"/>
        <w:rPr>
          <w:sz w:val="23"/>
        </w:rPr>
      </w:pPr>
      <w:r>
        <w:rPr>
          <w:w w:val="105"/>
          <w:sz w:val="23"/>
        </w:rPr>
        <w:t>Conduct regular assessments to measure the impact of flexible work schedules on</w:t>
      </w:r>
      <w:r>
        <w:rPr>
          <w:spacing w:val="1"/>
          <w:w w:val="105"/>
          <w:sz w:val="23"/>
        </w:rPr>
        <w:t xml:space="preserve"> </w:t>
      </w:r>
      <w:r>
        <w:rPr>
          <w:w w:val="105"/>
          <w:sz w:val="23"/>
        </w:rPr>
        <w:t>employee productivity and mental health. Use surveys, performance metrics, and</w:t>
      </w:r>
      <w:r>
        <w:rPr>
          <w:spacing w:val="1"/>
          <w:w w:val="105"/>
          <w:sz w:val="23"/>
        </w:rPr>
        <w:t xml:space="preserve"> </w:t>
      </w:r>
      <w:r>
        <w:rPr>
          <w:w w:val="105"/>
          <w:sz w:val="23"/>
        </w:rPr>
        <w:t>feedback sessions to gather insights and identify areas for improvement, ensuring the</w:t>
      </w:r>
      <w:r>
        <w:rPr>
          <w:spacing w:val="1"/>
          <w:w w:val="105"/>
          <w:sz w:val="23"/>
        </w:rPr>
        <w:t xml:space="preserve"> </w:t>
      </w:r>
      <w:r>
        <w:rPr>
          <w:w w:val="105"/>
          <w:sz w:val="23"/>
        </w:rPr>
        <w:t>flexible</w:t>
      </w:r>
      <w:r>
        <w:rPr>
          <w:spacing w:val="-10"/>
          <w:w w:val="105"/>
          <w:sz w:val="23"/>
        </w:rPr>
        <w:t xml:space="preserve"> </w:t>
      </w:r>
      <w:r>
        <w:rPr>
          <w:w w:val="105"/>
          <w:sz w:val="23"/>
        </w:rPr>
        <w:t>approach</w:t>
      </w:r>
      <w:r>
        <w:rPr>
          <w:spacing w:val="-1"/>
          <w:w w:val="105"/>
          <w:sz w:val="23"/>
        </w:rPr>
        <w:t xml:space="preserve"> </w:t>
      </w:r>
      <w:r>
        <w:rPr>
          <w:w w:val="105"/>
          <w:sz w:val="23"/>
        </w:rPr>
        <w:t>is</w:t>
      </w:r>
      <w:r>
        <w:rPr>
          <w:spacing w:val="-4"/>
          <w:w w:val="105"/>
          <w:sz w:val="23"/>
        </w:rPr>
        <w:t xml:space="preserve"> </w:t>
      </w:r>
      <w:r>
        <w:rPr>
          <w:w w:val="105"/>
          <w:sz w:val="23"/>
        </w:rPr>
        <w:t>beneficial for</w:t>
      </w:r>
      <w:r>
        <w:rPr>
          <w:spacing w:val="3"/>
          <w:w w:val="105"/>
          <w:sz w:val="23"/>
        </w:rPr>
        <w:t xml:space="preserve"> </w:t>
      </w:r>
      <w:r>
        <w:rPr>
          <w:w w:val="105"/>
          <w:sz w:val="23"/>
        </w:rPr>
        <w:t>both</w:t>
      </w:r>
      <w:r>
        <w:rPr>
          <w:spacing w:val="-2"/>
          <w:w w:val="105"/>
          <w:sz w:val="23"/>
        </w:rPr>
        <w:t xml:space="preserve"> </w:t>
      </w:r>
      <w:r>
        <w:rPr>
          <w:w w:val="105"/>
          <w:sz w:val="23"/>
        </w:rPr>
        <w:t>employees</w:t>
      </w:r>
      <w:r>
        <w:rPr>
          <w:spacing w:val="-10"/>
          <w:w w:val="105"/>
          <w:sz w:val="23"/>
        </w:rPr>
        <w:t xml:space="preserve"> </w:t>
      </w:r>
      <w:r>
        <w:rPr>
          <w:w w:val="105"/>
          <w:sz w:val="23"/>
        </w:rPr>
        <w:t>and</w:t>
      </w:r>
      <w:r>
        <w:rPr>
          <w:spacing w:val="-8"/>
          <w:w w:val="105"/>
          <w:sz w:val="23"/>
        </w:rPr>
        <w:t xml:space="preserve"> </w:t>
      </w:r>
      <w:r>
        <w:rPr>
          <w:w w:val="105"/>
          <w:sz w:val="23"/>
        </w:rPr>
        <w:t>the</w:t>
      </w:r>
      <w:r>
        <w:rPr>
          <w:spacing w:val="-3"/>
          <w:w w:val="105"/>
          <w:sz w:val="23"/>
        </w:rPr>
        <w:t xml:space="preserve"> </w:t>
      </w:r>
      <w:r>
        <w:rPr>
          <w:w w:val="105"/>
          <w:sz w:val="23"/>
        </w:rPr>
        <w:t>company.</w:t>
      </w:r>
    </w:p>
    <w:p w14:paraId="19331F57" w14:textId="4CBA997C" w:rsidR="00076EDE" w:rsidRDefault="00076EDE" w:rsidP="005D1373">
      <w:pPr>
        <w:autoSpaceDE w:val="0"/>
        <w:autoSpaceDN w:val="0"/>
        <w:adjustRightInd w:val="0"/>
        <w:spacing w:line="360" w:lineRule="auto"/>
        <w:ind w:right="596"/>
        <w:jc w:val="both"/>
        <w:rPr>
          <w:b/>
        </w:rPr>
      </w:pPr>
    </w:p>
    <w:p w14:paraId="444E45ED" w14:textId="34576E66" w:rsidR="005D1373" w:rsidRPr="009A3054" w:rsidRDefault="005D1373" w:rsidP="005D1373">
      <w:pPr>
        <w:autoSpaceDE w:val="0"/>
        <w:autoSpaceDN w:val="0"/>
        <w:adjustRightInd w:val="0"/>
        <w:spacing w:line="360" w:lineRule="auto"/>
        <w:ind w:right="596"/>
        <w:jc w:val="both"/>
        <w:rPr>
          <w:b/>
        </w:rPr>
      </w:pPr>
      <w:r w:rsidRPr="009A3054">
        <w:rPr>
          <w:b/>
        </w:rPr>
        <w:t>CONCLUSION OF THE STUDY</w:t>
      </w:r>
    </w:p>
    <w:p w14:paraId="4E4B9096" w14:textId="77777777" w:rsidR="00076EDE" w:rsidRPr="00076EDE" w:rsidRDefault="00076EDE" w:rsidP="00076EDE">
      <w:pPr>
        <w:spacing w:line="360" w:lineRule="auto"/>
        <w:jc w:val="both"/>
        <w:rPr>
          <w:sz w:val="23"/>
          <w:szCs w:val="23"/>
        </w:rPr>
      </w:pPr>
      <w:r w:rsidRPr="00076EDE">
        <w:rPr>
          <w:sz w:val="23"/>
          <w:szCs w:val="23"/>
        </w:rPr>
        <w:t>The study at Cholamandalam Finance and Investment Company Limited found that flexible work schedules positively impact employee productivity and mental health. Employees reported increased efficiency and focus due to better work-life balance. Flexibility also improved mental health, leading to lower stress levels and higher job satisfaction. However, challenges like lack of clear communication and accountability could decrease productivity. Regular evaluations, including employee surveys and performance reviews, are crucial for maintaining productivity and supporting mental health.</w:t>
      </w:r>
    </w:p>
    <w:p w14:paraId="74D8D4ED" w14:textId="77777777" w:rsidR="00DE1093" w:rsidRDefault="00DE1093" w:rsidP="005D1373">
      <w:pPr>
        <w:autoSpaceDE w:val="0"/>
        <w:autoSpaceDN w:val="0"/>
        <w:adjustRightInd w:val="0"/>
        <w:spacing w:line="360" w:lineRule="auto"/>
        <w:ind w:right="596"/>
        <w:jc w:val="both"/>
      </w:pPr>
    </w:p>
    <w:p w14:paraId="3D6D6B61" w14:textId="77777777" w:rsidR="00DE1093" w:rsidRDefault="00DE1093" w:rsidP="00DE1093">
      <w:pPr>
        <w:spacing w:line="360" w:lineRule="auto"/>
        <w:jc w:val="both"/>
        <w:rPr>
          <w:b/>
        </w:rPr>
      </w:pPr>
      <w:r w:rsidRPr="009A3054">
        <w:rPr>
          <w:b/>
        </w:rPr>
        <w:t>REFERENCE</w:t>
      </w:r>
    </w:p>
    <w:p w14:paraId="29BD35A4" w14:textId="77777777" w:rsidR="00DE1093" w:rsidRDefault="00DE1093" w:rsidP="00DE1093">
      <w:pPr>
        <w:pStyle w:val="Default"/>
      </w:pPr>
    </w:p>
    <w:p w14:paraId="5ABFA067" w14:textId="77777777" w:rsidR="00DE1093" w:rsidRDefault="00DE1093" w:rsidP="00DE1093">
      <w:pPr>
        <w:pStyle w:val="Default"/>
        <w:numPr>
          <w:ilvl w:val="0"/>
          <w:numId w:val="8"/>
        </w:numPr>
        <w:rPr>
          <w:sz w:val="23"/>
          <w:szCs w:val="23"/>
        </w:rPr>
      </w:pPr>
      <w:r>
        <w:rPr>
          <w:sz w:val="23"/>
          <w:szCs w:val="23"/>
        </w:rPr>
        <w:t xml:space="preserve">Wheatley, Daniel. “Employee Satisfaction and Use of Flexible Working Arrangements.” </w:t>
      </w:r>
      <w:r>
        <w:rPr>
          <w:i/>
          <w:iCs/>
          <w:sz w:val="23"/>
          <w:szCs w:val="23"/>
        </w:rPr>
        <w:t>Work, Employment and Society</w:t>
      </w:r>
      <w:r>
        <w:rPr>
          <w:sz w:val="23"/>
          <w:szCs w:val="23"/>
        </w:rPr>
        <w:t xml:space="preserve">, vol. 31, no. 4, SAGE Publications, Apr. 2016 </w:t>
      </w:r>
    </w:p>
    <w:p w14:paraId="047988BB" w14:textId="77777777" w:rsidR="00DE1093" w:rsidRDefault="00DE1093" w:rsidP="00DE1093">
      <w:pPr>
        <w:pStyle w:val="Default"/>
      </w:pPr>
    </w:p>
    <w:p w14:paraId="457F2455" w14:textId="77777777" w:rsidR="00DE1093" w:rsidRDefault="00DE1093" w:rsidP="00DE1093">
      <w:pPr>
        <w:pStyle w:val="Default"/>
        <w:numPr>
          <w:ilvl w:val="0"/>
          <w:numId w:val="8"/>
        </w:numPr>
        <w:rPr>
          <w:sz w:val="23"/>
          <w:szCs w:val="23"/>
        </w:rPr>
      </w:pPr>
      <w:r>
        <w:rPr>
          <w:sz w:val="23"/>
          <w:szCs w:val="23"/>
        </w:rPr>
        <w:lastRenderedPageBreak/>
        <w:t xml:space="preserve">Kaduk, Anne, et al. “Involuntary Vs. Voluntary Flexible Work: Insights for Scholars and Stakeholders.” </w:t>
      </w:r>
      <w:r>
        <w:rPr>
          <w:i/>
          <w:iCs/>
          <w:sz w:val="23"/>
          <w:szCs w:val="23"/>
        </w:rPr>
        <w:t>Community, Work &amp; Family</w:t>
      </w:r>
      <w:r>
        <w:rPr>
          <w:sz w:val="23"/>
          <w:szCs w:val="23"/>
        </w:rPr>
        <w:t xml:space="preserve">, vol. 412–442, no. 4, 8 Aug. 2019, </w:t>
      </w:r>
    </w:p>
    <w:p w14:paraId="39A1A5C6" w14:textId="77777777" w:rsidR="00DE1093" w:rsidRDefault="00DE1093" w:rsidP="00DE1093">
      <w:pPr>
        <w:pStyle w:val="Default"/>
        <w:ind w:left="720"/>
      </w:pPr>
    </w:p>
    <w:p w14:paraId="09616F0E" w14:textId="77777777" w:rsidR="00DE1093" w:rsidRDefault="00DE1093" w:rsidP="00DE1093">
      <w:pPr>
        <w:pStyle w:val="Default"/>
        <w:numPr>
          <w:ilvl w:val="0"/>
          <w:numId w:val="8"/>
        </w:numPr>
        <w:rPr>
          <w:sz w:val="23"/>
          <w:szCs w:val="23"/>
        </w:rPr>
      </w:pPr>
      <w:r>
        <w:rPr>
          <w:sz w:val="23"/>
          <w:szCs w:val="23"/>
        </w:rPr>
        <w:t xml:space="preserve">Ray, Tridip, and Regina Pana-Cryan. “Work Flexibility and Work-Related Well- Being.” </w:t>
      </w:r>
      <w:r>
        <w:rPr>
          <w:i/>
          <w:iCs/>
          <w:sz w:val="23"/>
          <w:szCs w:val="23"/>
        </w:rPr>
        <w:t>International Journal of Environmental Research and Public Health</w:t>
      </w:r>
      <w:r>
        <w:rPr>
          <w:sz w:val="23"/>
          <w:szCs w:val="23"/>
        </w:rPr>
        <w:t xml:space="preserve">, vol. 3254, no. 6, 21 Mar. 2021 </w:t>
      </w:r>
    </w:p>
    <w:p w14:paraId="79EE228E" w14:textId="77777777" w:rsidR="00DE1093" w:rsidRDefault="00DE1093" w:rsidP="00DE1093">
      <w:pPr>
        <w:pStyle w:val="Default"/>
      </w:pPr>
    </w:p>
    <w:p w14:paraId="3FB0A3D0" w14:textId="77777777" w:rsidR="00DE1093" w:rsidRDefault="00DE1093" w:rsidP="00DE1093">
      <w:pPr>
        <w:pStyle w:val="Default"/>
        <w:numPr>
          <w:ilvl w:val="0"/>
          <w:numId w:val="8"/>
        </w:numPr>
        <w:rPr>
          <w:sz w:val="23"/>
          <w:szCs w:val="23"/>
        </w:rPr>
      </w:pPr>
      <w:r>
        <w:rPr>
          <w:sz w:val="23"/>
          <w:szCs w:val="23"/>
        </w:rPr>
        <w:t xml:space="preserve">Chung, Heejung, and Tanja Van Der Lippe. “Flexible Working, Work–Life Balance, and Gender Equality: Introduction.” </w:t>
      </w:r>
      <w:r>
        <w:rPr>
          <w:i/>
          <w:iCs/>
          <w:sz w:val="23"/>
          <w:szCs w:val="23"/>
        </w:rPr>
        <w:t>Social Indicators Research</w:t>
      </w:r>
      <w:r>
        <w:rPr>
          <w:sz w:val="23"/>
          <w:szCs w:val="23"/>
        </w:rPr>
        <w:t xml:space="preserve">, vol. 365–381, no. 2, 26 Nov. 2018, </w:t>
      </w:r>
    </w:p>
    <w:p w14:paraId="768930B6" w14:textId="77777777" w:rsidR="00DE1093" w:rsidRDefault="00DE1093" w:rsidP="00DE1093">
      <w:pPr>
        <w:pStyle w:val="Default"/>
      </w:pPr>
    </w:p>
    <w:p w14:paraId="081EA145" w14:textId="77777777" w:rsidR="00DE1093" w:rsidRDefault="00DE1093" w:rsidP="00DE1093">
      <w:pPr>
        <w:pStyle w:val="Default"/>
        <w:numPr>
          <w:ilvl w:val="0"/>
          <w:numId w:val="8"/>
        </w:numPr>
        <w:rPr>
          <w:sz w:val="23"/>
          <w:szCs w:val="23"/>
        </w:rPr>
      </w:pPr>
      <w:r>
        <w:rPr>
          <w:sz w:val="23"/>
          <w:szCs w:val="23"/>
        </w:rPr>
        <w:t xml:space="preserve">Orishede, F., Ndudi, E. F., Delta State University, Abraka, &amp; Dennis Osadebay University, Asaba. (2021). FLEXIBLE WORK ARRANGEMENT AND EMPLOYEE PERFORMANCE: a REVIEW. Sahel Analyst, 86–88. </w:t>
      </w:r>
    </w:p>
    <w:p w14:paraId="1A1D7DF4" w14:textId="77777777" w:rsidR="00DE1093" w:rsidRDefault="00DE1093" w:rsidP="00DE1093">
      <w:pPr>
        <w:pStyle w:val="Default"/>
      </w:pPr>
    </w:p>
    <w:p w14:paraId="7875C1B8" w14:textId="77777777" w:rsidR="00DE1093" w:rsidRDefault="00DE1093" w:rsidP="00DE1093">
      <w:pPr>
        <w:pStyle w:val="Default"/>
        <w:numPr>
          <w:ilvl w:val="0"/>
          <w:numId w:val="8"/>
        </w:numPr>
        <w:rPr>
          <w:sz w:val="23"/>
          <w:szCs w:val="23"/>
        </w:rPr>
      </w:pPr>
      <w:r>
        <w:rPr>
          <w:sz w:val="23"/>
          <w:szCs w:val="23"/>
        </w:rPr>
        <w:t xml:space="preserve">Agbanu, I. I., Tsetim, J. T., &amp; Suleman, A. (2023). Flexible work arrangements and productivity of sales representatives of book publishing companies in Nigeria. International Journal of Innovation in Marketing Elements, 3(1), 1–22. </w:t>
      </w:r>
    </w:p>
    <w:p w14:paraId="5895A601" w14:textId="77777777" w:rsidR="00DE1093" w:rsidRDefault="00DE1093" w:rsidP="00DE1093">
      <w:pPr>
        <w:pStyle w:val="Default"/>
        <w:ind w:left="360"/>
      </w:pPr>
    </w:p>
    <w:p w14:paraId="000E5F71" w14:textId="77777777" w:rsidR="00DE1093" w:rsidRPr="006B1DD5" w:rsidRDefault="00DE1093" w:rsidP="00DE1093">
      <w:pPr>
        <w:pStyle w:val="Default"/>
        <w:numPr>
          <w:ilvl w:val="0"/>
          <w:numId w:val="8"/>
        </w:numPr>
        <w:rPr>
          <w:sz w:val="23"/>
          <w:szCs w:val="23"/>
        </w:rPr>
      </w:pPr>
      <w:r>
        <w:rPr>
          <w:sz w:val="23"/>
          <w:szCs w:val="23"/>
        </w:rPr>
        <w:t xml:space="preserve">Supriatna, Metha Djuwita, et al. “More Flexible Working, More Productive Workers?” Advances in Social Science, Education and Humanities Research, 1 Jan. 2021, </w:t>
      </w:r>
    </w:p>
    <w:p w14:paraId="427014D1" w14:textId="77777777" w:rsidR="00DE1093" w:rsidRDefault="00DE1093" w:rsidP="00DE1093">
      <w:pPr>
        <w:pStyle w:val="Default"/>
      </w:pPr>
    </w:p>
    <w:p w14:paraId="60DB7A8E" w14:textId="77777777" w:rsidR="00DE1093" w:rsidRDefault="00DE1093" w:rsidP="00DE1093">
      <w:pPr>
        <w:pStyle w:val="Default"/>
        <w:numPr>
          <w:ilvl w:val="0"/>
          <w:numId w:val="8"/>
        </w:numPr>
        <w:rPr>
          <w:sz w:val="23"/>
          <w:szCs w:val="23"/>
        </w:rPr>
      </w:pPr>
      <w:r>
        <w:rPr>
          <w:sz w:val="23"/>
          <w:szCs w:val="23"/>
        </w:rPr>
        <w:t>Shifrin, Nicole V., and Jesse S. Michel. “Flexible Work Arrangements and Employee Health: A Meta-analytic Review.” Work and Stress, vol. 60–85, no. 1, 10 June 2021</w:t>
      </w:r>
    </w:p>
    <w:p w14:paraId="5EF97EE3" w14:textId="77777777" w:rsidR="00DE1093" w:rsidRDefault="00DE1093" w:rsidP="00DE1093">
      <w:pPr>
        <w:pStyle w:val="Default"/>
      </w:pPr>
    </w:p>
    <w:p w14:paraId="2485BA7C" w14:textId="77777777" w:rsidR="00DE1093" w:rsidRDefault="00DE1093" w:rsidP="00DE1093">
      <w:pPr>
        <w:pStyle w:val="Default"/>
        <w:numPr>
          <w:ilvl w:val="0"/>
          <w:numId w:val="8"/>
        </w:numPr>
        <w:rPr>
          <w:sz w:val="23"/>
          <w:szCs w:val="23"/>
        </w:rPr>
      </w:pPr>
      <w:r>
        <w:rPr>
          <w:sz w:val="23"/>
          <w:szCs w:val="23"/>
        </w:rPr>
        <w:t xml:space="preserve">Editor, Chief. “EXAMINING THE IMPACT OF FLEXIBLE WORK ARRANGEMENTS ON PRODUCTIVITY IN AFRICA.” </w:t>
      </w:r>
      <w:r>
        <w:rPr>
          <w:i/>
          <w:iCs/>
          <w:sz w:val="23"/>
          <w:szCs w:val="23"/>
        </w:rPr>
        <w:t>Journal of Human Resource and Leadership</w:t>
      </w:r>
      <w:r>
        <w:rPr>
          <w:sz w:val="23"/>
          <w:szCs w:val="23"/>
        </w:rPr>
        <w:t>, vol. 22–29, no. 1, 7 Oct. 2021</w:t>
      </w:r>
    </w:p>
    <w:p w14:paraId="4941A07F" w14:textId="77777777" w:rsidR="000D4DD7" w:rsidRDefault="000D4DD7" w:rsidP="000D4DD7">
      <w:pPr>
        <w:pStyle w:val="Default"/>
        <w:rPr>
          <w:sz w:val="23"/>
          <w:szCs w:val="23"/>
        </w:rPr>
      </w:pPr>
    </w:p>
    <w:p w14:paraId="72F71CF7" w14:textId="77777777" w:rsidR="000D4DD7" w:rsidRDefault="000D4DD7" w:rsidP="000D4DD7">
      <w:pPr>
        <w:pStyle w:val="ListParagraph"/>
        <w:widowControl w:val="0"/>
        <w:numPr>
          <w:ilvl w:val="0"/>
          <w:numId w:val="8"/>
        </w:numPr>
        <w:tabs>
          <w:tab w:val="left" w:pos="941"/>
        </w:tabs>
        <w:autoSpaceDE w:val="0"/>
        <w:autoSpaceDN w:val="0"/>
        <w:spacing w:before="13" w:line="352" w:lineRule="auto"/>
        <w:ind w:right="150"/>
        <w:contextualSpacing w:val="0"/>
        <w:jc w:val="both"/>
        <w:rPr>
          <w:szCs w:val="22"/>
        </w:rPr>
      </w:pPr>
      <w:r>
        <w:t>Costa,</w:t>
      </w:r>
      <w:r>
        <w:rPr>
          <w:spacing w:val="1"/>
        </w:rPr>
        <w:t xml:space="preserve"> </w:t>
      </w:r>
      <w:r>
        <w:t>G.,</w:t>
      </w:r>
      <w:r>
        <w:rPr>
          <w:spacing w:val="1"/>
        </w:rPr>
        <w:t xml:space="preserve"> </w:t>
      </w:r>
      <w:r>
        <w:t>Åkerstedt,</w:t>
      </w:r>
      <w:r>
        <w:rPr>
          <w:spacing w:val="1"/>
        </w:rPr>
        <w:t xml:space="preserve"> </w:t>
      </w:r>
      <w:r>
        <w:t>T.,</w:t>
      </w:r>
      <w:r>
        <w:rPr>
          <w:spacing w:val="1"/>
        </w:rPr>
        <w:t xml:space="preserve"> </w:t>
      </w:r>
      <w:r>
        <w:t>Nachreiner,</w:t>
      </w:r>
      <w:r>
        <w:rPr>
          <w:spacing w:val="1"/>
        </w:rPr>
        <w:t xml:space="preserve"> </w:t>
      </w:r>
      <w:r>
        <w:t>F.,</w:t>
      </w:r>
      <w:r>
        <w:rPr>
          <w:spacing w:val="1"/>
        </w:rPr>
        <w:t xml:space="preserve"> </w:t>
      </w:r>
      <w:r>
        <w:t>Baltieri,</w:t>
      </w:r>
      <w:r>
        <w:rPr>
          <w:spacing w:val="1"/>
        </w:rPr>
        <w:t xml:space="preserve"> </w:t>
      </w:r>
      <w:r>
        <w:t>F.,</w:t>
      </w:r>
      <w:r>
        <w:rPr>
          <w:spacing w:val="1"/>
        </w:rPr>
        <w:t xml:space="preserve"> </w:t>
      </w:r>
      <w:r>
        <w:t>Carvalhais,</w:t>
      </w:r>
      <w:r>
        <w:rPr>
          <w:spacing w:val="1"/>
        </w:rPr>
        <w:t xml:space="preserve"> </w:t>
      </w:r>
      <w:r>
        <w:t>J.,</w:t>
      </w:r>
      <w:r>
        <w:rPr>
          <w:spacing w:val="1"/>
        </w:rPr>
        <w:t xml:space="preserve"> </w:t>
      </w:r>
      <w:r>
        <w:t>Folkard,</w:t>
      </w:r>
      <w:r>
        <w:rPr>
          <w:spacing w:val="1"/>
        </w:rPr>
        <w:t xml:space="preserve"> </w:t>
      </w:r>
      <w:r>
        <w:t>S.,</w:t>
      </w:r>
      <w:r>
        <w:rPr>
          <w:spacing w:val="1"/>
        </w:rPr>
        <w:t xml:space="preserve"> </w:t>
      </w:r>
      <w:r>
        <w:t>Dresen, M. F., Gadbois, C., Gärtner, J., Sukalo, H. G., Härmä, M., Kandolin, I.,</w:t>
      </w:r>
      <w:r>
        <w:rPr>
          <w:spacing w:val="1"/>
        </w:rPr>
        <w:t xml:space="preserve"> </w:t>
      </w:r>
      <w:r>
        <w:t>Sartori, S., &amp; Silvério, J. M. A. (2004). Flexible Working Hours, Health, and Well-</w:t>
      </w:r>
      <w:r>
        <w:rPr>
          <w:spacing w:val="1"/>
        </w:rPr>
        <w:t xml:space="preserve"> </w:t>
      </w:r>
      <w:r>
        <w:t>Being</w:t>
      </w:r>
      <w:r>
        <w:rPr>
          <w:spacing w:val="1"/>
        </w:rPr>
        <w:t xml:space="preserve"> </w:t>
      </w:r>
      <w:r>
        <w:t>in</w:t>
      </w:r>
      <w:r>
        <w:rPr>
          <w:spacing w:val="1"/>
        </w:rPr>
        <w:t xml:space="preserve"> </w:t>
      </w:r>
      <w:r>
        <w:t>Europe:</w:t>
      </w:r>
      <w:r>
        <w:rPr>
          <w:spacing w:val="1"/>
        </w:rPr>
        <w:t xml:space="preserve"> </w:t>
      </w:r>
      <w:r>
        <w:t>Some</w:t>
      </w:r>
      <w:r>
        <w:rPr>
          <w:spacing w:val="1"/>
        </w:rPr>
        <w:t xml:space="preserve"> </w:t>
      </w:r>
      <w:r>
        <w:t>Considerations</w:t>
      </w:r>
      <w:r>
        <w:rPr>
          <w:spacing w:val="1"/>
        </w:rPr>
        <w:t xml:space="preserve"> </w:t>
      </w:r>
      <w:r>
        <w:t>from a</w:t>
      </w:r>
      <w:r>
        <w:rPr>
          <w:spacing w:val="1"/>
        </w:rPr>
        <w:t xml:space="preserve"> </w:t>
      </w:r>
      <w:r>
        <w:t>SALTSA</w:t>
      </w:r>
      <w:r>
        <w:rPr>
          <w:spacing w:val="1"/>
        </w:rPr>
        <w:t xml:space="preserve"> </w:t>
      </w:r>
      <w:r>
        <w:t>Project.</w:t>
      </w:r>
      <w:r>
        <w:rPr>
          <w:spacing w:val="1"/>
        </w:rPr>
        <w:t xml:space="preserve"> </w:t>
      </w:r>
      <w:r>
        <w:t>Chronobiology</w:t>
      </w:r>
      <w:r>
        <w:rPr>
          <w:spacing w:val="1"/>
        </w:rPr>
        <w:t xml:space="preserve"> </w:t>
      </w:r>
      <w:r>
        <w:t>International,</w:t>
      </w:r>
      <w:r>
        <w:rPr>
          <w:spacing w:val="3"/>
        </w:rPr>
        <w:t xml:space="preserve"> </w:t>
      </w:r>
      <w:r>
        <w:t>21(6),</w:t>
      </w:r>
      <w:r>
        <w:rPr>
          <w:spacing w:val="3"/>
        </w:rPr>
        <w:t xml:space="preserve"> </w:t>
      </w:r>
      <w:r>
        <w:t>831–844.</w:t>
      </w:r>
      <w:r>
        <w:rPr>
          <w:color w:val="0000FF"/>
          <w:spacing w:val="3"/>
        </w:rPr>
        <w:t xml:space="preserve"> </w:t>
      </w:r>
      <w:hyperlink r:id="rId9" w:history="1">
        <w:r>
          <w:rPr>
            <w:rStyle w:val="Hyperlink"/>
            <w:color w:val="0000FF"/>
          </w:rPr>
          <w:t>https://doi.org/10.1081/cbi-200035935</w:t>
        </w:r>
      </w:hyperlink>
    </w:p>
    <w:p w14:paraId="0D1F1410" w14:textId="77777777" w:rsidR="000D4DD7" w:rsidRDefault="000D4DD7" w:rsidP="000D4DD7">
      <w:pPr>
        <w:pStyle w:val="ListParagraph"/>
        <w:widowControl w:val="0"/>
        <w:numPr>
          <w:ilvl w:val="0"/>
          <w:numId w:val="8"/>
        </w:numPr>
        <w:tabs>
          <w:tab w:val="left" w:pos="941"/>
        </w:tabs>
        <w:autoSpaceDE w:val="0"/>
        <w:autoSpaceDN w:val="0"/>
        <w:spacing w:before="5" w:line="348" w:lineRule="auto"/>
        <w:ind w:right="140"/>
        <w:contextualSpacing w:val="0"/>
        <w:jc w:val="both"/>
      </w:pPr>
      <w:r>
        <w:t>Allen, T. D., Johnson, R. J., Kiburz, K. M., &amp; Shockley, K. M. (2012). Work–Family</w:t>
      </w:r>
      <w:r>
        <w:rPr>
          <w:spacing w:val="1"/>
        </w:rPr>
        <w:t xml:space="preserve"> </w:t>
      </w:r>
      <w:r>
        <w:t>conflict</w:t>
      </w:r>
      <w:r>
        <w:rPr>
          <w:spacing w:val="1"/>
        </w:rPr>
        <w:t xml:space="preserve"> </w:t>
      </w:r>
      <w:r>
        <w:t>and</w:t>
      </w:r>
      <w:r>
        <w:rPr>
          <w:spacing w:val="1"/>
        </w:rPr>
        <w:t xml:space="preserve"> </w:t>
      </w:r>
      <w:r>
        <w:t>flexible</w:t>
      </w:r>
      <w:r>
        <w:rPr>
          <w:spacing w:val="1"/>
        </w:rPr>
        <w:t xml:space="preserve"> </w:t>
      </w:r>
      <w:r>
        <w:t>work</w:t>
      </w:r>
      <w:r>
        <w:rPr>
          <w:spacing w:val="1"/>
        </w:rPr>
        <w:t xml:space="preserve"> </w:t>
      </w:r>
      <w:r>
        <w:t>arrangements:</w:t>
      </w:r>
      <w:r>
        <w:rPr>
          <w:spacing w:val="1"/>
        </w:rPr>
        <w:t xml:space="preserve"> </w:t>
      </w:r>
      <w:r>
        <w:t>deconstructing</w:t>
      </w:r>
      <w:r>
        <w:rPr>
          <w:spacing w:val="1"/>
        </w:rPr>
        <w:t xml:space="preserve"> </w:t>
      </w:r>
      <w:r>
        <w:t>flexibility.</w:t>
      </w:r>
      <w:r>
        <w:rPr>
          <w:spacing w:val="1"/>
        </w:rPr>
        <w:t xml:space="preserve"> </w:t>
      </w:r>
      <w:r>
        <w:t>Personnel</w:t>
      </w:r>
      <w:r>
        <w:rPr>
          <w:spacing w:val="-57"/>
        </w:rPr>
        <w:t xml:space="preserve"> </w:t>
      </w:r>
      <w:r>
        <w:t>Psychology,</w:t>
      </w:r>
      <w:r>
        <w:rPr>
          <w:spacing w:val="3"/>
        </w:rPr>
        <w:t xml:space="preserve"> </w:t>
      </w:r>
      <w:r>
        <w:t>66(2),</w:t>
      </w:r>
      <w:r>
        <w:rPr>
          <w:spacing w:val="3"/>
        </w:rPr>
        <w:t xml:space="preserve"> </w:t>
      </w:r>
      <w:r>
        <w:t>345–376.</w:t>
      </w:r>
      <w:r>
        <w:rPr>
          <w:color w:val="0000FF"/>
          <w:spacing w:val="3"/>
        </w:rPr>
        <w:t xml:space="preserve"> </w:t>
      </w:r>
      <w:hyperlink r:id="rId10" w:history="1">
        <w:r>
          <w:rPr>
            <w:rStyle w:val="Hyperlink"/>
            <w:color w:val="0000FF"/>
          </w:rPr>
          <w:t>https://doi.org/10.1111/peps.12012</w:t>
        </w:r>
      </w:hyperlink>
    </w:p>
    <w:p w14:paraId="7C5165AD" w14:textId="77777777" w:rsidR="000D4DD7" w:rsidRDefault="000D4DD7" w:rsidP="000D4DD7">
      <w:pPr>
        <w:pStyle w:val="ListParagraph"/>
        <w:widowControl w:val="0"/>
        <w:numPr>
          <w:ilvl w:val="0"/>
          <w:numId w:val="8"/>
        </w:numPr>
        <w:tabs>
          <w:tab w:val="left" w:pos="941"/>
        </w:tabs>
        <w:autoSpaceDE w:val="0"/>
        <w:autoSpaceDN w:val="0"/>
        <w:spacing w:before="18"/>
        <w:contextualSpacing w:val="0"/>
        <w:jc w:val="both"/>
        <w:rPr>
          <w:i/>
        </w:rPr>
      </w:pPr>
      <w:r>
        <w:rPr>
          <w:i/>
        </w:rPr>
        <w:t>The</w:t>
      </w:r>
      <w:r>
        <w:rPr>
          <w:i/>
          <w:spacing w:val="-3"/>
        </w:rPr>
        <w:t xml:space="preserve"> </w:t>
      </w:r>
      <w:r>
        <w:rPr>
          <w:i/>
        </w:rPr>
        <w:t>Impact</w:t>
      </w:r>
      <w:r>
        <w:rPr>
          <w:i/>
          <w:spacing w:val="3"/>
        </w:rPr>
        <w:t xml:space="preserve"> </w:t>
      </w:r>
      <w:r>
        <w:rPr>
          <w:i/>
        </w:rPr>
        <w:t>of</w:t>
      </w:r>
      <w:r>
        <w:rPr>
          <w:i/>
          <w:spacing w:val="3"/>
        </w:rPr>
        <w:t xml:space="preserve"> </w:t>
      </w:r>
      <w:r>
        <w:rPr>
          <w:i/>
        </w:rPr>
        <w:t>Flexible</w:t>
      </w:r>
      <w:r>
        <w:rPr>
          <w:i/>
          <w:spacing w:val="-2"/>
        </w:rPr>
        <w:t xml:space="preserve"> </w:t>
      </w:r>
      <w:r>
        <w:rPr>
          <w:i/>
        </w:rPr>
        <w:t>Working</w:t>
      </w:r>
      <w:r>
        <w:rPr>
          <w:i/>
          <w:spacing w:val="3"/>
        </w:rPr>
        <w:t xml:space="preserve"> </w:t>
      </w:r>
      <w:r>
        <w:rPr>
          <w:i/>
        </w:rPr>
        <w:t>Arrangements</w:t>
      </w:r>
      <w:r>
        <w:rPr>
          <w:i/>
          <w:spacing w:val="-3"/>
        </w:rPr>
        <w:t xml:space="preserve"> </w:t>
      </w:r>
      <w:r>
        <w:rPr>
          <w:i/>
        </w:rPr>
        <w:t>on</w:t>
      </w:r>
      <w:r>
        <w:rPr>
          <w:i/>
          <w:spacing w:val="-2"/>
        </w:rPr>
        <w:t xml:space="preserve"> </w:t>
      </w:r>
      <w:r>
        <w:rPr>
          <w:i/>
        </w:rPr>
        <w:t>Millennials:</w:t>
      </w:r>
      <w:r>
        <w:rPr>
          <w:i/>
          <w:spacing w:val="-5"/>
        </w:rPr>
        <w:t xml:space="preserve"> </w:t>
      </w:r>
      <w:r>
        <w:rPr>
          <w:i/>
        </w:rPr>
        <w:t>A</w:t>
      </w:r>
      <w:r>
        <w:rPr>
          <w:i/>
          <w:spacing w:val="6"/>
        </w:rPr>
        <w:t xml:space="preserve"> </w:t>
      </w:r>
      <w:r>
        <w:rPr>
          <w:i/>
        </w:rPr>
        <w:t>Conceptual</w:t>
      </w:r>
      <w:r>
        <w:rPr>
          <w:i/>
          <w:spacing w:val="-5"/>
        </w:rPr>
        <w:t xml:space="preserve"> </w:t>
      </w:r>
      <w:r>
        <w:rPr>
          <w:i/>
        </w:rPr>
        <w:t>Analysis</w:t>
      </w:r>
    </w:p>
    <w:p w14:paraId="59B6A312" w14:textId="77777777" w:rsidR="000D4DD7" w:rsidRDefault="000D4DD7" w:rsidP="000D4DD7">
      <w:pPr>
        <w:spacing w:before="136"/>
        <w:ind w:left="941"/>
        <w:jc w:val="both"/>
      </w:pPr>
      <w:r>
        <w:t>.</w:t>
      </w:r>
      <w:r>
        <w:rPr>
          <w:spacing w:val="-4"/>
        </w:rPr>
        <w:t xml:space="preserve"> </w:t>
      </w:r>
      <w:r>
        <w:t>Accessed</w:t>
      </w:r>
      <w:r>
        <w:rPr>
          <w:spacing w:val="-5"/>
        </w:rPr>
        <w:t xml:space="preserve"> </w:t>
      </w:r>
      <w:r>
        <w:t>27</w:t>
      </w:r>
      <w:r>
        <w:rPr>
          <w:spacing w:val="-4"/>
        </w:rPr>
        <w:t xml:space="preserve"> </w:t>
      </w:r>
      <w:r>
        <w:t>Nov.</w:t>
      </w:r>
      <w:r>
        <w:rPr>
          <w:spacing w:val="-2"/>
        </w:rPr>
        <w:t xml:space="preserve"> </w:t>
      </w:r>
      <w:r>
        <w:t>2020.</w:t>
      </w:r>
    </w:p>
    <w:p w14:paraId="394FEFBA" w14:textId="77777777" w:rsidR="00DE1093" w:rsidRDefault="00DE1093" w:rsidP="00DE1093">
      <w:pPr>
        <w:pStyle w:val="Default"/>
      </w:pPr>
    </w:p>
    <w:p w14:paraId="43CDE86F" w14:textId="77777777" w:rsidR="00454569" w:rsidRPr="00454569" w:rsidRDefault="00454569" w:rsidP="008C1DD6">
      <w:pPr>
        <w:pStyle w:val="Default"/>
        <w:rPr>
          <w:sz w:val="23"/>
          <w:szCs w:val="23"/>
        </w:rPr>
      </w:pPr>
    </w:p>
    <w:sectPr w:rsidR="00454569" w:rsidRPr="00454569" w:rsidSect="009A3054">
      <w:pgSz w:w="11910" w:h="16840"/>
      <w:pgMar w:top="1276" w:right="1278" w:bottom="993" w:left="1276" w:header="720" w:footer="720"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598FE" w14:textId="77777777" w:rsidR="00123C7C" w:rsidRDefault="00123C7C" w:rsidP="00DE1093">
      <w:r>
        <w:separator/>
      </w:r>
    </w:p>
  </w:endnote>
  <w:endnote w:type="continuationSeparator" w:id="0">
    <w:p w14:paraId="6BF51D8D" w14:textId="77777777" w:rsidR="00123C7C" w:rsidRDefault="00123C7C" w:rsidP="00DE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F3392" w14:textId="77777777" w:rsidR="000D4DD7" w:rsidRDefault="000D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C611D" w14:textId="77777777" w:rsidR="00123C7C" w:rsidRDefault="00123C7C" w:rsidP="00DE1093">
      <w:r>
        <w:separator/>
      </w:r>
    </w:p>
  </w:footnote>
  <w:footnote w:type="continuationSeparator" w:id="0">
    <w:p w14:paraId="5EB4BA3E" w14:textId="77777777" w:rsidR="00123C7C" w:rsidRDefault="00123C7C" w:rsidP="00DE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2552"/>
    <w:multiLevelType w:val="hybridMultilevel"/>
    <w:tmpl w:val="EE3E7CAE"/>
    <w:lvl w:ilvl="0" w:tplc="97D42D68">
      <w:numFmt w:val="bullet"/>
      <w:lvlText w:val=""/>
      <w:lvlJc w:val="left"/>
      <w:pPr>
        <w:ind w:left="941" w:hanging="361"/>
      </w:pPr>
      <w:rPr>
        <w:rFonts w:ascii="Symbol" w:eastAsia="Symbol" w:hAnsi="Symbol" w:cs="Symbol" w:hint="default"/>
        <w:w w:val="100"/>
        <w:sz w:val="24"/>
        <w:szCs w:val="24"/>
        <w:lang w:val="en-US" w:eastAsia="en-US" w:bidi="ar-SA"/>
      </w:rPr>
    </w:lvl>
    <w:lvl w:ilvl="1" w:tplc="7384323E">
      <w:numFmt w:val="bullet"/>
      <w:lvlText w:val="•"/>
      <w:lvlJc w:val="left"/>
      <w:pPr>
        <w:ind w:left="1786" w:hanging="361"/>
      </w:pPr>
      <w:rPr>
        <w:lang w:val="en-US" w:eastAsia="en-US" w:bidi="ar-SA"/>
      </w:rPr>
    </w:lvl>
    <w:lvl w:ilvl="2" w:tplc="BEDA5C14">
      <w:numFmt w:val="bullet"/>
      <w:lvlText w:val="•"/>
      <w:lvlJc w:val="left"/>
      <w:pPr>
        <w:ind w:left="2633" w:hanging="361"/>
      </w:pPr>
      <w:rPr>
        <w:lang w:val="en-US" w:eastAsia="en-US" w:bidi="ar-SA"/>
      </w:rPr>
    </w:lvl>
    <w:lvl w:ilvl="3" w:tplc="BED0D2DC">
      <w:numFmt w:val="bullet"/>
      <w:lvlText w:val="•"/>
      <w:lvlJc w:val="left"/>
      <w:pPr>
        <w:ind w:left="3480" w:hanging="361"/>
      </w:pPr>
      <w:rPr>
        <w:lang w:val="en-US" w:eastAsia="en-US" w:bidi="ar-SA"/>
      </w:rPr>
    </w:lvl>
    <w:lvl w:ilvl="4" w:tplc="F88499AA">
      <w:numFmt w:val="bullet"/>
      <w:lvlText w:val="•"/>
      <w:lvlJc w:val="left"/>
      <w:pPr>
        <w:ind w:left="4327" w:hanging="361"/>
      </w:pPr>
      <w:rPr>
        <w:lang w:val="en-US" w:eastAsia="en-US" w:bidi="ar-SA"/>
      </w:rPr>
    </w:lvl>
    <w:lvl w:ilvl="5" w:tplc="7B1C82BE">
      <w:numFmt w:val="bullet"/>
      <w:lvlText w:val="•"/>
      <w:lvlJc w:val="left"/>
      <w:pPr>
        <w:ind w:left="5174" w:hanging="361"/>
      </w:pPr>
      <w:rPr>
        <w:lang w:val="en-US" w:eastAsia="en-US" w:bidi="ar-SA"/>
      </w:rPr>
    </w:lvl>
    <w:lvl w:ilvl="6" w:tplc="2CECD67E">
      <w:numFmt w:val="bullet"/>
      <w:lvlText w:val="•"/>
      <w:lvlJc w:val="left"/>
      <w:pPr>
        <w:ind w:left="6021" w:hanging="361"/>
      </w:pPr>
      <w:rPr>
        <w:lang w:val="en-US" w:eastAsia="en-US" w:bidi="ar-SA"/>
      </w:rPr>
    </w:lvl>
    <w:lvl w:ilvl="7" w:tplc="4F8CFEBC">
      <w:numFmt w:val="bullet"/>
      <w:lvlText w:val="•"/>
      <w:lvlJc w:val="left"/>
      <w:pPr>
        <w:ind w:left="6868" w:hanging="361"/>
      </w:pPr>
      <w:rPr>
        <w:lang w:val="en-US" w:eastAsia="en-US" w:bidi="ar-SA"/>
      </w:rPr>
    </w:lvl>
    <w:lvl w:ilvl="8" w:tplc="371203AA">
      <w:numFmt w:val="bullet"/>
      <w:lvlText w:val="•"/>
      <w:lvlJc w:val="left"/>
      <w:pPr>
        <w:ind w:left="7715" w:hanging="361"/>
      </w:pPr>
      <w:rPr>
        <w:lang w:val="en-US" w:eastAsia="en-US" w:bidi="ar-SA"/>
      </w:rPr>
    </w:lvl>
  </w:abstractNum>
  <w:abstractNum w:abstractNumId="1" w15:restartNumberingAfterBreak="0">
    <w:nsid w:val="0C164BBC"/>
    <w:multiLevelType w:val="hybridMultilevel"/>
    <w:tmpl w:val="4272A0BC"/>
    <w:lvl w:ilvl="0" w:tplc="CC462446">
      <w:numFmt w:val="bullet"/>
      <w:lvlText w:val=""/>
      <w:lvlJc w:val="left"/>
      <w:pPr>
        <w:ind w:left="1401" w:hanging="361"/>
      </w:pPr>
      <w:rPr>
        <w:rFonts w:ascii="Symbol" w:eastAsia="Symbol" w:hAnsi="Symbol" w:cs="Symbol" w:hint="default"/>
        <w:w w:val="103"/>
        <w:sz w:val="23"/>
        <w:szCs w:val="23"/>
        <w:lang w:val="en-US" w:eastAsia="en-US" w:bidi="ar-SA"/>
      </w:rPr>
    </w:lvl>
    <w:lvl w:ilvl="1" w:tplc="FCD4E0B0">
      <w:numFmt w:val="bullet"/>
      <w:lvlText w:val="•"/>
      <w:lvlJc w:val="left"/>
      <w:pPr>
        <w:ind w:left="2298" w:hanging="361"/>
      </w:pPr>
      <w:rPr>
        <w:lang w:val="en-US" w:eastAsia="en-US" w:bidi="ar-SA"/>
      </w:rPr>
    </w:lvl>
    <w:lvl w:ilvl="2" w:tplc="716226A0">
      <w:numFmt w:val="bullet"/>
      <w:lvlText w:val="•"/>
      <w:lvlJc w:val="left"/>
      <w:pPr>
        <w:ind w:left="3197" w:hanging="361"/>
      </w:pPr>
      <w:rPr>
        <w:lang w:val="en-US" w:eastAsia="en-US" w:bidi="ar-SA"/>
      </w:rPr>
    </w:lvl>
    <w:lvl w:ilvl="3" w:tplc="45A67748">
      <w:numFmt w:val="bullet"/>
      <w:lvlText w:val="•"/>
      <w:lvlJc w:val="left"/>
      <w:pPr>
        <w:ind w:left="4096" w:hanging="361"/>
      </w:pPr>
      <w:rPr>
        <w:lang w:val="en-US" w:eastAsia="en-US" w:bidi="ar-SA"/>
      </w:rPr>
    </w:lvl>
    <w:lvl w:ilvl="4" w:tplc="A606D486">
      <w:numFmt w:val="bullet"/>
      <w:lvlText w:val="•"/>
      <w:lvlJc w:val="left"/>
      <w:pPr>
        <w:ind w:left="4995" w:hanging="361"/>
      </w:pPr>
      <w:rPr>
        <w:lang w:val="en-US" w:eastAsia="en-US" w:bidi="ar-SA"/>
      </w:rPr>
    </w:lvl>
    <w:lvl w:ilvl="5" w:tplc="A6AEFCF8">
      <w:numFmt w:val="bullet"/>
      <w:lvlText w:val="•"/>
      <w:lvlJc w:val="left"/>
      <w:pPr>
        <w:ind w:left="5894" w:hanging="361"/>
      </w:pPr>
      <w:rPr>
        <w:lang w:val="en-US" w:eastAsia="en-US" w:bidi="ar-SA"/>
      </w:rPr>
    </w:lvl>
    <w:lvl w:ilvl="6" w:tplc="4E36F0F4">
      <w:numFmt w:val="bullet"/>
      <w:lvlText w:val="•"/>
      <w:lvlJc w:val="left"/>
      <w:pPr>
        <w:ind w:left="6793" w:hanging="361"/>
      </w:pPr>
      <w:rPr>
        <w:lang w:val="en-US" w:eastAsia="en-US" w:bidi="ar-SA"/>
      </w:rPr>
    </w:lvl>
    <w:lvl w:ilvl="7" w:tplc="63262A6E">
      <w:numFmt w:val="bullet"/>
      <w:lvlText w:val="•"/>
      <w:lvlJc w:val="left"/>
      <w:pPr>
        <w:ind w:left="7692" w:hanging="361"/>
      </w:pPr>
      <w:rPr>
        <w:lang w:val="en-US" w:eastAsia="en-US" w:bidi="ar-SA"/>
      </w:rPr>
    </w:lvl>
    <w:lvl w:ilvl="8" w:tplc="24460754">
      <w:numFmt w:val="bullet"/>
      <w:lvlText w:val="•"/>
      <w:lvlJc w:val="left"/>
      <w:pPr>
        <w:ind w:left="8591" w:hanging="361"/>
      </w:pPr>
      <w:rPr>
        <w:lang w:val="en-US" w:eastAsia="en-US" w:bidi="ar-SA"/>
      </w:rPr>
    </w:lvl>
  </w:abstractNum>
  <w:abstractNum w:abstractNumId="2" w15:restartNumberingAfterBreak="0">
    <w:nsid w:val="10611442"/>
    <w:multiLevelType w:val="hybridMultilevel"/>
    <w:tmpl w:val="D9622CFA"/>
    <w:lvl w:ilvl="0" w:tplc="4009000B">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7665F6"/>
    <w:multiLevelType w:val="hybridMultilevel"/>
    <w:tmpl w:val="DD468086"/>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E16FC0"/>
    <w:multiLevelType w:val="multilevel"/>
    <w:tmpl w:val="AFF4B372"/>
    <w:lvl w:ilvl="0">
      <w:start w:val="3"/>
      <w:numFmt w:val="decimal"/>
      <w:lvlText w:val="%1"/>
      <w:lvlJc w:val="left"/>
      <w:pPr>
        <w:ind w:left="680" w:hanging="757"/>
      </w:pPr>
      <w:rPr>
        <w:lang w:val="en-US" w:eastAsia="en-US" w:bidi="ar-SA"/>
      </w:rPr>
    </w:lvl>
    <w:lvl w:ilvl="1">
      <w:start w:val="2"/>
      <w:numFmt w:val="decimal"/>
      <w:lvlText w:val="%1.%2"/>
      <w:lvlJc w:val="left"/>
      <w:pPr>
        <w:ind w:left="680" w:hanging="757"/>
      </w:pPr>
      <w:rPr>
        <w:lang w:val="en-US" w:eastAsia="en-US" w:bidi="ar-SA"/>
      </w:rPr>
    </w:lvl>
    <w:lvl w:ilvl="2">
      <w:start w:val="31"/>
      <w:numFmt w:val="decimal"/>
      <w:lvlText w:val="%1.%2.%3"/>
      <w:lvlJc w:val="left"/>
      <w:pPr>
        <w:ind w:left="680" w:hanging="757"/>
      </w:pPr>
      <w:rPr>
        <w:rFonts w:ascii="Times New Roman" w:eastAsia="Times New Roman" w:hAnsi="Times New Roman" w:cs="Times New Roman" w:hint="default"/>
        <w:b/>
        <w:bCs/>
        <w:spacing w:val="-2"/>
        <w:w w:val="103"/>
        <w:sz w:val="23"/>
        <w:szCs w:val="23"/>
        <w:lang w:val="en-US" w:eastAsia="en-US" w:bidi="ar-SA"/>
      </w:rPr>
    </w:lvl>
    <w:lvl w:ilvl="3">
      <w:start w:val="1"/>
      <w:numFmt w:val="lowerLetter"/>
      <w:lvlText w:val="%4."/>
      <w:lvlJc w:val="left"/>
      <w:pPr>
        <w:ind w:left="1430" w:hanging="361"/>
      </w:pPr>
      <w:rPr>
        <w:rFonts w:ascii="Times New Roman" w:eastAsia="Times New Roman" w:hAnsi="Times New Roman" w:cs="Times New Roman" w:hint="default"/>
        <w:spacing w:val="0"/>
        <w:w w:val="103"/>
        <w:sz w:val="23"/>
        <w:szCs w:val="23"/>
        <w:lang w:val="en-US" w:eastAsia="en-US" w:bidi="ar-SA"/>
      </w:rPr>
    </w:lvl>
    <w:lvl w:ilvl="4">
      <w:numFmt w:val="bullet"/>
      <w:lvlText w:val="•"/>
      <w:lvlJc w:val="left"/>
      <w:pPr>
        <w:ind w:left="4422" w:hanging="361"/>
      </w:pPr>
      <w:rPr>
        <w:lang w:val="en-US" w:eastAsia="en-US" w:bidi="ar-SA"/>
      </w:rPr>
    </w:lvl>
    <w:lvl w:ilvl="5">
      <w:numFmt w:val="bullet"/>
      <w:lvlText w:val="•"/>
      <w:lvlJc w:val="left"/>
      <w:pPr>
        <w:ind w:left="5417" w:hanging="361"/>
      </w:pPr>
      <w:rPr>
        <w:lang w:val="en-US" w:eastAsia="en-US" w:bidi="ar-SA"/>
      </w:rPr>
    </w:lvl>
    <w:lvl w:ilvl="6">
      <w:numFmt w:val="bullet"/>
      <w:lvlText w:val="•"/>
      <w:lvlJc w:val="left"/>
      <w:pPr>
        <w:ind w:left="6411" w:hanging="361"/>
      </w:pPr>
      <w:rPr>
        <w:lang w:val="en-US" w:eastAsia="en-US" w:bidi="ar-SA"/>
      </w:rPr>
    </w:lvl>
    <w:lvl w:ilvl="7">
      <w:numFmt w:val="bullet"/>
      <w:lvlText w:val="•"/>
      <w:lvlJc w:val="left"/>
      <w:pPr>
        <w:ind w:left="7405" w:hanging="361"/>
      </w:pPr>
      <w:rPr>
        <w:lang w:val="en-US" w:eastAsia="en-US" w:bidi="ar-SA"/>
      </w:rPr>
    </w:lvl>
    <w:lvl w:ilvl="8">
      <w:numFmt w:val="bullet"/>
      <w:lvlText w:val="•"/>
      <w:lvlJc w:val="left"/>
      <w:pPr>
        <w:ind w:left="8400" w:hanging="361"/>
      </w:pPr>
      <w:rPr>
        <w:lang w:val="en-US" w:eastAsia="en-US" w:bidi="ar-SA"/>
      </w:rPr>
    </w:lvl>
  </w:abstractNum>
  <w:abstractNum w:abstractNumId="5" w15:restartNumberingAfterBreak="0">
    <w:nsid w:val="4B8331E5"/>
    <w:multiLevelType w:val="hybridMultilevel"/>
    <w:tmpl w:val="87949AB2"/>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15:restartNumberingAfterBreak="0">
    <w:nsid w:val="56A23FFE"/>
    <w:multiLevelType w:val="hybridMultilevel"/>
    <w:tmpl w:val="DD468086"/>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A977CE4"/>
    <w:multiLevelType w:val="multilevel"/>
    <w:tmpl w:val="F800A5E2"/>
    <w:lvl w:ilvl="0">
      <w:start w:val="3"/>
      <w:numFmt w:val="decimal"/>
      <w:lvlText w:val="%1"/>
      <w:lvlJc w:val="left"/>
      <w:pPr>
        <w:ind w:left="680" w:hanging="757"/>
      </w:pPr>
      <w:rPr>
        <w:lang w:val="en-US" w:eastAsia="en-US" w:bidi="ar-SA"/>
      </w:rPr>
    </w:lvl>
    <w:lvl w:ilvl="1">
      <w:start w:val="2"/>
      <w:numFmt w:val="decimal"/>
      <w:lvlText w:val="%1.%2"/>
      <w:lvlJc w:val="left"/>
      <w:pPr>
        <w:ind w:left="680" w:hanging="757"/>
      </w:pPr>
      <w:rPr>
        <w:lang w:val="en-US" w:eastAsia="en-US" w:bidi="ar-SA"/>
      </w:rPr>
    </w:lvl>
    <w:lvl w:ilvl="2">
      <w:start w:val="31"/>
      <w:numFmt w:val="decimal"/>
      <w:lvlText w:val="%1.%2.%3"/>
      <w:lvlJc w:val="left"/>
      <w:pPr>
        <w:ind w:left="680" w:hanging="757"/>
      </w:pPr>
      <w:rPr>
        <w:rFonts w:ascii="Times New Roman" w:eastAsia="Times New Roman" w:hAnsi="Times New Roman" w:cs="Times New Roman" w:hint="default"/>
        <w:b/>
        <w:bCs/>
        <w:spacing w:val="-2"/>
        <w:w w:val="103"/>
        <w:sz w:val="23"/>
        <w:szCs w:val="23"/>
        <w:lang w:val="en-US" w:eastAsia="en-US" w:bidi="ar-SA"/>
      </w:rPr>
    </w:lvl>
    <w:lvl w:ilvl="3">
      <w:start w:val="1"/>
      <w:numFmt w:val="lowerLetter"/>
      <w:lvlText w:val="%4."/>
      <w:lvlJc w:val="left"/>
      <w:pPr>
        <w:ind w:left="1430" w:hanging="361"/>
      </w:pPr>
      <w:rPr>
        <w:rFonts w:ascii="Times New Roman" w:eastAsia="Times New Roman" w:hAnsi="Times New Roman" w:cs="Times New Roman" w:hint="default"/>
        <w:spacing w:val="0"/>
        <w:w w:val="103"/>
        <w:sz w:val="23"/>
        <w:szCs w:val="23"/>
        <w:lang w:val="en-US" w:eastAsia="en-US" w:bidi="ar-SA"/>
      </w:rPr>
    </w:lvl>
    <w:lvl w:ilvl="4">
      <w:numFmt w:val="bullet"/>
      <w:lvlText w:val="•"/>
      <w:lvlJc w:val="left"/>
      <w:pPr>
        <w:ind w:left="4422" w:hanging="361"/>
      </w:pPr>
      <w:rPr>
        <w:lang w:val="en-US" w:eastAsia="en-US" w:bidi="ar-SA"/>
      </w:rPr>
    </w:lvl>
    <w:lvl w:ilvl="5">
      <w:numFmt w:val="bullet"/>
      <w:lvlText w:val="•"/>
      <w:lvlJc w:val="left"/>
      <w:pPr>
        <w:ind w:left="5417" w:hanging="361"/>
      </w:pPr>
      <w:rPr>
        <w:lang w:val="en-US" w:eastAsia="en-US" w:bidi="ar-SA"/>
      </w:rPr>
    </w:lvl>
    <w:lvl w:ilvl="6">
      <w:numFmt w:val="bullet"/>
      <w:lvlText w:val="•"/>
      <w:lvlJc w:val="left"/>
      <w:pPr>
        <w:ind w:left="6411" w:hanging="361"/>
      </w:pPr>
      <w:rPr>
        <w:lang w:val="en-US" w:eastAsia="en-US" w:bidi="ar-SA"/>
      </w:rPr>
    </w:lvl>
    <w:lvl w:ilvl="7">
      <w:numFmt w:val="bullet"/>
      <w:lvlText w:val="•"/>
      <w:lvlJc w:val="left"/>
      <w:pPr>
        <w:ind w:left="7405" w:hanging="361"/>
      </w:pPr>
      <w:rPr>
        <w:lang w:val="en-US" w:eastAsia="en-US" w:bidi="ar-SA"/>
      </w:rPr>
    </w:lvl>
    <w:lvl w:ilvl="8">
      <w:numFmt w:val="bullet"/>
      <w:lvlText w:val="•"/>
      <w:lvlJc w:val="left"/>
      <w:pPr>
        <w:ind w:left="8400" w:hanging="361"/>
      </w:pPr>
      <w:rPr>
        <w:lang w:val="en-US" w:eastAsia="en-US" w:bidi="ar-SA"/>
      </w:rPr>
    </w:lvl>
  </w:abstractNum>
  <w:abstractNum w:abstractNumId="8" w15:restartNumberingAfterBreak="0">
    <w:nsid w:val="74E25194"/>
    <w:multiLevelType w:val="hybridMultilevel"/>
    <w:tmpl w:val="FC6EB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335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1647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605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604449">
    <w:abstractNumId w:val="3"/>
  </w:num>
  <w:num w:numId="5" w16cid:durableId="788163443">
    <w:abstractNumId w:val="6"/>
  </w:num>
  <w:num w:numId="6" w16cid:durableId="415247756">
    <w:abstractNumId w:val="5"/>
  </w:num>
  <w:num w:numId="7" w16cid:durableId="213851031">
    <w:abstractNumId w:val="2"/>
  </w:num>
  <w:num w:numId="8" w16cid:durableId="1386100705">
    <w:abstractNumId w:val="8"/>
  </w:num>
  <w:num w:numId="9" w16cid:durableId="1573272889">
    <w:abstractNumId w:val="4"/>
    <w:lvlOverride w:ilvl="0">
      <w:startOverride w:val="3"/>
    </w:lvlOverride>
    <w:lvlOverride w:ilvl="1">
      <w:startOverride w:val="2"/>
    </w:lvlOverride>
    <w:lvlOverride w:ilvl="2">
      <w:startOverride w:val="31"/>
    </w:lvlOverride>
    <w:lvlOverride w:ilvl="3">
      <w:startOverride w:val="1"/>
    </w:lvlOverride>
    <w:lvlOverride w:ilvl="4"/>
    <w:lvlOverride w:ilvl="5"/>
    <w:lvlOverride w:ilvl="6"/>
    <w:lvlOverride w:ilvl="7"/>
    <w:lvlOverride w:ilvl="8"/>
  </w:num>
  <w:num w:numId="10" w16cid:durableId="1288272982">
    <w:abstractNumId w:val="1"/>
  </w:num>
  <w:num w:numId="11" w16cid:durableId="91703289">
    <w:abstractNumId w:val="0"/>
  </w:num>
  <w:num w:numId="12" w16cid:durableId="799495102">
    <w:abstractNumId w:val="7"/>
    <w:lvlOverride w:ilvl="0">
      <w:startOverride w:val="3"/>
    </w:lvlOverride>
    <w:lvlOverride w:ilvl="1">
      <w:startOverride w:val="2"/>
    </w:lvlOverride>
    <w:lvlOverride w:ilvl="2">
      <w:startOverride w:val="3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7"/>
    <w:rsid w:val="00076EDE"/>
    <w:rsid w:val="000D4DD7"/>
    <w:rsid w:val="000D4E29"/>
    <w:rsid w:val="001222D1"/>
    <w:rsid w:val="00123C7C"/>
    <w:rsid w:val="00144B86"/>
    <w:rsid w:val="001C4389"/>
    <w:rsid w:val="001F0376"/>
    <w:rsid w:val="00277B93"/>
    <w:rsid w:val="002F0D7C"/>
    <w:rsid w:val="00305C6F"/>
    <w:rsid w:val="003139FF"/>
    <w:rsid w:val="00322E70"/>
    <w:rsid w:val="00454569"/>
    <w:rsid w:val="004609C2"/>
    <w:rsid w:val="004864FD"/>
    <w:rsid w:val="004C6FA8"/>
    <w:rsid w:val="004D46E1"/>
    <w:rsid w:val="00526447"/>
    <w:rsid w:val="00546D66"/>
    <w:rsid w:val="00596E8F"/>
    <w:rsid w:val="00597234"/>
    <w:rsid w:val="005B07ED"/>
    <w:rsid w:val="005D1373"/>
    <w:rsid w:val="00662687"/>
    <w:rsid w:val="006B1DD5"/>
    <w:rsid w:val="006F3AAD"/>
    <w:rsid w:val="00734598"/>
    <w:rsid w:val="00762371"/>
    <w:rsid w:val="00874A42"/>
    <w:rsid w:val="008C1DD6"/>
    <w:rsid w:val="008F1F50"/>
    <w:rsid w:val="00961F8F"/>
    <w:rsid w:val="009A3054"/>
    <w:rsid w:val="00BB2DF8"/>
    <w:rsid w:val="00BD203B"/>
    <w:rsid w:val="00C27621"/>
    <w:rsid w:val="00D61D08"/>
    <w:rsid w:val="00DE1093"/>
    <w:rsid w:val="00DF7448"/>
    <w:rsid w:val="00E57726"/>
    <w:rsid w:val="00E862EB"/>
    <w:rsid w:val="00F26AED"/>
    <w:rsid w:val="00F50385"/>
    <w:rsid w:val="00F9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CE09"/>
  <w15:docId w15:val="{42EE71CE-BD09-48F6-B107-349EC2A6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87"/>
    <w:pPr>
      <w:spacing w:after="0" w:line="240" w:lineRule="auto"/>
    </w:pPr>
    <w:rPr>
      <w:rFonts w:ascii="Times New Roman" w:eastAsia="Times New Roman" w:hAnsi="Times New Roman" w:cs="Times New Roman"/>
      <w:sz w:val="24"/>
      <w:szCs w:val="24"/>
    </w:rPr>
  </w:style>
  <w:style w:type="paragraph" w:styleId="Heading5">
    <w:name w:val="heading 5"/>
    <w:basedOn w:val="Normal"/>
    <w:link w:val="Heading5Char"/>
    <w:uiPriority w:val="9"/>
    <w:unhideWhenUsed/>
    <w:qFormat/>
    <w:rsid w:val="00305C6F"/>
    <w:pPr>
      <w:widowControl w:val="0"/>
      <w:autoSpaceDE w:val="0"/>
      <w:autoSpaceDN w:val="0"/>
      <w:ind w:left="68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6FA8"/>
    <w:pPr>
      <w:ind w:left="720"/>
      <w:contextualSpacing/>
    </w:pPr>
  </w:style>
  <w:style w:type="paragraph" w:styleId="BodyText">
    <w:name w:val="Body Text"/>
    <w:basedOn w:val="Normal"/>
    <w:link w:val="BodyTextChar"/>
    <w:uiPriority w:val="1"/>
    <w:semiHidden/>
    <w:unhideWhenUsed/>
    <w:qFormat/>
    <w:rsid w:val="00F26AED"/>
    <w:pPr>
      <w:widowControl w:val="0"/>
      <w:autoSpaceDE w:val="0"/>
      <w:autoSpaceDN w:val="0"/>
    </w:pPr>
    <w:rPr>
      <w:sz w:val="23"/>
      <w:szCs w:val="23"/>
    </w:rPr>
  </w:style>
  <w:style w:type="character" w:customStyle="1" w:styleId="BodyTextChar">
    <w:name w:val="Body Text Char"/>
    <w:basedOn w:val="DefaultParagraphFont"/>
    <w:link w:val="BodyText"/>
    <w:uiPriority w:val="1"/>
    <w:semiHidden/>
    <w:rsid w:val="00F26AED"/>
    <w:rPr>
      <w:rFonts w:ascii="Times New Roman" w:eastAsia="Times New Roman" w:hAnsi="Times New Roman" w:cs="Times New Roman"/>
      <w:sz w:val="23"/>
      <w:szCs w:val="23"/>
    </w:rPr>
  </w:style>
  <w:style w:type="paragraph" w:customStyle="1" w:styleId="Default">
    <w:name w:val="Default"/>
    <w:rsid w:val="008F1F50"/>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DE1093"/>
    <w:pPr>
      <w:tabs>
        <w:tab w:val="center" w:pos="4513"/>
        <w:tab w:val="right" w:pos="9026"/>
      </w:tabs>
    </w:pPr>
  </w:style>
  <w:style w:type="character" w:customStyle="1" w:styleId="HeaderChar">
    <w:name w:val="Header Char"/>
    <w:basedOn w:val="DefaultParagraphFont"/>
    <w:link w:val="Header"/>
    <w:uiPriority w:val="99"/>
    <w:rsid w:val="00DE10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093"/>
    <w:pPr>
      <w:tabs>
        <w:tab w:val="center" w:pos="4513"/>
        <w:tab w:val="right" w:pos="9026"/>
      </w:tabs>
    </w:pPr>
  </w:style>
  <w:style w:type="character" w:customStyle="1" w:styleId="FooterChar">
    <w:name w:val="Footer Char"/>
    <w:basedOn w:val="DefaultParagraphFont"/>
    <w:link w:val="Footer"/>
    <w:uiPriority w:val="99"/>
    <w:rsid w:val="00DE1093"/>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05C6F"/>
    <w:rPr>
      <w:rFonts w:ascii="Times New Roman" w:eastAsia="Times New Roman" w:hAnsi="Times New Roman" w:cs="Times New Roman"/>
      <w:b/>
      <w:bCs/>
      <w:sz w:val="23"/>
      <w:szCs w:val="23"/>
    </w:rPr>
  </w:style>
  <w:style w:type="paragraph" w:customStyle="1" w:styleId="TableParagraph">
    <w:name w:val="Table Paragraph"/>
    <w:basedOn w:val="Normal"/>
    <w:uiPriority w:val="1"/>
    <w:qFormat/>
    <w:rsid w:val="00305C6F"/>
    <w:pPr>
      <w:widowControl w:val="0"/>
      <w:autoSpaceDE w:val="0"/>
      <w:autoSpaceDN w:val="0"/>
    </w:pPr>
    <w:rPr>
      <w:sz w:val="22"/>
      <w:szCs w:val="22"/>
    </w:rPr>
  </w:style>
  <w:style w:type="character" w:styleId="Hyperlink">
    <w:name w:val="Hyperlink"/>
    <w:basedOn w:val="DefaultParagraphFont"/>
    <w:uiPriority w:val="99"/>
    <w:semiHidden/>
    <w:unhideWhenUsed/>
    <w:rsid w:val="000D4D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642">
      <w:bodyDiv w:val="1"/>
      <w:marLeft w:val="0"/>
      <w:marRight w:val="0"/>
      <w:marTop w:val="0"/>
      <w:marBottom w:val="0"/>
      <w:divBdr>
        <w:top w:val="none" w:sz="0" w:space="0" w:color="auto"/>
        <w:left w:val="none" w:sz="0" w:space="0" w:color="auto"/>
        <w:bottom w:val="none" w:sz="0" w:space="0" w:color="auto"/>
        <w:right w:val="none" w:sz="0" w:space="0" w:color="auto"/>
      </w:divBdr>
    </w:div>
    <w:div w:id="163474612">
      <w:bodyDiv w:val="1"/>
      <w:marLeft w:val="0"/>
      <w:marRight w:val="0"/>
      <w:marTop w:val="0"/>
      <w:marBottom w:val="0"/>
      <w:divBdr>
        <w:top w:val="none" w:sz="0" w:space="0" w:color="auto"/>
        <w:left w:val="none" w:sz="0" w:space="0" w:color="auto"/>
        <w:bottom w:val="none" w:sz="0" w:space="0" w:color="auto"/>
        <w:right w:val="none" w:sz="0" w:space="0" w:color="auto"/>
      </w:divBdr>
    </w:div>
    <w:div w:id="277415909">
      <w:bodyDiv w:val="1"/>
      <w:marLeft w:val="0"/>
      <w:marRight w:val="0"/>
      <w:marTop w:val="0"/>
      <w:marBottom w:val="0"/>
      <w:divBdr>
        <w:top w:val="none" w:sz="0" w:space="0" w:color="auto"/>
        <w:left w:val="none" w:sz="0" w:space="0" w:color="auto"/>
        <w:bottom w:val="none" w:sz="0" w:space="0" w:color="auto"/>
        <w:right w:val="none" w:sz="0" w:space="0" w:color="auto"/>
      </w:divBdr>
    </w:div>
    <w:div w:id="350453507">
      <w:bodyDiv w:val="1"/>
      <w:marLeft w:val="0"/>
      <w:marRight w:val="0"/>
      <w:marTop w:val="0"/>
      <w:marBottom w:val="0"/>
      <w:divBdr>
        <w:top w:val="none" w:sz="0" w:space="0" w:color="auto"/>
        <w:left w:val="none" w:sz="0" w:space="0" w:color="auto"/>
        <w:bottom w:val="none" w:sz="0" w:space="0" w:color="auto"/>
        <w:right w:val="none" w:sz="0" w:space="0" w:color="auto"/>
      </w:divBdr>
    </w:div>
    <w:div w:id="395015946">
      <w:bodyDiv w:val="1"/>
      <w:marLeft w:val="0"/>
      <w:marRight w:val="0"/>
      <w:marTop w:val="0"/>
      <w:marBottom w:val="0"/>
      <w:divBdr>
        <w:top w:val="none" w:sz="0" w:space="0" w:color="auto"/>
        <w:left w:val="none" w:sz="0" w:space="0" w:color="auto"/>
        <w:bottom w:val="none" w:sz="0" w:space="0" w:color="auto"/>
        <w:right w:val="none" w:sz="0" w:space="0" w:color="auto"/>
      </w:divBdr>
    </w:div>
    <w:div w:id="402336044">
      <w:bodyDiv w:val="1"/>
      <w:marLeft w:val="0"/>
      <w:marRight w:val="0"/>
      <w:marTop w:val="0"/>
      <w:marBottom w:val="0"/>
      <w:divBdr>
        <w:top w:val="none" w:sz="0" w:space="0" w:color="auto"/>
        <w:left w:val="none" w:sz="0" w:space="0" w:color="auto"/>
        <w:bottom w:val="none" w:sz="0" w:space="0" w:color="auto"/>
        <w:right w:val="none" w:sz="0" w:space="0" w:color="auto"/>
      </w:divBdr>
    </w:div>
    <w:div w:id="545340256">
      <w:bodyDiv w:val="1"/>
      <w:marLeft w:val="0"/>
      <w:marRight w:val="0"/>
      <w:marTop w:val="0"/>
      <w:marBottom w:val="0"/>
      <w:divBdr>
        <w:top w:val="none" w:sz="0" w:space="0" w:color="auto"/>
        <w:left w:val="none" w:sz="0" w:space="0" w:color="auto"/>
        <w:bottom w:val="none" w:sz="0" w:space="0" w:color="auto"/>
        <w:right w:val="none" w:sz="0" w:space="0" w:color="auto"/>
      </w:divBdr>
    </w:div>
    <w:div w:id="553396877">
      <w:bodyDiv w:val="1"/>
      <w:marLeft w:val="0"/>
      <w:marRight w:val="0"/>
      <w:marTop w:val="0"/>
      <w:marBottom w:val="0"/>
      <w:divBdr>
        <w:top w:val="none" w:sz="0" w:space="0" w:color="auto"/>
        <w:left w:val="none" w:sz="0" w:space="0" w:color="auto"/>
        <w:bottom w:val="none" w:sz="0" w:space="0" w:color="auto"/>
        <w:right w:val="none" w:sz="0" w:space="0" w:color="auto"/>
      </w:divBdr>
    </w:div>
    <w:div w:id="555548788">
      <w:bodyDiv w:val="1"/>
      <w:marLeft w:val="0"/>
      <w:marRight w:val="0"/>
      <w:marTop w:val="0"/>
      <w:marBottom w:val="0"/>
      <w:divBdr>
        <w:top w:val="none" w:sz="0" w:space="0" w:color="auto"/>
        <w:left w:val="none" w:sz="0" w:space="0" w:color="auto"/>
        <w:bottom w:val="none" w:sz="0" w:space="0" w:color="auto"/>
        <w:right w:val="none" w:sz="0" w:space="0" w:color="auto"/>
      </w:divBdr>
    </w:div>
    <w:div w:id="637416511">
      <w:bodyDiv w:val="1"/>
      <w:marLeft w:val="0"/>
      <w:marRight w:val="0"/>
      <w:marTop w:val="0"/>
      <w:marBottom w:val="0"/>
      <w:divBdr>
        <w:top w:val="none" w:sz="0" w:space="0" w:color="auto"/>
        <w:left w:val="none" w:sz="0" w:space="0" w:color="auto"/>
        <w:bottom w:val="none" w:sz="0" w:space="0" w:color="auto"/>
        <w:right w:val="none" w:sz="0" w:space="0" w:color="auto"/>
      </w:divBdr>
    </w:div>
    <w:div w:id="765463442">
      <w:bodyDiv w:val="1"/>
      <w:marLeft w:val="0"/>
      <w:marRight w:val="0"/>
      <w:marTop w:val="0"/>
      <w:marBottom w:val="0"/>
      <w:divBdr>
        <w:top w:val="none" w:sz="0" w:space="0" w:color="auto"/>
        <w:left w:val="none" w:sz="0" w:space="0" w:color="auto"/>
        <w:bottom w:val="none" w:sz="0" w:space="0" w:color="auto"/>
        <w:right w:val="none" w:sz="0" w:space="0" w:color="auto"/>
      </w:divBdr>
    </w:div>
    <w:div w:id="770977713">
      <w:bodyDiv w:val="1"/>
      <w:marLeft w:val="0"/>
      <w:marRight w:val="0"/>
      <w:marTop w:val="0"/>
      <w:marBottom w:val="0"/>
      <w:divBdr>
        <w:top w:val="none" w:sz="0" w:space="0" w:color="auto"/>
        <w:left w:val="none" w:sz="0" w:space="0" w:color="auto"/>
        <w:bottom w:val="none" w:sz="0" w:space="0" w:color="auto"/>
        <w:right w:val="none" w:sz="0" w:space="0" w:color="auto"/>
      </w:divBdr>
    </w:div>
    <w:div w:id="892351658">
      <w:bodyDiv w:val="1"/>
      <w:marLeft w:val="0"/>
      <w:marRight w:val="0"/>
      <w:marTop w:val="0"/>
      <w:marBottom w:val="0"/>
      <w:divBdr>
        <w:top w:val="none" w:sz="0" w:space="0" w:color="auto"/>
        <w:left w:val="none" w:sz="0" w:space="0" w:color="auto"/>
        <w:bottom w:val="none" w:sz="0" w:space="0" w:color="auto"/>
        <w:right w:val="none" w:sz="0" w:space="0" w:color="auto"/>
      </w:divBdr>
    </w:div>
    <w:div w:id="898904000">
      <w:bodyDiv w:val="1"/>
      <w:marLeft w:val="0"/>
      <w:marRight w:val="0"/>
      <w:marTop w:val="0"/>
      <w:marBottom w:val="0"/>
      <w:divBdr>
        <w:top w:val="none" w:sz="0" w:space="0" w:color="auto"/>
        <w:left w:val="none" w:sz="0" w:space="0" w:color="auto"/>
        <w:bottom w:val="none" w:sz="0" w:space="0" w:color="auto"/>
        <w:right w:val="none" w:sz="0" w:space="0" w:color="auto"/>
      </w:divBdr>
    </w:div>
    <w:div w:id="925307445">
      <w:bodyDiv w:val="1"/>
      <w:marLeft w:val="0"/>
      <w:marRight w:val="0"/>
      <w:marTop w:val="0"/>
      <w:marBottom w:val="0"/>
      <w:divBdr>
        <w:top w:val="none" w:sz="0" w:space="0" w:color="auto"/>
        <w:left w:val="none" w:sz="0" w:space="0" w:color="auto"/>
        <w:bottom w:val="none" w:sz="0" w:space="0" w:color="auto"/>
        <w:right w:val="none" w:sz="0" w:space="0" w:color="auto"/>
      </w:divBdr>
    </w:div>
    <w:div w:id="1056735118">
      <w:bodyDiv w:val="1"/>
      <w:marLeft w:val="0"/>
      <w:marRight w:val="0"/>
      <w:marTop w:val="0"/>
      <w:marBottom w:val="0"/>
      <w:divBdr>
        <w:top w:val="none" w:sz="0" w:space="0" w:color="auto"/>
        <w:left w:val="none" w:sz="0" w:space="0" w:color="auto"/>
        <w:bottom w:val="none" w:sz="0" w:space="0" w:color="auto"/>
        <w:right w:val="none" w:sz="0" w:space="0" w:color="auto"/>
      </w:divBdr>
    </w:div>
    <w:div w:id="1116753663">
      <w:bodyDiv w:val="1"/>
      <w:marLeft w:val="0"/>
      <w:marRight w:val="0"/>
      <w:marTop w:val="0"/>
      <w:marBottom w:val="0"/>
      <w:divBdr>
        <w:top w:val="none" w:sz="0" w:space="0" w:color="auto"/>
        <w:left w:val="none" w:sz="0" w:space="0" w:color="auto"/>
        <w:bottom w:val="none" w:sz="0" w:space="0" w:color="auto"/>
        <w:right w:val="none" w:sz="0" w:space="0" w:color="auto"/>
      </w:divBdr>
    </w:div>
    <w:div w:id="1321959219">
      <w:bodyDiv w:val="1"/>
      <w:marLeft w:val="0"/>
      <w:marRight w:val="0"/>
      <w:marTop w:val="0"/>
      <w:marBottom w:val="0"/>
      <w:divBdr>
        <w:top w:val="none" w:sz="0" w:space="0" w:color="auto"/>
        <w:left w:val="none" w:sz="0" w:space="0" w:color="auto"/>
        <w:bottom w:val="none" w:sz="0" w:space="0" w:color="auto"/>
        <w:right w:val="none" w:sz="0" w:space="0" w:color="auto"/>
      </w:divBdr>
    </w:div>
    <w:div w:id="1329211086">
      <w:bodyDiv w:val="1"/>
      <w:marLeft w:val="0"/>
      <w:marRight w:val="0"/>
      <w:marTop w:val="0"/>
      <w:marBottom w:val="0"/>
      <w:divBdr>
        <w:top w:val="none" w:sz="0" w:space="0" w:color="auto"/>
        <w:left w:val="none" w:sz="0" w:space="0" w:color="auto"/>
        <w:bottom w:val="none" w:sz="0" w:space="0" w:color="auto"/>
        <w:right w:val="none" w:sz="0" w:space="0" w:color="auto"/>
      </w:divBdr>
    </w:div>
    <w:div w:id="1355964416">
      <w:bodyDiv w:val="1"/>
      <w:marLeft w:val="0"/>
      <w:marRight w:val="0"/>
      <w:marTop w:val="0"/>
      <w:marBottom w:val="0"/>
      <w:divBdr>
        <w:top w:val="none" w:sz="0" w:space="0" w:color="auto"/>
        <w:left w:val="none" w:sz="0" w:space="0" w:color="auto"/>
        <w:bottom w:val="none" w:sz="0" w:space="0" w:color="auto"/>
        <w:right w:val="none" w:sz="0" w:space="0" w:color="auto"/>
      </w:divBdr>
    </w:div>
    <w:div w:id="1429810357">
      <w:bodyDiv w:val="1"/>
      <w:marLeft w:val="0"/>
      <w:marRight w:val="0"/>
      <w:marTop w:val="0"/>
      <w:marBottom w:val="0"/>
      <w:divBdr>
        <w:top w:val="none" w:sz="0" w:space="0" w:color="auto"/>
        <w:left w:val="none" w:sz="0" w:space="0" w:color="auto"/>
        <w:bottom w:val="none" w:sz="0" w:space="0" w:color="auto"/>
        <w:right w:val="none" w:sz="0" w:space="0" w:color="auto"/>
      </w:divBdr>
    </w:div>
    <w:div w:id="1449855512">
      <w:bodyDiv w:val="1"/>
      <w:marLeft w:val="0"/>
      <w:marRight w:val="0"/>
      <w:marTop w:val="0"/>
      <w:marBottom w:val="0"/>
      <w:divBdr>
        <w:top w:val="none" w:sz="0" w:space="0" w:color="auto"/>
        <w:left w:val="none" w:sz="0" w:space="0" w:color="auto"/>
        <w:bottom w:val="none" w:sz="0" w:space="0" w:color="auto"/>
        <w:right w:val="none" w:sz="0" w:space="0" w:color="auto"/>
      </w:divBdr>
    </w:div>
    <w:div w:id="1556506358">
      <w:bodyDiv w:val="1"/>
      <w:marLeft w:val="0"/>
      <w:marRight w:val="0"/>
      <w:marTop w:val="0"/>
      <w:marBottom w:val="0"/>
      <w:divBdr>
        <w:top w:val="none" w:sz="0" w:space="0" w:color="auto"/>
        <w:left w:val="none" w:sz="0" w:space="0" w:color="auto"/>
        <w:bottom w:val="none" w:sz="0" w:space="0" w:color="auto"/>
        <w:right w:val="none" w:sz="0" w:space="0" w:color="auto"/>
      </w:divBdr>
    </w:div>
    <w:div w:id="1680229669">
      <w:bodyDiv w:val="1"/>
      <w:marLeft w:val="0"/>
      <w:marRight w:val="0"/>
      <w:marTop w:val="0"/>
      <w:marBottom w:val="0"/>
      <w:divBdr>
        <w:top w:val="none" w:sz="0" w:space="0" w:color="auto"/>
        <w:left w:val="none" w:sz="0" w:space="0" w:color="auto"/>
        <w:bottom w:val="none" w:sz="0" w:space="0" w:color="auto"/>
        <w:right w:val="none" w:sz="0" w:space="0" w:color="auto"/>
      </w:divBdr>
    </w:div>
    <w:div w:id="1696611578">
      <w:bodyDiv w:val="1"/>
      <w:marLeft w:val="0"/>
      <w:marRight w:val="0"/>
      <w:marTop w:val="0"/>
      <w:marBottom w:val="0"/>
      <w:divBdr>
        <w:top w:val="none" w:sz="0" w:space="0" w:color="auto"/>
        <w:left w:val="none" w:sz="0" w:space="0" w:color="auto"/>
        <w:bottom w:val="none" w:sz="0" w:space="0" w:color="auto"/>
        <w:right w:val="none" w:sz="0" w:space="0" w:color="auto"/>
      </w:divBdr>
    </w:div>
    <w:div w:id="1722822068">
      <w:bodyDiv w:val="1"/>
      <w:marLeft w:val="0"/>
      <w:marRight w:val="0"/>
      <w:marTop w:val="0"/>
      <w:marBottom w:val="0"/>
      <w:divBdr>
        <w:top w:val="none" w:sz="0" w:space="0" w:color="auto"/>
        <w:left w:val="none" w:sz="0" w:space="0" w:color="auto"/>
        <w:bottom w:val="none" w:sz="0" w:space="0" w:color="auto"/>
        <w:right w:val="none" w:sz="0" w:space="0" w:color="auto"/>
      </w:divBdr>
    </w:div>
    <w:div w:id="1956709305">
      <w:bodyDiv w:val="1"/>
      <w:marLeft w:val="0"/>
      <w:marRight w:val="0"/>
      <w:marTop w:val="0"/>
      <w:marBottom w:val="0"/>
      <w:divBdr>
        <w:top w:val="none" w:sz="0" w:space="0" w:color="auto"/>
        <w:left w:val="none" w:sz="0" w:space="0" w:color="auto"/>
        <w:bottom w:val="none" w:sz="0" w:space="0" w:color="auto"/>
        <w:right w:val="none" w:sz="0" w:space="0" w:color="auto"/>
      </w:divBdr>
    </w:div>
    <w:div w:id="2012759077">
      <w:bodyDiv w:val="1"/>
      <w:marLeft w:val="0"/>
      <w:marRight w:val="0"/>
      <w:marTop w:val="0"/>
      <w:marBottom w:val="0"/>
      <w:divBdr>
        <w:top w:val="none" w:sz="0" w:space="0" w:color="auto"/>
        <w:left w:val="none" w:sz="0" w:space="0" w:color="auto"/>
        <w:bottom w:val="none" w:sz="0" w:space="0" w:color="auto"/>
        <w:right w:val="none" w:sz="0" w:space="0" w:color="auto"/>
      </w:divBdr>
    </w:div>
    <w:div w:id="2018271298">
      <w:bodyDiv w:val="1"/>
      <w:marLeft w:val="0"/>
      <w:marRight w:val="0"/>
      <w:marTop w:val="0"/>
      <w:marBottom w:val="0"/>
      <w:divBdr>
        <w:top w:val="none" w:sz="0" w:space="0" w:color="auto"/>
        <w:left w:val="none" w:sz="0" w:space="0" w:color="auto"/>
        <w:bottom w:val="none" w:sz="0" w:space="0" w:color="auto"/>
        <w:right w:val="none" w:sz="0" w:space="0" w:color="auto"/>
      </w:divBdr>
    </w:div>
    <w:div w:id="2044162749">
      <w:bodyDiv w:val="1"/>
      <w:marLeft w:val="0"/>
      <w:marRight w:val="0"/>
      <w:marTop w:val="0"/>
      <w:marBottom w:val="0"/>
      <w:divBdr>
        <w:top w:val="none" w:sz="0" w:space="0" w:color="auto"/>
        <w:left w:val="none" w:sz="0" w:space="0" w:color="auto"/>
        <w:bottom w:val="none" w:sz="0" w:space="0" w:color="auto"/>
        <w:right w:val="none" w:sz="0" w:space="0" w:color="auto"/>
      </w:divBdr>
    </w:div>
    <w:div w:id="2064254039">
      <w:bodyDiv w:val="1"/>
      <w:marLeft w:val="0"/>
      <w:marRight w:val="0"/>
      <w:marTop w:val="0"/>
      <w:marBottom w:val="0"/>
      <w:divBdr>
        <w:top w:val="none" w:sz="0" w:space="0" w:color="auto"/>
        <w:left w:val="none" w:sz="0" w:space="0" w:color="auto"/>
        <w:bottom w:val="none" w:sz="0" w:space="0" w:color="auto"/>
        <w:right w:val="none" w:sz="0" w:space="0" w:color="auto"/>
      </w:divBdr>
    </w:div>
    <w:div w:id="2082175279">
      <w:bodyDiv w:val="1"/>
      <w:marLeft w:val="0"/>
      <w:marRight w:val="0"/>
      <w:marTop w:val="0"/>
      <w:marBottom w:val="0"/>
      <w:divBdr>
        <w:top w:val="none" w:sz="0" w:space="0" w:color="auto"/>
        <w:left w:val="none" w:sz="0" w:space="0" w:color="auto"/>
        <w:bottom w:val="none" w:sz="0" w:space="0" w:color="auto"/>
        <w:right w:val="none" w:sz="0" w:space="0" w:color="auto"/>
      </w:divBdr>
    </w:div>
    <w:div w:id="208529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peps.12012" TargetMode="External"/><Relationship Id="rId4" Type="http://schemas.openxmlformats.org/officeDocument/2006/relationships/settings" Target="settings.xml"/><Relationship Id="rId9" Type="http://schemas.openxmlformats.org/officeDocument/2006/relationships/hyperlink" Target="https://doi.org/10.1081/cbi-200035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D266-294E-4AF9-A310-3F3307C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91936</dc:creator>
  <cp:lastModifiedBy>KAMALA KANNAN</cp:lastModifiedBy>
  <cp:revision>4</cp:revision>
  <dcterms:created xsi:type="dcterms:W3CDTF">2024-06-01T09:29:00Z</dcterms:created>
  <dcterms:modified xsi:type="dcterms:W3CDTF">2024-06-02T07:50:00Z</dcterms:modified>
</cp:coreProperties>
</file>