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20EEE0" w14:textId="31FF55A8" w:rsidR="000C73C2" w:rsidRDefault="0012302B" w:rsidP="00024083">
      <w:pPr>
        <w:spacing w:line="240" w:lineRule="auto"/>
        <w:jc w:val="center"/>
        <w:rPr>
          <w:rFonts w:ascii="Times New Roman" w:hAnsi="Times New Roman" w:cs="Times New Roman"/>
          <w:b/>
          <w:bCs/>
          <w:sz w:val="48"/>
          <w:szCs w:val="48"/>
        </w:rPr>
      </w:pPr>
      <w:r w:rsidRPr="0012302B">
        <w:rPr>
          <w:rFonts w:ascii="Times New Roman" w:hAnsi="Times New Roman" w:cs="Times New Roman"/>
          <w:b/>
          <w:bCs/>
          <w:sz w:val="48"/>
          <w:szCs w:val="48"/>
        </w:rPr>
        <w:t>Cataract</w:t>
      </w:r>
      <w:r w:rsidRPr="0012302B">
        <w:rPr>
          <w:rFonts w:ascii="Times New Roman" w:hAnsi="Times New Roman" w:cs="Times New Roman"/>
          <w:b/>
          <w:bCs/>
          <w:spacing w:val="-1"/>
          <w:sz w:val="48"/>
          <w:szCs w:val="48"/>
        </w:rPr>
        <w:t xml:space="preserve"> </w:t>
      </w:r>
      <w:r w:rsidRPr="0012302B">
        <w:rPr>
          <w:rFonts w:ascii="Times New Roman" w:hAnsi="Times New Roman" w:cs="Times New Roman"/>
          <w:b/>
          <w:bCs/>
          <w:sz w:val="48"/>
          <w:szCs w:val="48"/>
        </w:rPr>
        <w:t>Detection</w:t>
      </w:r>
      <w:r w:rsidRPr="0012302B">
        <w:rPr>
          <w:rFonts w:ascii="Times New Roman" w:hAnsi="Times New Roman" w:cs="Times New Roman"/>
          <w:b/>
          <w:bCs/>
          <w:spacing w:val="-1"/>
          <w:sz w:val="48"/>
          <w:szCs w:val="48"/>
        </w:rPr>
        <w:t xml:space="preserve"> </w:t>
      </w:r>
      <w:r w:rsidRPr="0012302B">
        <w:rPr>
          <w:rFonts w:ascii="Times New Roman" w:hAnsi="Times New Roman" w:cs="Times New Roman"/>
          <w:b/>
          <w:bCs/>
          <w:sz w:val="48"/>
          <w:szCs w:val="48"/>
        </w:rPr>
        <w:t>and</w:t>
      </w:r>
      <w:r w:rsidRPr="0012302B">
        <w:rPr>
          <w:rFonts w:ascii="Times New Roman" w:hAnsi="Times New Roman" w:cs="Times New Roman"/>
          <w:b/>
          <w:bCs/>
          <w:spacing w:val="-1"/>
          <w:sz w:val="48"/>
          <w:szCs w:val="48"/>
        </w:rPr>
        <w:t xml:space="preserve"> </w:t>
      </w:r>
      <w:r>
        <w:rPr>
          <w:rFonts w:ascii="Times New Roman" w:hAnsi="Times New Roman" w:cs="Times New Roman"/>
          <w:b/>
          <w:bCs/>
          <w:sz w:val="48"/>
          <w:szCs w:val="48"/>
        </w:rPr>
        <w:t>C</w:t>
      </w:r>
      <w:r w:rsidRPr="0012302B">
        <w:rPr>
          <w:rFonts w:ascii="Times New Roman" w:hAnsi="Times New Roman" w:cs="Times New Roman"/>
          <w:b/>
          <w:bCs/>
          <w:sz w:val="48"/>
          <w:szCs w:val="48"/>
        </w:rPr>
        <w:t>lassification</w:t>
      </w:r>
      <w:r w:rsidRPr="0012302B">
        <w:rPr>
          <w:rFonts w:ascii="Times New Roman" w:hAnsi="Times New Roman" w:cs="Times New Roman"/>
          <w:b/>
          <w:bCs/>
          <w:spacing w:val="-1"/>
          <w:sz w:val="48"/>
          <w:szCs w:val="48"/>
        </w:rPr>
        <w:t xml:space="preserve"> </w:t>
      </w:r>
      <w:r w:rsidRPr="0012302B">
        <w:rPr>
          <w:rFonts w:ascii="Times New Roman" w:hAnsi="Times New Roman" w:cs="Times New Roman"/>
          <w:b/>
          <w:bCs/>
          <w:sz w:val="48"/>
          <w:szCs w:val="48"/>
        </w:rPr>
        <w:t>using</w:t>
      </w:r>
      <w:r w:rsidRPr="0012302B">
        <w:rPr>
          <w:rFonts w:ascii="Times New Roman" w:hAnsi="Times New Roman" w:cs="Times New Roman"/>
          <w:b/>
          <w:bCs/>
          <w:spacing w:val="-1"/>
          <w:sz w:val="48"/>
          <w:szCs w:val="48"/>
        </w:rPr>
        <w:t xml:space="preserve"> </w:t>
      </w:r>
      <w:r>
        <w:rPr>
          <w:rFonts w:ascii="Times New Roman" w:hAnsi="Times New Roman" w:cs="Times New Roman"/>
          <w:b/>
          <w:bCs/>
          <w:sz w:val="48"/>
          <w:szCs w:val="48"/>
        </w:rPr>
        <w:t>M</w:t>
      </w:r>
      <w:r w:rsidRPr="0012302B">
        <w:rPr>
          <w:rFonts w:ascii="Times New Roman" w:hAnsi="Times New Roman" w:cs="Times New Roman"/>
          <w:b/>
          <w:bCs/>
          <w:sz w:val="48"/>
          <w:szCs w:val="48"/>
        </w:rPr>
        <w:t>achine</w:t>
      </w:r>
      <w:r w:rsidRPr="0012302B">
        <w:rPr>
          <w:rFonts w:ascii="Times New Roman" w:hAnsi="Times New Roman" w:cs="Times New Roman"/>
          <w:b/>
          <w:bCs/>
          <w:spacing w:val="-1"/>
          <w:sz w:val="48"/>
          <w:szCs w:val="48"/>
        </w:rPr>
        <w:t xml:space="preserve"> </w:t>
      </w:r>
      <w:r w:rsidRPr="0012302B">
        <w:rPr>
          <w:rFonts w:ascii="Times New Roman" w:hAnsi="Times New Roman" w:cs="Times New Roman"/>
          <w:b/>
          <w:bCs/>
          <w:sz w:val="48"/>
          <w:szCs w:val="48"/>
        </w:rPr>
        <w:t>learning</w:t>
      </w:r>
    </w:p>
    <w:p w14:paraId="16FD1F34" w14:textId="77777777" w:rsidR="009D095B" w:rsidRDefault="009D095B" w:rsidP="00024083">
      <w:pPr>
        <w:spacing w:line="240" w:lineRule="auto"/>
        <w:rPr>
          <w:rFonts w:ascii="Times New Roman" w:hAnsi="Times New Roman" w:cs="Times New Roman"/>
          <w:szCs w:val="22"/>
        </w:rPr>
      </w:pPr>
    </w:p>
    <w:p w14:paraId="311D3542" w14:textId="550FADC1" w:rsidR="00E03085" w:rsidRDefault="00E03085" w:rsidP="00024083">
      <w:pPr>
        <w:spacing w:line="240" w:lineRule="auto"/>
        <w:rPr>
          <w:rFonts w:ascii="Times New Roman" w:hAnsi="Times New Roman" w:cs="Times New Roman"/>
          <w:szCs w:val="22"/>
        </w:rPr>
        <w:sectPr w:rsidR="00E03085" w:rsidSect="00BD1283">
          <w:pgSz w:w="11906" w:h="16838"/>
          <w:pgMar w:top="720" w:right="720" w:bottom="720" w:left="720" w:header="708" w:footer="708" w:gutter="0"/>
          <w:cols w:space="708"/>
          <w:docGrid w:linePitch="360"/>
        </w:sectPr>
      </w:pPr>
      <w:r>
        <w:rPr>
          <w:rFonts w:ascii="Times New Roman" w:hAnsi="Times New Roman" w:cs="Times New Roman"/>
          <w:szCs w:val="22"/>
        </w:rPr>
        <w:t xml:space="preserve"> </w:t>
      </w:r>
    </w:p>
    <w:p w14:paraId="107BEA93" w14:textId="40077767" w:rsidR="00024083" w:rsidRPr="00024083" w:rsidRDefault="00024083" w:rsidP="00E62762">
      <w:pPr>
        <w:spacing w:after="0" w:line="240" w:lineRule="auto"/>
        <w:jc w:val="center"/>
        <w:rPr>
          <w:rFonts w:ascii="Times New Roman" w:hAnsi="Times New Roman" w:cs="Times New Roman"/>
          <w:b/>
          <w:bCs/>
          <w:szCs w:val="22"/>
          <w:vertAlign w:val="superscript"/>
        </w:rPr>
      </w:pPr>
      <w:r w:rsidRPr="00024083">
        <w:rPr>
          <w:rFonts w:ascii="Times New Roman" w:hAnsi="Times New Roman" w:cs="Times New Roman"/>
          <w:b/>
          <w:bCs/>
          <w:szCs w:val="22"/>
        </w:rPr>
        <w:t>C.V Rane</w:t>
      </w:r>
      <w:r>
        <w:rPr>
          <w:rFonts w:ascii="Times New Roman" w:hAnsi="Times New Roman" w:cs="Times New Roman"/>
          <w:b/>
          <w:bCs/>
          <w:szCs w:val="22"/>
          <w:vertAlign w:val="superscript"/>
        </w:rPr>
        <w:t>1</w:t>
      </w:r>
      <w:r w:rsidRPr="00024083">
        <w:rPr>
          <w:rFonts w:ascii="Times New Roman" w:hAnsi="Times New Roman" w:cs="Times New Roman"/>
          <w:b/>
          <w:bCs/>
          <w:szCs w:val="22"/>
        </w:rPr>
        <w:t>, Shreya Mamdapure</w:t>
      </w:r>
      <w:r>
        <w:rPr>
          <w:rFonts w:ascii="Times New Roman" w:hAnsi="Times New Roman" w:cs="Times New Roman"/>
          <w:b/>
          <w:bCs/>
          <w:szCs w:val="22"/>
          <w:vertAlign w:val="superscript"/>
        </w:rPr>
        <w:t>2</w:t>
      </w:r>
      <w:r w:rsidRPr="00024083">
        <w:rPr>
          <w:rFonts w:ascii="Times New Roman" w:hAnsi="Times New Roman" w:cs="Times New Roman"/>
          <w:b/>
          <w:bCs/>
          <w:szCs w:val="22"/>
        </w:rPr>
        <w:t>, Chinmay Nawale</w:t>
      </w:r>
      <w:r>
        <w:rPr>
          <w:rFonts w:ascii="Times New Roman" w:hAnsi="Times New Roman" w:cs="Times New Roman"/>
          <w:b/>
          <w:bCs/>
          <w:szCs w:val="22"/>
          <w:vertAlign w:val="superscript"/>
        </w:rPr>
        <w:t>3</w:t>
      </w:r>
      <w:r w:rsidRPr="00024083">
        <w:rPr>
          <w:rFonts w:ascii="Times New Roman" w:hAnsi="Times New Roman" w:cs="Times New Roman"/>
          <w:b/>
          <w:bCs/>
          <w:szCs w:val="22"/>
        </w:rPr>
        <w:t>, Harshal Yadav</w:t>
      </w:r>
      <w:r>
        <w:rPr>
          <w:rFonts w:ascii="Times New Roman" w:hAnsi="Times New Roman" w:cs="Times New Roman"/>
          <w:b/>
          <w:bCs/>
          <w:szCs w:val="22"/>
          <w:vertAlign w:val="superscript"/>
        </w:rPr>
        <w:t>4</w:t>
      </w:r>
    </w:p>
    <w:p w14:paraId="7CE2B8D4" w14:textId="77777777" w:rsidR="00024083" w:rsidRPr="00024083" w:rsidRDefault="00024083" w:rsidP="00E62762">
      <w:pPr>
        <w:spacing w:after="0"/>
        <w:jc w:val="center"/>
        <w:rPr>
          <w:rFonts w:ascii="Times New Roman" w:hAnsi="Times New Roman" w:cs="Times New Roman"/>
          <w:szCs w:val="22"/>
        </w:rPr>
      </w:pPr>
      <w:r w:rsidRPr="00024083">
        <w:rPr>
          <w:rFonts w:ascii="Times New Roman" w:hAnsi="Times New Roman" w:cs="Times New Roman"/>
          <w:szCs w:val="22"/>
        </w:rPr>
        <w:t>Dept of Electronics &amp; Telecommunication</w:t>
      </w:r>
    </w:p>
    <w:p w14:paraId="20D99C65" w14:textId="297BD7DA" w:rsidR="00024083" w:rsidRPr="00024083" w:rsidRDefault="00024083" w:rsidP="00E62762">
      <w:pPr>
        <w:spacing w:after="0"/>
        <w:jc w:val="center"/>
        <w:rPr>
          <w:rFonts w:ascii="Times New Roman" w:hAnsi="Times New Roman" w:cs="Times New Roman"/>
          <w:szCs w:val="22"/>
        </w:rPr>
      </w:pPr>
      <w:r w:rsidRPr="00024083">
        <w:rPr>
          <w:rFonts w:ascii="Times New Roman" w:hAnsi="Times New Roman" w:cs="Times New Roman"/>
          <w:szCs w:val="22"/>
        </w:rPr>
        <w:t>JSPM’s RSCOE Tathawade Pune, MS-India</w:t>
      </w:r>
    </w:p>
    <w:p w14:paraId="5751A070" w14:textId="0F1491CD" w:rsidR="00024083" w:rsidRPr="00024083" w:rsidRDefault="00024083" w:rsidP="00E62762">
      <w:pPr>
        <w:spacing w:after="0"/>
        <w:jc w:val="center"/>
        <w:rPr>
          <w:rFonts w:ascii="Times New Roman" w:hAnsi="Times New Roman" w:cs="Times New Roman"/>
          <w:szCs w:val="22"/>
        </w:rPr>
      </w:pPr>
      <w:r w:rsidRPr="00024083">
        <w:rPr>
          <w:rFonts w:ascii="Times New Roman" w:hAnsi="Times New Roman" w:cs="Times New Roman"/>
          <w:szCs w:val="22"/>
        </w:rPr>
        <w:t>Savitribai Phule Pune University, Pune</w:t>
      </w:r>
    </w:p>
    <w:p w14:paraId="49C13095" w14:textId="7906974E" w:rsidR="00024083" w:rsidRDefault="008B6683" w:rsidP="00E62762">
      <w:pPr>
        <w:spacing w:after="0"/>
        <w:jc w:val="center"/>
        <w:rPr>
          <w:rFonts w:ascii="Times New Roman" w:hAnsi="Times New Roman" w:cs="Times New Roman"/>
          <w:szCs w:val="22"/>
        </w:rPr>
        <w:sectPr w:rsidR="00024083" w:rsidSect="00BD1283">
          <w:type w:val="continuous"/>
          <w:pgSz w:w="11906" w:h="16838"/>
          <w:pgMar w:top="720" w:right="720" w:bottom="720" w:left="720" w:header="708" w:footer="708" w:gutter="0"/>
          <w:cols w:space="708"/>
          <w:docGrid w:linePitch="360"/>
        </w:sectPr>
      </w:pPr>
      <w:r w:rsidRPr="008B6683">
        <w:rPr>
          <w:rFonts w:ascii="Times New Roman" w:hAnsi="Times New Roman" w:cs="Times New Roman"/>
          <w:szCs w:val="22"/>
        </w:rPr>
        <w:t>cvrane_entc@jspmrscoe.edu</w:t>
      </w:r>
      <w:r>
        <w:rPr>
          <w:rFonts w:ascii="Times New Roman" w:hAnsi="Times New Roman" w:cs="Times New Roman"/>
          <w:szCs w:val="22"/>
        </w:rPr>
        <w:t xml:space="preserve"> </w:t>
      </w:r>
      <w:r w:rsidR="00024083">
        <w:rPr>
          <w:rFonts w:ascii="Times New Roman" w:hAnsi="Times New Roman" w:cs="Times New Roman"/>
          <w:szCs w:val="22"/>
        </w:rPr>
        <w:t>shreya.mamdapure@gmail.</w:t>
      </w:r>
      <w:r w:rsidR="00024083" w:rsidRPr="00024083">
        <w:rPr>
          <w:rFonts w:ascii="Times New Roman" w:hAnsi="Times New Roman" w:cs="Times New Roman"/>
          <w:szCs w:val="22"/>
        </w:rPr>
        <w:t xml:space="preserve">com </w:t>
      </w:r>
      <w:r w:rsidR="005C0ACD">
        <w:rPr>
          <w:rFonts w:ascii="Times New Roman" w:hAnsi="Times New Roman" w:cs="Times New Roman"/>
          <w:szCs w:val="22"/>
        </w:rPr>
        <w:t>nawalechinmay</w:t>
      </w:r>
      <w:r>
        <w:rPr>
          <w:rFonts w:ascii="Times New Roman" w:hAnsi="Times New Roman" w:cs="Times New Roman"/>
          <w:szCs w:val="22"/>
        </w:rPr>
        <w:t>1</w:t>
      </w:r>
      <w:r w:rsidR="00024083" w:rsidRPr="00024083">
        <w:rPr>
          <w:rFonts w:ascii="Times New Roman" w:hAnsi="Times New Roman" w:cs="Times New Roman"/>
          <w:szCs w:val="22"/>
        </w:rPr>
        <w:t xml:space="preserve">@gmail.com </w:t>
      </w:r>
      <w:r>
        <w:rPr>
          <w:rFonts w:ascii="Times New Roman" w:hAnsi="Times New Roman" w:cs="Times New Roman"/>
          <w:szCs w:val="22"/>
        </w:rPr>
        <w:t>harshyadav4900</w:t>
      </w:r>
      <w:r w:rsidR="00024083" w:rsidRPr="00024083">
        <w:rPr>
          <w:rFonts w:ascii="Times New Roman" w:hAnsi="Times New Roman" w:cs="Times New Roman"/>
          <w:szCs w:val="22"/>
        </w:rPr>
        <w:t xml:space="preserve">@gmail.com  </w:t>
      </w:r>
    </w:p>
    <w:p w14:paraId="2A7A23F6" w14:textId="77777777" w:rsidR="009D095B" w:rsidRDefault="009D095B" w:rsidP="00E62762">
      <w:pPr>
        <w:spacing w:after="0"/>
        <w:jc w:val="center"/>
        <w:rPr>
          <w:rFonts w:ascii="Times New Roman" w:hAnsi="Times New Roman" w:cs="Times New Roman"/>
          <w:szCs w:val="22"/>
        </w:rPr>
      </w:pPr>
    </w:p>
    <w:p w14:paraId="0BFC698A" w14:textId="77777777" w:rsidR="009D095B" w:rsidRDefault="009D095B" w:rsidP="00E62762">
      <w:pPr>
        <w:spacing w:after="0"/>
        <w:jc w:val="center"/>
        <w:rPr>
          <w:rFonts w:ascii="Times New Roman" w:hAnsi="Times New Roman" w:cs="Times New Roman"/>
          <w:szCs w:val="22"/>
        </w:rPr>
      </w:pPr>
    </w:p>
    <w:p w14:paraId="4890F167" w14:textId="77777777" w:rsidR="009D095B" w:rsidRDefault="009D095B" w:rsidP="0012302B">
      <w:pPr>
        <w:rPr>
          <w:rFonts w:ascii="Times New Roman" w:hAnsi="Times New Roman" w:cs="Times New Roman"/>
          <w:b/>
          <w:bCs/>
          <w:sz w:val="48"/>
          <w:szCs w:val="48"/>
        </w:rPr>
        <w:sectPr w:rsidR="009D095B" w:rsidSect="00BD1283">
          <w:type w:val="continuous"/>
          <w:pgSz w:w="11906" w:h="16838"/>
          <w:pgMar w:top="720" w:right="720" w:bottom="720" w:left="720" w:header="708" w:footer="708" w:gutter="0"/>
          <w:cols w:num="3" w:space="708"/>
          <w:docGrid w:linePitch="360"/>
        </w:sectPr>
      </w:pPr>
    </w:p>
    <w:p w14:paraId="1D4C338A" w14:textId="77777777" w:rsidR="0012302B" w:rsidRDefault="0012302B" w:rsidP="0012302B">
      <w:pPr>
        <w:jc w:val="both"/>
        <w:rPr>
          <w:rFonts w:ascii="Times New Roman" w:hAnsi="Times New Roman" w:cs="Times New Roman"/>
          <w:b/>
          <w:bCs/>
          <w:i/>
          <w:iCs/>
          <w:sz w:val="18"/>
          <w:szCs w:val="18"/>
        </w:rPr>
        <w:sectPr w:rsidR="0012302B" w:rsidSect="00BD1283">
          <w:type w:val="continuous"/>
          <w:pgSz w:w="11906" w:h="16838"/>
          <w:pgMar w:top="720" w:right="720" w:bottom="720" w:left="720" w:header="708" w:footer="708" w:gutter="0"/>
          <w:cols w:space="708"/>
          <w:docGrid w:linePitch="360"/>
        </w:sectPr>
      </w:pPr>
    </w:p>
    <w:p w14:paraId="57A0D3AB" w14:textId="78A6B98F" w:rsidR="00F363B0" w:rsidRDefault="0012302B" w:rsidP="00F363B0">
      <w:pPr>
        <w:jc w:val="both"/>
        <w:rPr>
          <w:rFonts w:ascii="Times New Roman" w:hAnsi="Times New Roman" w:cs="Times New Roman"/>
          <w:b/>
          <w:bCs/>
          <w:sz w:val="18"/>
          <w:szCs w:val="18"/>
        </w:rPr>
      </w:pPr>
      <w:r w:rsidRPr="0012302B">
        <w:rPr>
          <w:rFonts w:ascii="Times New Roman" w:hAnsi="Times New Roman" w:cs="Times New Roman"/>
          <w:b/>
          <w:bCs/>
          <w:i/>
          <w:iCs/>
          <w:sz w:val="18"/>
          <w:szCs w:val="18"/>
        </w:rPr>
        <w:t>Abstract</w:t>
      </w:r>
      <w:r w:rsidR="00F92D61">
        <w:rPr>
          <w:rFonts w:ascii="Times New Roman" w:hAnsi="Times New Roman" w:cs="Times New Roman"/>
          <w:b/>
          <w:bCs/>
          <w:i/>
          <w:iCs/>
          <w:sz w:val="18"/>
          <w:szCs w:val="18"/>
        </w:rPr>
        <w:t>—</w:t>
      </w:r>
      <w:r w:rsidR="00F363B0" w:rsidRPr="00F363B0">
        <w:t xml:space="preserve"> </w:t>
      </w:r>
      <w:r w:rsidR="00F363B0" w:rsidRPr="00F363B0">
        <w:rPr>
          <w:rFonts w:ascii="Times New Roman" w:hAnsi="Times New Roman" w:cs="Times New Roman"/>
          <w:b/>
          <w:bCs/>
          <w:sz w:val="18"/>
          <w:szCs w:val="18"/>
        </w:rPr>
        <w:t xml:space="preserve">This study introduces an innovative </w:t>
      </w:r>
      <w:r w:rsidR="00FC101E">
        <w:rPr>
          <w:rFonts w:ascii="Times New Roman" w:hAnsi="Times New Roman" w:cs="Times New Roman"/>
          <w:b/>
          <w:bCs/>
          <w:sz w:val="18"/>
          <w:szCs w:val="18"/>
        </w:rPr>
        <w:t>machine</w:t>
      </w:r>
      <w:r w:rsidR="00F363B0" w:rsidRPr="00F363B0">
        <w:rPr>
          <w:rFonts w:ascii="Times New Roman" w:hAnsi="Times New Roman" w:cs="Times New Roman"/>
          <w:b/>
          <w:bCs/>
          <w:sz w:val="18"/>
          <w:szCs w:val="18"/>
        </w:rPr>
        <w:t>-learning methodology for automating the detection and classification of multiple ophthalmic diseases, including cataracts, glaucoma, and retinal disorders</w:t>
      </w:r>
      <w:r w:rsidR="00A21E37">
        <w:rPr>
          <w:rFonts w:ascii="Times New Roman" w:hAnsi="Times New Roman" w:cs="Times New Roman"/>
          <w:b/>
          <w:bCs/>
          <w:sz w:val="18"/>
          <w:szCs w:val="18"/>
        </w:rPr>
        <w:t>, using fundus images</w:t>
      </w:r>
      <w:r w:rsidR="00F363B0" w:rsidRPr="00F363B0">
        <w:rPr>
          <w:rFonts w:ascii="Times New Roman" w:hAnsi="Times New Roman" w:cs="Times New Roman"/>
          <w:b/>
          <w:bCs/>
          <w:sz w:val="18"/>
          <w:szCs w:val="18"/>
        </w:rPr>
        <w:t>. Traditional diagnostic methods often suffer from subjectivity and limitations in accuracy. To overcome these challenges, a robust convolutional neural network (CNN) model was developed, and trained on a diverse dataset encompassing various disease manifestations across severity levels. Leveraging advanced image preprocessing techniques and feature engineering, the model achieves remarkable accuracy rates of 9</w:t>
      </w:r>
      <w:r w:rsidR="009752AB">
        <w:rPr>
          <w:rFonts w:ascii="Times New Roman" w:hAnsi="Times New Roman" w:cs="Times New Roman"/>
          <w:b/>
          <w:bCs/>
          <w:sz w:val="18"/>
          <w:szCs w:val="18"/>
        </w:rPr>
        <w:t>5</w:t>
      </w:r>
      <w:r w:rsidR="00F363B0" w:rsidRPr="00F363B0">
        <w:rPr>
          <w:rFonts w:ascii="Times New Roman" w:hAnsi="Times New Roman" w:cs="Times New Roman"/>
          <w:b/>
          <w:bCs/>
          <w:sz w:val="18"/>
          <w:szCs w:val="18"/>
        </w:rPr>
        <w:t>.</w:t>
      </w:r>
      <w:r w:rsidR="009752AB">
        <w:rPr>
          <w:rFonts w:ascii="Times New Roman" w:hAnsi="Times New Roman" w:cs="Times New Roman"/>
          <w:b/>
          <w:bCs/>
          <w:sz w:val="18"/>
          <w:szCs w:val="18"/>
        </w:rPr>
        <w:t>93</w:t>
      </w:r>
      <w:r w:rsidR="00F363B0" w:rsidRPr="00F363B0">
        <w:rPr>
          <w:rFonts w:ascii="Times New Roman" w:hAnsi="Times New Roman" w:cs="Times New Roman"/>
          <w:b/>
          <w:bCs/>
          <w:sz w:val="18"/>
          <w:szCs w:val="18"/>
        </w:rPr>
        <w:t>% for cataract detection, 93.7% for glaucoma detection, and 9</w:t>
      </w:r>
      <w:r w:rsidR="009752AB">
        <w:rPr>
          <w:rFonts w:ascii="Times New Roman" w:hAnsi="Times New Roman" w:cs="Times New Roman"/>
          <w:b/>
          <w:bCs/>
          <w:sz w:val="18"/>
          <w:szCs w:val="18"/>
        </w:rPr>
        <w:t>2</w:t>
      </w:r>
      <w:r w:rsidR="00F363B0" w:rsidRPr="00F363B0">
        <w:rPr>
          <w:rFonts w:ascii="Times New Roman" w:hAnsi="Times New Roman" w:cs="Times New Roman"/>
          <w:b/>
          <w:bCs/>
          <w:sz w:val="18"/>
          <w:szCs w:val="18"/>
        </w:rPr>
        <w:t>.</w:t>
      </w:r>
      <w:r w:rsidR="009752AB">
        <w:rPr>
          <w:rFonts w:ascii="Times New Roman" w:hAnsi="Times New Roman" w:cs="Times New Roman"/>
          <w:b/>
          <w:bCs/>
          <w:sz w:val="18"/>
          <w:szCs w:val="18"/>
        </w:rPr>
        <w:t>43</w:t>
      </w:r>
      <w:r w:rsidR="00F363B0" w:rsidRPr="00F363B0">
        <w:rPr>
          <w:rFonts w:ascii="Times New Roman" w:hAnsi="Times New Roman" w:cs="Times New Roman"/>
          <w:b/>
          <w:bCs/>
          <w:sz w:val="18"/>
          <w:szCs w:val="18"/>
        </w:rPr>
        <w:t>% for classifying retinal diseases. This system demonstrates exceptional versatility as a comprehensive screening solution, potentially revolutionizing ophthalmic diagnostics and improving eye health outcomes on a global scale.</w:t>
      </w:r>
    </w:p>
    <w:p w14:paraId="251E9692" w14:textId="4AF5ED63" w:rsidR="00EB722C" w:rsidRPr="00F363B0" w:rsidRDefault="0012302B" w:rsidP="00F363B0">
      <w:pPr>
        <w:jc w:val="both"/>
        <w:rPr>
          <w:rFonts w:ascii="Times New Roman" w:hAnsi="Times New Roman" w:cs="Times New Roman"/>
          <w:b/>
          <w:bCs/>
          <w:sz w:val="20"/>
        </w:rPr>
      </w:pPr>
      <w:r w:rsidRPr="00F363B0">
        <w:rPr>
          <w:rFonts w:ascii="Times New Roman" w:hAnsi="Times New Roman" w:cs="Times New Roman"/>
          <w:b/>
          <w:bCs/>
          <w:i/>
          <w:iCs/>
          <w:sz w:val="18"/>
          <w:szCs w:val="18"/>
        </w:rPr>
        <w:t>Keywords</w:t>
      </w:r>
      <w:r w:rsidRPr="00F363B0">
        <w:rPr>
          <w:rFonts w:ascii="Times New Roman" w:hAnsi="Times New Roman" w:cs="Times New Roman"/>
          <w:b/>
          <w:bCs/>
          <w:sz w:val="18"/>
          <w:szCs w:val="18"/>
        </w:rPr>
        <w:t>-</w:t>
      </w:r>
      <w:r w:rsidR="00EB722C" w:rsidRPr="00F363B0">
        <w:rPr>
          <w:rFonts w:ascii="Times New Roman" w:hAnsi="Times New Roman" w:cs="Times New Roman"/>
          <w:b/>
          <w:bCs/>
          <w:sz w:val="18"/>
          <w:szCs w:val="18"/>
        </w:rPr>
        <w:t xml:space="preserve"> </w:t>
      </w:r>
      <w:r w:rsidR="0029527F" w:rsidRPr="00F363B0">
        <w:rPr>
          <w:rFonts w:ascii="Times New Roman" w:hAnsi="Times New Roman" w:cs="Times New Roman"/>
          <w:b/>
          <w:bCs/>
          <w:sz w:val="18"/>
          <w:szCs w:val="18"/>
        </w:rPr>
        <w:t xml:space="preserve">Cataract; Normal </w:t>
      </w:r>
      <w:r w:rsidR="005C24D0" w:rsidRPr="00F363B0">
        <w:rPr>
          <w:rFonts w:ascii="Times New Roman" w:hAnsi="Times New Roman" w:cs="Times New Roman"/>
          <w:b/>
          <w:bCs/>
          <w:sz w:val="18"/>
          <w:szCs w:val="18"/>
        </w:rPr>
        <w:t>E</w:t>
      </w:r>
      <w:r w:rsidR="0029527F" w:rsidRPr="00F363B0">
        <w:rPr>
          <w:rFonts w:ascii="Times New Roman" w:hAnsi="Times New Roman" w:cs="Times New Roman"/>
          <w:b/>
          <w:bCs/>
          <w:sz w:val="18"/>
          <w:szCs w:val="18"/>
        </w:rPr>
        <w:t>ye</w:t>
      </w:r>
      <w:r w:rsidR="00EE3C90" w:rsidRPr="00F363B0">
        <w:rPr>
          <w:rFonts w:ascii="Times New Roman" w:hAnsi="Times New Roman" w:cs="Times New Roman"/>
          <w:b/>
          <w:bCs/>
          <w:sz w:val="18"/>
          <w:szCs w:val="18"/>
        </w:rPr>
        <w:t xml:space="preserve"> Image</w:t>
      </w:r>
      <w:r w:rsidR="0029527F" w:rsidRPr="00F363B0">
        <w:rPr>
          <w:rFonts w:ascii="Times New Roman" w:hAnsi="Times New Roman" w:cs="Times New Roman"/>
          <w:b/>
          <w:bCs/>
          <w:sz w:val="18"/>
          <w:szCs w:val="18"/>
        </w:rPr>
        <w:t xml:space="preserve">; Cataract </w:t>
      </w:r>
      <w:r w:rsidR="005C24D0" w:rsidRPr="00F363B0">
        <w:rPr>
          <w:rFonts w:ascii="Times New Roman" w:hAnsi="Times New Roman" w:cs="Times New Roman"/>
          <w:b/>
          <w:bCs/>
          <w:sz w:val="18"/>
          <w:szCs w:val="18"/>
        </w:rPr>
        <w:t>E</w:t>
      </w:r>
      <w:r w:rsidR="0029527F" w:rsidRPr="00F363B0">
        <w:rPr>
          <w:rFonts w:ascii="Times New Roman" w:hAnsi="Times New Roman" w:cs="Times New Roman"/>
          <w:b/>
          <w:bCs/>
          <w:sz w:val="18"/>
          <w:szCs w:val="18"/>
        </w:rPr>
        <w:t>ye</w:t>
      </w:r>
      <w:r w:rsidR="00EE3C90" w:rsidRPr="00F363B0">
        <w:rPr>
          <w:rFonts w:ascii="Times New Roman" w:hAnsi="Times New Roman" w:cs="Times New Roman"/>
          <w:b/>
          <w:bCs/>
          <w:sz w:val="18"/>
          <w:szCs w:val="18"/>
        </w:rPr>
        <w:t xml:space="preserve"> Image</w:t>
      </w:r>
      <w:r w:rsidR="0029527F" w:rsidRPr="00F363B0">
        <w:rPr>
          <w:rFonts w:ascii="Times New Roman" w:hAnsi="Times New Roman" w:cs="Times New Roman"/>
          <w:b/>
          <w:bCs/>
          <w:sz w:val="18"/>
          <w:szCs w:val="18"/>
        </w:rPr>
        <w:t>;</w:t>
      </w:r>
      <w:r w:rsidR="00EE3C90" w:rsidRPr="00F363B0">
        <w:rPr>
          <w:rFonts w:ascii="Times New Roman" w:hAnsi="Times New Roman" w:cs="Times New Roman"/>
          <w:b/>
          <w:bCs/>
          <w:sz w:val="18"/>
          <w:szCs w:val="18"/>
        </w:rPr>
        <w:t xml:space="preserve"> Glaucoma Image, Retina Image,</w:t>
      </w:r>
      <w:r w:rsidR="00623987" w:rsidRPr="00F363B0">
        <w:rPr>
          <w:rFonts w:ascii="Times New Roman" w:hAnsi="Times New Roman" w:cs="Times New Roman"/>
          <w:b/>
          <w:bCs/>
          <w:sz w:val="18"/>
          <w:szCs w:val="18"/>
        </w:rPr>
        <w:t xml:space="preserve"> Image Preprocessing; Gray Scale Conversion; Gray </w:t>
      </w:r>
      <w:r w:rsidR="00EF27AA" w:rsidRPr="00F363B0">
        <w:rPr>
          <w:rFonts w:ascii="Times New Roman" w:hAnsi="Times New Roman" w:cs="Times New Roman"/>
          <w:b/>
          <w:bCs/>
          <w:sz w:val="18"/>
          <w:szCs w:val="18"/>
        </w:rPr>
        <w:t>Level</w:t>
      </w:r>
      <w:r w:rsidR="00623987" w:rsidRPr="00F363B0">
        <w:rPr>
          <w:rFonts w:ascii="Times New Roman" w:hAnsi="Times New Roman" w:cs="Times New Roman"/>
          <w:b/>
          <w:bCs/>
          <w:sz w:val="18"/>
          <w:szCs w:val="18"/>
        </w:rPr>
        <w:t xml:space="preserve"> </w:t>
      </w:r>
      <w:r w:rsidR="00D12489" w:rsidRPr="00F363B0">
        <w:rPr>
          <w:rFonts w:ascii="Times New Roman" w:hAnsi="Times New Roman" w:cs="Times New Roman"/>
          <w:b/>
          <w:bCs/>
          <w:sz w:val="18"/>
          <w:szCs w:val="18"/>
        </w:rPr>
        <w:t>Cooccurrence</w:t>
      </w:r>
      <w:r w:rsidR="005C24D0" w:rsidRPr="00F363B0">
        <w:rPr>
          <w:rFonts w:ascii="Times New Roman" w:hAnsi="Times New Roman" w:cs="Times New Roman"/>
          <w:b/>
          <w:bCs/>
          <w:sz w:val="18"/>
          <w:szCs w:val="18"/>
        </w:rPr>
        <w:t xml:space="preserve"> </w:t>
      </w:r>
      <w:r w:rsidR="00623987" w:rsidRPr="00F363B0">
        <w:rPr>
          <w:rFonts w:ascii="Times New Roman" w:hAnsi="Times New Roman" w:cs="Times New Roman"/>
          <w:b/>
          <w:bCs/>
          <w:sz w:val="18"/>
          <w:szCs w:val="18"/>
        </w:rPr>
        <w:t>Matrix(GLCM); Size Invariant Feature Transform(SIFT</w:t>
      </w:r>
      <w:r w:rsidR="00623987" w:rsidRPr="00F363B0">
        <w:rPr>
          <w:rFonts w:ascii="Times New Roman" w:hAnsi="Times New Roman" w:cs="Times New Roman"/>
          <w:b/>
          <w:bCs/>
          <w:sz w:val="20"/>
        </w:rPr>
        <w:t>);</w:t>
      </w:r>
      <w:r w:rsidR="00623987" w:rsidRPr="00F363B0">
        <w:rPr>
          <w:rFonts w:ascii="Times New Roman" w:hAnsi="Times New Roman" w:cs="Times New Roman"/>
          <w:sz w:val="20"/>
        </w:rPr>
        <w:t xml:space="preserve"> </w:t>
      </w:r>
      <w:r w:rsidR="00623987" w:rsidRPr="00F363B0">
        <w:rPr>
          <w:rFonts w:ascii="Times New Roman" w:hAnsi="Times New Roman" w:cs="Times New Roman"/>
          <w:b/>
          <w:bCs/>
          <w:sz w:val="18"/>
          <w:szCs w:val="18"/>
        </w:rPr>
        <w:t xml:space="preserve"> Binary Image; Feature Extraction;</w:t>
      </w:r>
      <w:r w:rsidR="0029527F" w:rsidRPr="00F363B0">
        <w:rPr>
          <w:rFonts w:ascii="Times New Roman" w:hAnsi="Times New Roman" w:cs="Times New Roman"/>
          <w:b/>
          <w:bCs/>
          <w:sz w:val="18"/>
          <w:szCs w:val="18"/>
        </w:rPr>
        <w:t xml:space="preserve"> </w:t>
      </w:r>
      <w:r w:rsidR="006803B5" w:rsidRPr="00F363B0">
        <w:rPr>
          <w:rFonts w:ascii="Times New Roman" w:hAnsi="Times New Roman" w:cs="Times New Roman"/>
          <w:b/>
          <w:bCs/>
          <w:sz w:val="18"/>
          <w:szCs w:val="18"/>
        </w:rPr>
        <w:t>CNN (</w:t>
      </w:r>
      <w:r w:rsidR="005C24D0" w:rsidRPr="00F363B0">
        <w:rPr>
          <w:rFonts w:ascii="Times New Roman" w:hAnsi="Times New Roman" w:cs="Times New Roman"/>
          <w:b/>
          <w:bCs/>
          <w:sz w:val="18"/>
          <w:szCs w:val="18"/>
        </w:rPr>
        <w:t>c</w:t>
      </w:r>
      <w:r w:rsidR="006803B5" w:rsidRPr="00F363B0">
        <w:rPr>
          <w:rFonts w:ascii="Times New Roman" w:hAnsi="Times New Roman" w:cs="Times New Roman"/>
          <w:b/>
          <w:bCs/>
          <w:sz w:val="18"/>
          <w:szCs w:val="18"/>
        </w:rPr>
        <w:t xml:space="preserve">onvolutional </w:t>
      </w:r>
      <w:r w:rsidR="005C24D0" w:rsidRPr="00F363B0">
        <w:rPr>
          <w:rFonts w:ascii="Times New Roman" w:hAnsi="Times New Roman" w:cs="Times New Roman"/>
          <w:b/>
          <w:bCs/>
          <w:sz w:val="18"/>
          <w:szCs w:val="18"/>
        </w:rPr>
        <w:t>n</w:t>
      </w:r>
      <w:r w:rsidR="006803B5" w:rsidRPr="00F363B0">
        <w:rPr>
          <w:rFonts w:ascii="Times New Roman" w:hAnsi="Times New Roman" w:cs="Times New Roman"/>
          <w:b/>
          <w:bCs/>
          <w:sz w:val="18"/>
          <w:szCs w:val="18"/>
        </w:rPr>
        <w:t>eural networks)</w:t>
      </w:r>
      <w:r w:rsidR="00623987" w:rsidRPr="00F363B0">
        <w:rPr>
          <w:rFonts w:ascii="Times New Roman" w:hAnsi="Times New Roman" w:cs="Times New Roman"/>
          <w:b/>
          <w:bCs/>
          <w:sz w:val="18"/>
          <w:szCs w:val="18"/>
        </w:rPr>
        <w:t>;</w:t>
      </w:r>
    </w:p>
    <w:p w14:paraId="3DBA747F" w14:textId="664FB1A4" w:rsidR="00EB722C" w:rsidRPr="00EB722C" w:rsidRDefault="00EB722C" w:rsidP="00024083">
      <w:pPr>
        <w:pStyle w:val="ListParagraph"/>
        <w:numPr>
          <w:ilvl w:val="0"/>
          <w:numId w:val="4"/>
        </w:numPr>
        <w:spacing w:line="240" w:lineRule="auto"/>
        <w:rPr>
          <w:rFonts w:ascii="Times New Roman" w:hAnsi="Times New Roman" w:cs="Times New Roman"/>
          <w:sz w:val="20"/>
        </w:rPr>
      </w:pPr>
      <w:r w:rsidRPr="00EB722C">
        <w:rPr>
          <w:rFonts w:ascii="Times New Roman" w:hAnsi="Times New Roman" w:cs="Times New Roman"/>
          <w:sz w:val="20"/>
        </w:rPr>
        <w:t>INTRODUCTION</w:t>
      </w:r>
    </w:p>
    <w:p w14:paraId="4F34D83C" w14:textId="08F83138" w:rsidR="00EB722C" w:rsidRPr="00FC101E" w:rsidRDefault="00EB722C" w:rsidP="00FC101E">
      <w:pPr>
        <w:jc w:val="both"/>
        <w:rPr>
          <w:rFonts w:ascii="Times New Roman" w:eastAsia="Times New Roman" w:hAnsi="Times New Roman" w:cs="Times New Roman"/>
          <w:kern w:val="0"/>
          <w:sz w:val="24"/>
          <w:szCs w:val="24"/>
          <w:lang w:eastAsia="en-IN" w:bidi="ar-SA"/>
          <w14:ligatures w14:val="none"/>
        </w:rPr>
      </w:pPr>
      <w:r w:rsidRPr="00EB722C">
        <w:rPr>
          <w:rFonts w:ascii="Times New Roman" w:hAnsi="Times New Roman" w:cs="Times New Roman"/>
          <w:sz w:val="20"/>
        </w:rPr>
        <w:t xml:space="preserve">Cataracts represent a significant global healthcare concern, with the World Health Organization estimating that cataracts are responsible for nearly 51% of world blindness. Their </w:t>
      </w:r>
      <w:r w:rsidR="00361800" w:rsidRPr="00361800">
        <w:rPr>
          <w:rFonts w:ascii="Times New Roman" w:hAnsi="Times New Roman" w:cs="Times New Roman"/>
          <w:sz w:val="20"/>
        </w:rPr>
        <w:t xml:space="preserve">influence on a person's standard of living </w:t>
      </w:r>
      <w:r w:rsidRPr="00EB722C">
        <w:rPr>
          <w:rFonts w:ascii="Times New Roman" w:hAnsi="Times New Roman" w:cs="Times New Roman"/>
          <w:sz w:val="20"/>
        </w:rPr>
        <w:t xml:space="preserve">is profound, </w:t>
      </w:r>
      <w:r w:rsidR="00FC101E" w:rsidRPr="00FC101E">
        <w:rPr>
          <w:rFonts w:ascii="Times New Roman" w:eastAsia="Times New Roman" w:hAnsi="Times New Roman" w:cs="Times New Roman"/>
          <w:kern w:val="0"/>
          <w:sz w:val="20"/>
          <w:lang w:eastAsia="en-IN" w:bidi="ar-SA"/>
          <w14:ligatures w14:val="none"/>
        </w:rPr>
        <w:t>impacting their capacity to carry out everyday duties, preserve their independence, and actively participate in society.</w:t>
      </w:r>
      <w:r w:rsidRPr="00EB722C">
        <w:rPr>
          <w:rFonts w:ascii="Times New Roman" w:hAnsi="Times New Roman" w:cs="Times New Roman"/>
          <w:sz w:val="20"/>
        </w:rPr>
        <w:t xml:space="preserve"> Therefore, there is an urgent need for accurate and timely cataract detection to facilitate early intervention and improve patient outcomes.</w:t>
      </w:r>
    </w:p>
    <w:p w14:paraId="0A5044C6" w14:textId="35AD7D1F" w:rsidR="00EB722C" w:rsidRPr="00EB722C" w:rsidRDefault="00EB722C" w:rsidP="00EB722C">
      <w:pPr>
        <w:jc w:val="both"/>
        <w:rPr>
          <w:rFonts w:ascii="Times New Roman" w:hAnsi="Times New Roman" w:cs="Times New Roman"/>
          <w:sz w:val="20"/>
        </w:rPr>
      </w:pPr>
      <w:r w:rsidRPr="00EB722C">
        <w:rPr>
          <w:rFonts w:ascii="Times New Roman" w:hAnsi="Times New Roman" w:cs="Times New Roman"/>
          <w:sz w:val="20"/>
        </w:rPr>
        <w:t>Traditional cataract diagnosis involves subjective assessment by ophthalmologists, often reliant on visual inspection of the crystalline lens and other clinical examinations. While these methods are effective, they can be time-consuming, subject to interobserver variability, and often require specialized expertise. Machine learning, with its ability to process large volumes of medical images, has emerged as a transformative technology for enhancing cataract detection.</w:t>
      </w:r>
    </w:p>
    <w:p w14:paraId="58F1642E" w14:textId="690DF7B4" w:rsidR="00EB722C" w:rsidRPr="00EB722C" w:rsidRDefault="00EB722C" w:rsidP="00EB722C">
      <w:pPr>
        <w:jc w:val="both"/>
        <w:rPr>
          <w:rFonts w:ascii="Times New Roman" w:hAnsi="Times New Roman" w:cs="Times New Roman"/>
          <w:sz w:val="20"/>
        </w:rPr>
      </w:pPr>
      <w:r w:rsidRPr="00EB722C">
        <w:rPr>
          <w:rFonts w:ascii="Times New Roman" w:hAnsi="Times New Roman" w:cs="Times New Roman"/>
          <w:sz w:val="20"/>
        </w:rPr>
        <w:t>Th</w:t>
      </w:r>
      <w:r w:rsidR="007A4BA5">
        <w:rPr>
          <w:rFonts w:ascii="Times New Roman" w:hAnsi="Times New Roman" w:cs="Times New Roman"/>
          <w:sz w:val="20"/>
        </w:rPr>
        <w:t>e</w:t>
      </w:r>
      <w:r w:rsidRPr="00EB722C">
        <w:rPr>
          <w:rFonts w:ascii="Times New Roman" w:hAnsi="Times New Roman" w:cs="Times New Roman"/>
          <w:sz w:val="20"/>
        </w:rPr>
        <w:t xml:space="preserve"> paper presents</w:t>
      </w:r>
      <w:r w:rsidR="00C87DF0">
        <w:rPr>
          <w:rFonts w:ascii="Times New Roman" w:hAnsi="Times New Roman" w:cs="Times New Roman"/>
          <w:sz w:val="20"/>
        </w:rPr>
        <w:t xml:space="preserve"> an </w:t>
      </w:r>
      <w:r w:rsidR="00AE03D7" w:rsidRPr="00AE03D7">
        <w:rPr>
          <w:rFonts w:ascii="Times New Roman" w:hAnsi="Times New Roman" w:cs="Times New Roman"/>
          <w:sz w:val="20"/>
        </w:rPr>
        <w:t>extensive investigation of machine learning methods for cataract identification.</w:t>
      </w:r>
      <w:r w:rsidR="00623987" w:rsidRPr="00623987">
        <w:t xml:space="preserve"> </w:t>
      </w:r>
      <w:r w:rsidR="00623987" w:rsidRPr="00623987">
        <w:rPr>
          <w:rFonts w:ascii="Times New Roman" w:hAnsi="Times New Roman" w:cs="Times New Roman"/>
        </w:rPr>
        <w:t>R</w:t>
      </w:r>
      <w:r w:rsidR="00623987" w:rsidRPr="00623987">
        <w:rPr>
          <w:rFonts w:ascii="Times New Roman" w:hAnsi="Times New Roman" w:cs="Times New Roman"/>
          <w:sz w:val="20"/>
          <w:szCs w:val="18"/>
        </w:rPr>
        <w:t>ealizing the full potential of deep learning and machine vision.</w:t>
      </w:r>
      <w:r w:rsidR="00623987">
        <w:rPr>
          <w:rFonts w:ascii="Times New Roman" w:hAnsi="Times New Roman" w:cs="Times New Roman"/>
          <w:sz w:val="20"/>
          <w:szCs w:val="18"/>
        </w:rPr>
        <w:t xml:space="preserve"> </w:t>
      </w:r>
      <w:r w:rsidR="006A631E">
        <w:rPr>
          <w:rFonts w:ascii="Times New Roman" w:hAnsi="Times New Roman" w:cs="Times New Roman"/>
          <w:sz w:val="20"/>
        </w:rPr>
        <w:t>To</w:t>
      </w:r>
      <w:r w:rsidRPr="00EB722C">
        <w:rPr>
          <w:rFonts w:ascii="Times New Roman" w:hAnsi="Times New Roman" w:cs="Times New Roman"/>
          <w:sz w:val="20"/>
        </w:rPr>
        <w:t xml:space="preserve"> develop a system capable of automating the cataract diagnosis process, </w:t>
      </w:r>
      <w:r w:rsidRPr="00EB722C">
        <w:rPr>
          <w:rFonts w:ascii="Times New Roman" w:hAnsi="Times New Roman" w:cs="Times New Roman"/>
          <w:sz w:val="20"/>
        </w:rPr>
        <w:t>potentially reducing the burden on healthcare professionals and increasing the accessibility of early diagnosis. Our approach leverages a diverse dataset of ocular images, including various cataract types and severity levels, to train and validate our ML model.</w:t>
      </w:r>
    </w:p>
    <w:p w14:paraId="015FB09D" w14:textId="77777777" w:rsidR="00EE3C90" w:rsidRDefault="00EB722C" w:rsidP="00EB722C">
      <w:pPr>
        <w:jc w:val="both"/>
        <w:rPr>
          <w:rFonts w:ascii="Times New Roman" w:hAnsi="Times New Roman" w:cs="Times New Roman"/>
          <w:sz w:val="20"/>
        </w:rPr>
      </w:pPr>
      <w:r w:rsidRPr="00EB722C">
        <w:rPr>
          <w:rFonts w:ascii="Times New Roman" w:hAnsi="Times New Roman" w:cs="Times New Roman"/>
          <w:sz w:val="20"/>
        </w:rPr>
        <w:t xml:space="preserve">With automated cataract detection, we can offer quicker and more consistent assessments, thereby facilitating timely treatment and ultimately preserving patients' visual acuity. </w:t>
      </w:r>
    </w:p>
    <w:p w14:paraId="08113A92" w14:textId="16A855ED" w:rsidR="00EB722C" w:rsidRPr="00EB722C" w:rsidRDefault="00EE3C90" w:rsidP="00EB722C">
      <w:pPr>
        <w:jc w:val="both"/>
        <w:rPr>
          <w:rFonts w:ascii="Times New Roman" w:hAnsi="Times New Roman" w:cs="Times New Roman"/>
          <w:sz w:val="20"/>
        </w:rPr>
      </w:pPr>
      <w:r>
        <w:rPr>
          <w:rFonts w:ascii="Times New Roman" w:hAnsi="Times New Roman" w:cs="Times New Roman"/>
          <w:sz w:val="20"/>
        </w:rPr>
        <w:t>In addition</w:t>
      </w:r>
      <w:r w:rsidR="00C87DF0">
        <w:rPr>
          <w:rFonts w:ascii="Times New Roman" w:hAnsi="Times New Roman" w:cs="Times New Roman"/>
          <w:sz w:val="20"/>
        </w:rPr>
        <w:t>,</w:t>
      </w:r>
      <w:r>
        <w:rPr>
          <w:rFonts w:ascii="Times New Roman" w:hAnsi="Times New Roman" w:cs="Times New Roman"/>
          <w:sz w:val="20"/>
        </w:rPr>
        <w:t xml:space="preserve"> we are also determining the </w:t>
      </w:r>
      <w:r w:rsidR="00C87DF0">
        <w:rPr>
          <w:rFonts w:ascii="Times New Roman" w:hAnsi="Times New Roman" w:cs="Times New Roman"/>
          <w:sz w:val="20"/>
        </w:rPr>
        <w:t>g</w:t>
      </w:r>
      <w:r>
        <w:rPr>
          <w:rFonts w:ascii="Times New Roman" w:hAnsi="Times New Roman" w:cs="Times New Roman"/>
          <w:sz w:val="20"/>
        </w:rPr>
        <w:t xml:space="preserve">laucoma eye and </w:t>
      </w:r>
      <w:r w:rsidR="00C87DF0">
        <w:rPr>
          <w:rFonts w:ascii="Times New Roman" w:hAnsi="Times New Roman" w:cs="Times New Roman"/>
          <w:sz w:val="20"/>
        </w:rPr>
        <w:t>r</w:t>
      </w:r>
      <w:r>
        <w:rPr>
          <w:rFonts w:ascii="Times New Roman" w:hAnsi="Times New Roman" w:cs="Times New Roman"/>
          <w:sz w:val="20"/>
        </w:rPr>
        <w:t xml:space="preserve">etinal eye images. </w:t>
      </w:r>
      <w:r w:rsidR="00EB722C" w:rsidRPr="00EB722C">
        <w:rPr>
          <w:rFonts w:ascii="Times New Roman" w:hAnsi="Times New Roman" w:cs="Times New Roman"/>
          <w:sz w:val="20"/>
        </w:rPr>
        <w:t>Additionally, this technology can be deployed in underserved regions where access to skilled ophthalmologists may be limited, extending the reach of eye care services.</w:t>
      </w:r>
    </w:p>
    <w:p w14:paraId="5F646C36" w14:textId="68799E17" w:rsidR="00EB722C" w:rsidRPr="00555D2C" w:rsidRDefault="003C5C5A" w:rsidP="00555D2C">
      <w:pPr>
        <w:pStyle w:val="ListParagraph"/>
        <w:numPr>
          <w:ilvl w:val="0"/>
          <w:numId w:val="4"/>
        </w:numPr>
        <w:spacing w:line="240" w:lineRule="auto"/>
        <w:rPr>
          <w:rFonts w:ascii="Times New Roman" w:hAnsi="Times New Roman" w:cs="Times New Roman"/>
          <w:sz w:val="20"/>
        </w:rPr>
      </w:pPr>
      <w:r w:rsidRPr="00555D2C">
        <w:rPr>
          <w:rFonts w:ascii="Times New Roman" w:hAnsi="Times New Roman" w:cs="Times New Roman"/>
          <w:sz w:val="20"/>
        </w:rPr>
        <w:t>LITERATURE SURVEY</w:t>
      </w:r>
    </w:p>
    <w:p w14:paraId="15A44019" w14:textId="6D823629" w:rsidR="00457C69" w:rsidRDefault="006B4C44" w:rsidP="00024083">
      <w:pPr>
        <w:spacing w:line="240" w:lineRule="auto"/>
        <w:jc w:val="both"/>
        <w:rPr>
          <w:rFonts w:ascii="Times New Roman" w:hAnsi="Times New Roman" w:cs="Times New Roman"/>
          <w:sz w:val="20"/>
        </w:rPr>
      </w:pPr>
      <w:r w:rsidRPr="006F6D08">
        <w:rPr>
          <w:rFonts w:ascii="Times New Roman" w:hAnsi="Times New Roman" w:cs="Times New Roman"/>
          <w:sz w:val="20"/>
        </w:rPr>
        <w:t>M. S. Junayed</w:t>
      </w:r>
      <w:r>
        <w:rPr>
          <w:rFonts w:ascii="Times New Roman" w:hAnsi="Times New Roman" w:cs="Times New Roman"/>
          <w:sz w:val="20"/>
        </w:rPr>
        <w:t xml:space="preserve"> et al. </w:t>
      </w:r>
      <w:r w:rsidR="007F6D5C">
        <w:rPr>
          <w:rFonts w:ascii="Times New Roman" w:hAnsi="Times New Roman" w:cs="Times New Roman"/>
          <w:sz w:val="20"/>
        </w:rPr>
        <w:t>[1]</w:t>
      </w:r>
      <w:r w:rsidR="009A783C">
        <w:rPr>
          <w:rFonts w:ascii="Times New Roman" w:hAnsi="Times New Roman" w:cs="Times New Roman"/>
          <w:sz w:val="20"/>
        </w:rPr>
        <w:t xml:space="preserve"> i</w:t>
      </w:r>
      <w:r w:rsidR="009A783C" w:rsidRPr="009A783C">
        <w:rPr>
          <w:rFonts w:ascii="Times New Roman" w:hAnsi="Times New Roman" w:cs="Times New Roman"/>
          <w:sz w:val="20"/>
        </w:rPr>
        <w:t>ntroduce 'Cataract Net,' an automated cataract detection system.</w:t>
      </w:r>
      <w:r w:rsidR="009A783C">
        <w:rPr>
          <w:rFonts w:ascii="Times New Roman" w:hAnsi="Times New Roman" w:cs="Times New Roman"/>
          <w:sz w:val="20"/>
        </w:rPr>
        <w:t xml:space="preserve"> </w:t>
      </w:r>
      <w:r w:rsidR="007F6D5C" w:rsidRPr="007F6D5C">
        <w:rPr>
          <w:rFonts w:ascii="Times New Roman" w:hAnsi="Times New Roman" w:cs="Times New Roman"/>
          <w:sz w:val="20"/>
        </w:rPr>
        <w:t xml:space="preserve">It begins by preparing and enhancing a dataset of fundus images for training. </w:t>
      </w:r>
      <w:r w:rsidR="00D03525" w:rsidRPr="007F6D5C">
        <w:rPr>
          <w:rFonts w:ascii="Times New Roman" w:hAnsi="Times New Roman" w:cs="Times New Roman"/>
          <w:sz w:val="20"/>
        </w:rPr>
        <w:t>Cataract Net</w:t>
      </w:r>
      <w:r w:rsidR="007F6D5C" w:rsidRPr="007F6D5C">
        <w:rPr>
          <w:rFonts w:ascii="Times New Roman" w:hAnsi="Times New Roman" w:cs="Times New Roman"/>
          <w:sz w:val="20"/>
        </w:rPr>
        <w:t xml:space="preserve"> is designed as a lightweight deep learning model, focusing on optimizing various aspects of its architecture, including layers, activation functions, loss functions, and optimization algorithms, to minimize computational costs without compromising model accuracy. </w:t>
      </w:r>
      <w:r w:rsidR="009A783C" w:rsidRPr="009A783C">
        <w:rPr>
          <w:rFonts w:ascii="Times New Roman" w:hAnsi="Times New Roman" w:cs="Times New Roman"/>
          <w:sz w:val="20"/>
        </w:rPr>
        <w:t>The paper compares Cataract Net's performance with five pre-trained CNN models: Mobile Net, VGG-16, VGG-19, InceptionV3, and ResNet-50</w:t>
      </w:r>
      <w:r w:rsidR="009A783C">
        <w:rPr>
          <w:rFonts w:ascii="Times New Roman" w:hAnsi="Times New Roman" w:cs="Times New Roman"/>
          <w:sz w:val="20"/>
        </w:rPr>
        <w:t xml:space="preserve"> </w:t>
      </w:r>
      <w:r w:rsidR="007F6D5C" w:rsidRPr="007F6D5C">
        <w:rPr>
          <w:rFonts w:ascii="Times New Roman" w:hAnsi="Times New Roman" w:cs="Times New Roman"/>
          <w:sz w:val="20"/>
        </w:rPr>
        <w:t xml:space="preserve">and demonstrates that </w:t>
      </w:r>
      <w:r w:rsidR="00D03525" w:rsidRPr="007F6D5C">
        <w:rPr>
          <w:rFonts w:ascii="Times New Roman" w:hAnsi="Times New Roman" w:cs="Times New Roman"/>
          <w:sz w:val="20"/>
        </w:rPr>
        <w:t>Cataract Net</w:t>
      </w:r>
      <w:r w:rsidR="007F6D5C" w:rsidRPr="007F6D5C">
        <w:rPr>
          <w:rFonts w:ascii="Times New Roman" w:hAnsi="Times New Roman" w:cs="Times New Roman"/>
          <w:sz w:val="20"/>
        </w:rPr>
        <w:t xml:space="preserve"> achieves competitive performance in cataract detection, making it a valuable contribution to the field of automated cataract diagnosis.</w:t>
      </w:r>
      <w:r w:rsidR="007F6D5C" w:rsidRPr="007F6D5C">
        <w:t xml:space="preserve"> </w:t>
      </w:r>
      <w:r w:rsidR="0056183C" w:rsidRPr="0056183C">
        <w:rPr>
          <w:rFonts w:ascii="Times New Roman" w:hAnsi="Times New Roman" w:cs="Times New Roman"/>
          <w:sz w:val="20"/>
        </w:rPr>
        <w:t>Furthermore, it was not intended to be used for grading or pinpointing the precise location of cataracts, which would have been useful for ophthalmologists.</w:t>
      </w:r>
    </w:p>
    <w:p w14:paraId="3A34505E" w14:textId="1E6C26AC" w:rsidR="007F6D5C" w:rsidRPr="00FC101E" w:rsidRDefault="006B4C44" w:rsidP="007F6D5C">
      <w:pPr>
        <w:jc w:val="both"/>
        <w:rPr>
          <w:rFonts w:ascii="Times New Roman" w:eastAsia="Times New Roman" w:hAnsi="Times New Roman" w:cs="Times New Roman"/>
          <w:kern w:val="0"/>
          <w:sz w:val="20"/>
          <w:lang w:eastAsia="en-IN" w:bidi="ar-SA"/>
          <w14:ligatures w14:val="none"/>
        </w:rPr>
      </w:pPr>
      <w:r w:rsidRPr="0029527F">
        <w:rPr>
          <w:rFonts w:ascii="Times New Roman" w:hAnsi="Times New Roman" w:cs="Times New Roman"/>
          <w:sz w:val="20"/>
        </w:rPr>
        <w:t>Leonardo Michael Marcello</w:t>
      </w:r>
      <w:r w:rsidRPr="007F6D5C">
        <w:rPr>
          <w:rFonts w:ascii="Times New Roman" w:hAnsi="Times New Roman" w:cs="Times New Roman"/>
          <w:sz w:val="20"/>
        </w:rPr>
        <w:t xml:space="preserve"> </w:t>
      </w:r>
      <w:r>
        <w:rPr>
          <w:rFonts w:ascii="Times New Roman" w:hAnsi="Times New Roman" w:cs="Times New Roman"/>
          <w:sz w:val="20"/>
        </w:rPr>
        <w:t xml:space="preserve">et al. </w:t>
      </w:r>
      <w:r w:rsidR="00204B5E">
        <w:rPr>
          <w:rFonts w:ascii="Times New Roman" w:hAnsi="Times New Roman" w:cs="Times New Roman"/>
          <w:sz w:val="20"/>
        </w:rPr>
        <w:t>[2]</w:t>
      </w:r>
      <w:r w:rsidR="007F6D5C" w:rsidRPr="007F6D5C">
        <w:rPr>
          <w:rFonts w:ascii="Times New Roman" w:hAnsi="Times New Roman" w:cs="Times New Roman"/>
          <w:sz w:val="20"/>
        </w:rPr>
        <w:t xml:space="preserve"> </w:t>
      </w:r>
      <w:r w:rsidR="009A783C">
        <w:rPr>
          <w:rFonts w:ascii="Times New Roman" w:hAnsi="Times New Roman" w:cs="Times New Roman"/>
          <w:sz w:val="20"/>
        </w:rPr>
        <w:t>d</w:t>
      </w:r>
      <w:r w:rsidR="009A783C" w:rsidRPr="009A783C">
        <w:rPr>
          <w:rFonts w:ascii="Times New Roman" w:hAnsi="Times New Roman" w:cs="Times New Roman"/>
          <w:sz w:val="20"/>
        </w:rPr>
        <w:t xml:space="preserve">eveloped a cataract detection system utilizing image processing </w:t>
      </w:r>
      <w:r w:rsidR="007F6D5C" w:rsidRPr="007F6D5C">
        <w:rPr>
          <w:rFonts w:ascii="Times New Roman" w:hAnsi="Times New Roman" w:cs="Times New Roman"/>
          <w:sz w:val="20"/>
        </w:rPr>
        <w:t>and</w:t>
      </w:r>
      <w:r w:rsidR="009A783C">
        <w:rPr>
          <w:rFonts w:ascii="Times New Roman" w:hAnsi="Times New Roman" w:cs="Times New Roman"/>
          <w:sz w:val="20"/>
        </w:rPr>
        <w:t xml:space="preserve"> the</w:t>
      </w:r>
      <w:r w:rsidR="007F6D5C" w:rsidRPr="007F6D5C">
        <w:rPr>
          <w:rFonts w:ascii="Times New Roman" w:hAnsi="Times New Roman" w:cs="Times New Roman"/>
          <w:sz w:val="20"/>
        </w:rPr>
        <w:t xml:space="preserve"> </w:t>
      </w:r>
      <w:r w:rsidR="005C24D0">
        <w:rPr>
          <w:rFonts w:ascii="Times New Roman" w:hAnsi="Times New Roman" w:cs="Times New Roman"/>
          <w:sz w:val="20"/>
        </w:rPr>
        <w:t>s</w:t>
      </w:r>
      <w:r w:rsidR="007F6D5C" w:rsidRPr="007F6D5C">
        <w:rPr>
          <w:rFonts w:ascii="Times New Roman" w:hAnsi="Times New Roman" w:cs="Times New Roman"/>
          <w:sz w:val="20"/>
        </w:rPr>
        <w:t xml:space="preserve">upport </w:t>
      </w:r>
      <w:r w:rsidR="005C24D0">
        <w:rPr>
          <w:rFonts w:ascii="Times New Roman" w:hAnsi="Times New Roman" w:cs="Times New Roman"/>
          <w:sz w:val="20"/>
        </w:rPr>
        <w:t>v</w:t>
      </w:r>
      <w:r w:rsidR="007F6D5C" w:rsidRPr="007F6D5C">
        <w:rPr>
          <w:rFonts w:ascii="Times New Roman" w:hAnsi="Times New Roman" w:cs="Times New Roman"/>
          <w:sz w:val="20"/>
        </w:rPr>
        <w:t xml:space="preserve">ector </w:t>
      </w:r>
      <w:r w:rsidR="005C24D0">
        <w:rPr>
          <w:rFonts w:ascii="Times New Roman" w:hAnsi="Times New Roman" w:cs="Times New Roman"/>
          <w:sz w:val="20"/>
        </w:rPr>
        <w:t>m</w:t>
      </w:r>
      <w:r w:rsidR="007F6D5C" w:rsidRPr="007F6D5C">
        <w:rPr>
          <w:rFonts w:ascii="Times New Roman" w:hAnsi="Times New Roman" w:cs="Times New Roman"/>
          <w:sz w:val="20"/>
        </w:rPr>
        <w:t>achine (SVM) methods</w:t>
      </w:r>
      <w:r w:rsidR="00FC101E">
        <w:rPr>
          <w:rFonts w:ascii="Times New Roman" w:hAnsi="Times New Roman" w:cs="Times New Roman"/>
          <w:sz w:val="20"/>
        </w:rPr>
        <w:t xml:space="preserve"> </w:t>
      </w:r>
      <w:r w:rsidR="00FC101E" w:rsidRPr="00FC101E">
        <w:rPr>
          <w:rFonts w:ascii="Times New Roman" w:eastAsia="Times New Roman" w:hAnsi="Times New Roman" w:cs="Times New Roman"/>
          <w:kern w:val="0"/>
          <w:sz w:val="20"/>
          <w:lang w:eastAsia="en-IN" w:bidi="ar-SA"/>
          <w14:ligatures w14:val="none"/>
        </w:rPr>
        <w:t>The technique performed well in differentiating between eyes without cataracts and those with cataracts.</w:t>
      </w:r>
      <w:r w:rsidR="00FC101E">
        <w:rPr>
          <w:rFonts w:ascii="Times New Roman" w:eastAsia="Times New Roman" w:hAnsi="Times New Roman" w:cs="Times New Roman"/>
          <w:kern w:val="0"/>
          <w:sz w:val="20"/>
          <w:lang w:eastAsia="en-IN" w:bidi="ar-SA"/>
          <w14:ligatures w14:val="none"/>
        </w:rPr>
        <w:t xml:space="preserve"> </w:t>
      </w:r>
      <w:r w:rsidR="007F6D5C" w:rsidRPr="007F6D5C">
        <w:rPr>
          <w:rFonts w:ascii="Times New Roman" w:hAnsi="Times New Roman" w:cs="Times New Roman"/>
          <w:sz w:val="20"/>
        </w:rPr>
        <w:t>However, limitations in data availability impacted its performance. The authors plan to improve the system and develop it as a standalone embedded system with a camera for real-world applications.</w:t>
      </w:r>
    </w:p>
    <w:p w14:paraId="5470B9D0" w14:textId="0613A006" w:rsidR="00F93AB2" w:rsidRDefault="006B4C44" w:rsidP="003C5C5A">
      <w:pPr>
        <w:jc w:val="both"/>
        <w:rPr>
          <w:rFonts w:ascii="Times New Roman" w:hAnsi="Times New Roman" w:cs="Times New Roman"/>
          <w:sz w:val="20"/>
        </w:rPr>
      </w:pPr>
      <w:r w:rsidRPr="0048002D">
        <w:rPr>
          <w:rFonts w:ascii="Times New Roman" w:hAnsi="Times New Roman" w:cs="Times New Roman"/>
          <w:sz w:val="20"/>
        </w:rPr>
        <w:t>S. Hu et al</w:t>
      </w:r>
      <w:r w:rsidR="005C24D0">
        <w:rPr>
          <w:rFonts w:ascii="Times New Roman" w:hAnsi="Times New Roman" w:cs="Times New Roman"/>
          <w:sz w:val="20"/>
        </w:rPr>
        <w:t>.</w:t>
      </w:r>
      <w:r w:rsidRPr="004C4AF8">
        <w:rPr>
          <w:rFonts w:ascii="Times New Roman" w:hAnsi="Times New Roman" w:cs="Times New Roman"/>
          <w:sz w:val="20"/>
        </w:rPr>
        <w:t xml:space="preserve"> </w:t>
      </w:r>
      <w:r>
        <w:rPr>
          <w:rFonts w:ascii="Times New Roman" w:hAnsi="Times New Roman" w:cs="Times New Roman"/>
          <w:sz w:val="20"/>
        </w:rPr>
        <w:t xml:space="preserve">[3] </w:t>
      </w:r>
      <w:r w:rsidR="004C4AF8" w:rsidRPr="004C4AF8">
        <w:rPr>
          <w:rFonts w:ascii="Times New Roman" w:hAnsi="Times New Roman" w:cs="Times New Roman"/>
          <w:sz w:val="20"/>
        </w:rPr>
        <w:t xml:space="preserve">highlight the importance of automated cataract diagnosis, emphasizing its potential to enhance access to cataract examinations, particularly in underserved regions </w:t>
      </w:r>
      <w:r w:rsidR="004C4AF8" w:rsidRPr="004C4AF8">
        <w:rPr>
          <w:rFonts w:ascii="Times New Roman" w:hAnsi="Times New Roman" w:cs="Times New Roman"/>
          <w:sz w:val="20"/>
        </w:rPr>
        <w:lastRenderedPageBreak/>
        <w:t xml:space="preserve">with limited medical resources, thus helping prevent blindness caused by cataracts. </w:t>
      </w:r>
      <w:r w:rsidR="00246285" w:rsidRPr="00246285">
        <w:rPr>
          <w:rFonts w:ascii="Times New Roman" w:hAnsi="Times New Roman" w:cs="Times New Roman"/>
          <w:sz w:val="20"/>
        </w:rPr>
        <w:t xml:space="preserve">Using slit-lamp pictures taken with a smartphone, the study offers a unifying paradigm for automated nuclear cataract severity grading. This system, which draws inspiration from the </w:t>
      </w:r>
      <w:r w:rsidR="005C24D0">
        <w:rPr>
          <w:rFonts w:ascii="Times New Roman" w:hAnsi="Times New Roman" w:cs="Times New Roman"/>
          <w:sz w:val="20"/>
        </w:rPr>
        <w:t>g</w:t>
      </w:r>
      <w:r w:rsidR="00246285" w:rsidRPr="00246285">
        <w:rPr>
          <w:rFonts w:ascii="Times New Roman" w:hAnsi="Times New Roman" w:cs="Times New Roman"/>
          <w:sz w:val="20"/>
        </w:rPr>
        <w:t xml:space="preserve">rafting concept, combines classic feature extraction techniques with deep learning. This strategy provides real-time detection with greater </w:t>
      </w:r>
      <w:r w:rsidR="005C24D0">
        <w:rPr>
          <w:rFonts w:ascii="Times New Roman" w:hAnsi="Times New Roman" w:cs="Times New Roman"/>
          <w:sz w:val="20"/>
        </w:rPr>
        <w:t>m</w:t>
      </w:r>
      <w:r w:rsidR="00246285" w:rsidRPr="00246285">
        <w:rPr>
          <w:rFonts w:ascii="Times New Roman" w:hAnsi="Times New Roman" w:cs="Times New Roman"/>
          <w:sz w:val="20"/>
        </w:rPr>
        <w:t xml:space="preserve">ean </w:t>
      </w:r>
      <w:r w:rsidR="005C24D0">
        <w:rPr>
          <w:rFonts w:ascii="Times New Roman" w:hAnsi="Times New Roman" w:cs="Times New Roman"/>
          <w:sz w:val="20"/>
        </w:rPr>
        <w:t>a</w:t>
      </w:r>
      <w:r w:rsidR="00246285" w:rsidRPr="00246285">
        <w:rPr>
          <w:rFonts w:ascii="Times New Roman" w:hAnsi="Times New Roman" w:cs="Times New Roman"/>
          <w:sz w:val="20"/>
        </w:rPr>
        <w:t xml:space="preserve">verage </w:t>
      </w:r>
      <w:r w:rsidR="005C24D0">
        <w:rPr>
          <w:rFonts w:ascii="Times New Roman" w:hAnsi="Times New Roman" w:cs="Times New Roman"/>
          <w:sz w:val="20"/>
        </w:rPr>
        <w:t>p</w:t>
      </w:r>
      <w:r w:rsidR="00246285" w:rsidRPr="00246285">
        <w:rPr>
          <w:rFonts w:ascii="Times New Roman" w:hAnsi="Times New Roman" w:cs="Times New Roman"/>
          <w:sz w:val="20"/>
        </w:rPr>
        <w:t>recision (</w:t>
      </w:r>
      <w:r w:rsidR="005C24D0">
        <w:rPr>
          <w:rFonts w:ascii="Times New Roman" w:hAnsi="Times New Roman" w:cs="Times New Roman"/>
          <w:sz w:val="20"/>
        </w:rPr>
        <w:t>M</w:t>
      </w:r>
      <w:r w:rsidR="00246285" w:rsidRPr="00246285">
        <w:rPr>
          <w:rFonts w:ascii="Times New Roman" w:hAnsi="Times New Roman" w:cs="Times New Roman"/>
          <w:sz w:val="20"/>
        </w:rPr>
        <w:t xml:space="preserve">AP) than the widely used Faster-RCNN deep learning target detection method. Notably, in order to guarantee image quality, it adds an image blur assessment stage prior to grading. </w:t>
      </w:r>
    </w:p>
    <w:p w14:paraId="420280E4" w14:textId="7EB42DBE" w:rsidR="003C5C5A" w:rsidRDefault="006B4C44" w:rsidP="003C5C5A">
      <w:pPr>
        <w:jc w:val="both"/>
        <w:rPr>
          <w:rFonts w:ascii="Times New Roman" w:hAnsi="Times New Roman" w:cs="Times New Roman"/>
          <w:sz w:val="20"/>
        </w:rPr>
      </w:pPr>
      <w:r w:rsidRPr="0048002D">
        <w:rPr>
          <w:rFonts w:ascii="Times New Roman" w:hAnsi="Times New Roman" w:cs="Times New Roman"/>
          <w:sz w:val="20"/>
        </w:rPr>
        <w:t>Touma, S</w:t>
      </w:r>
      <w:r w:rsidR="005C24D0">
        <w:rPr>
          <w:rFonts w:ascii="Times New Roman" w:hAnsi="Times New Roman" w:cs="Times New Roman"/>
          <w:sz w:val="20"/>
        </w:rPr>
        <w:t>.</w:t>
      </w:r>
      <w:r>
        <w:rPr>
          <w:rFonts w:ascii="Times New Roman" w:hAnsi="Times New Roman" w:cs="Times New Roman"/>
          <w:sz w:val="20"/>
        </w:rPr>
        <w:t xml:space="preserve"> et al.  </w:t>
      </w:r>
      <w:r w:rsidR="00204B5E">
        <w:rPr>
          <w:rFonts w:ascii="Times New Roman" w:hAnsi="Times New Roman" w:cs="Times New Roman"/>
          <w:sz w:val="20"/>
        </w:rPr>
        <w:t>[4]</w:t>
      </w:r>
      <w:r w:rsidR="003C5C5A" w:rsidRPr="003C5C5A">
        <w:rPr>
          <w:rFonts w:ascii="Times New Roman" w:hAnsi="Times New Roman" w:cs="Times New Roman"/>
          <w:sz w:val="20"/>
        </w:rPr>
        <w:t xml:space="preserve"> underscores the significance of automated cataract diagnosis, particularly in underserved areas with limited medical resources. It introduces a novel framework for smartphone-based slit-lamp photo analysis,</w:t>
      </w:r>
      <w:r w:rsidR="009A783C">
        <w:rPr>
          <w:rFonts w:ascii="Times New Roman" w:hAnsi="Times New Roman" w:cs="Times New Roman"/>
          <w:sz w:val="20"/>
        </w:rPr>
        <w:t xml:space="preserve"> m</w:t>
      </w:r>
      <w:r w:rsidR="009A783C" w:rsidRPr="009A783C">
        <w:rPr>
          <w:rFonts w:ascii="Times New Roman" w:hAnsi="Times New Roman" w:cs="Times New Roman"/>
          <w:sz w:val="20"/>
        </w:rPr>
        <w:t xml:space="preserve">erging traditional feature extraction with deep learning </w:t>
      </w:r>
      <w:r w:rsidR="003C5C5A" w:rsidRPr="003C5C5A">
        <w:rPr>
          <w:rFonts w:ascii="Times New Roman" w:hAnsi="Times New Roman" w:cs="Times New Roman"/>
          <w:sz w:val="20"/>
        </w:rPr>
        <w:t xml:space="preserve">techniques inspired by Grafting. In contrast to Faster-RCNN, this approach enables </w:t>
      </w:r>
      <w:r w:rsidR="009A783C">
        <w:rPr>
          <w:rFonts w:ascii="Times New Roman" w:hAnsi="Times New Roman" w:cs="Times New Roman"/>
          <w:sz w:val="20"/>
        </w:rPr>
        <w:t>detection in real time</w:t>
      </w:r>
      <w:r w:rsidR="003C5C5A" w:rsidRPr="003C5C5A">
        <w:rPr>
          <w:rFonts w:ascii="Times New Roman" w:hAnsi="Times New Roman" w:cs="Times New Roman"/>
          <w:sz w:val="20"/>
        </w:rPr>
        <w:t xml:space="preserve"> and achieves higher </w:t>
      </w:r>
      <w:r w:rsidR="005C24D0">
        <w:rPr>
          <w:rFonts w:ascii="Times New Roman" w:hAnsi="Times New Roman" w:cs="Times New Roman"/>
          <w:sz w:val="20"/>
        </w:rPr>
        <w:t>m</w:t>
      </w:r>
      <w:r w:rsidR="003C5C5A" w:rsidRPr="003C5C5A">
        <w:rPr>
          <w:rFonts w:ascii="Times New Roman" w:hAnsi="Times New Roman" w:cs="Times New Roman"/>
          <w:sz w:val="20"/>
        </w:rPr>
        <w:t xml:space="preserve">ean </w:t>
      </w:r>
      <w:r w:rsidR="005C24D0">
        <w:rPr>
          <w:rFonts w:ascii="Times New Roman" w:hAnsi="Times New Roman" w:cs="Times New Roman"/>
          <w:sz w:val="20"/>
        </w:rPr>
        <w:t>a</w:t>
      </w:r>
      <w:r w:rsidR="003C5C5A" w:rsidRPr="003C5C5A">
        <w:rPr>
          <w:rFonts w:ascii="Times New Roman" w:hAnsi="Times New Roman" w:cs="Times New Roman"/>
          <w:sz w:val="20"/>
        </w:rPr>
        <w:t xml:space="preserve">verage </w:t>
      </w:r>
      <w:r w:rsidR="005C24D0">
        <w:rPr>
          <w:rFonts w:ascii="Times New Roman" w:hAnsi="Times New Roman" w:cs="Times New Roman"/>
          <w:sz w:val="20"/>
        </w:rPr>
        <w:t>p</w:t>
      </w:r>
      <w:r w:rsidR="003C5C5A" w:rsidRPr="003C5C5A">
        <w:rPr>
          <w:rFonts w:ascii="Times New Roman" w:hAnsi="Times New Roman" w:cs="Times New Roman"/>
          <w:sz w:val="20"/>
        </w:rPr>
        <w:t>recision (</w:t>
      </w:r>
      <w:r w:rsidR="005C24D0">
        <w:rPr>
          <w:rFonts w:ascii="Times New Roman" w:hAnsi="Times New Roman" w:cs="Times New Roman"/>
          <w:sz w:val="20"/>
        </w:rPr>
        <w:t>M</w:t>
      </w:r>
      <w:r w:rsidR="003C5C5A" w:rsidRPr="003C5C5A">
        <w:rPr>
          <w:rFonts w:ascii="Times New Roman" w:hAnsi="Times New Roman" w:cs="Times New Roman"/>
          <w:sz w:val="20"/>
        </w:rPr>
        <w:t>AP). It also incorporates an image blur assessment step to ensure picture quality before grading.</w:t>
      </w:r>
      <w:r w:rsidR="005C24D0">
        <w:rPr>
          <w:rFonts w:ascii="Times New Roman" w:hAnsi="Times New Roman" w:cs="Times New Roman"/>
          <w:sz w:val="20"/>
        </w:rPr>
        <w:t xml:space="preserve"> </w:t>
      </w:r>
      <w:r w:rsidR="003C5C5A" w:rsidRPr="003C5C5A">
        <w:rPr>
          <w:rFonts w:ascii="Times New Roman" w:hAnsi="Times New Roman" w:cs="Times New Roman"/>
          <w:sz w:val="20"/>
        </w:rPr>
        <w:t>The experimental results demonstrate the framework's competitiveness among existing cataract grading methods. By simplifying the cataract screening process and harnessing AI technology, this method enhances diagnostic accuracy, reduces misdiagnoses, and improves medical accessibility, ultimately benefiting patients.</w:t>
      </w:r>
    </w:p>
    <w:p w14:paraId="56C61E3A" w14:textId="3F8900D7" w:rsidR="003C5C5A" w:rsidRDefault="006B4C44" w:rsidP="003C5C5A">
      <w:pPr>
        <w:jc w:val="both"/>
        <w:rPr>
          <w:rFonts w:ascii="Times New Roman" w:hAnsi="Times New Roman" w:cs="Times New Roman"/>
          <w:sz w:val="20"/>
        </w:rPr>
      </w:pPr>
      <w:r w:rsidRPr="0048002D">
        <w:rPr>
          <w:rFonts w:ascii="Times New Roman" w:hAnsi="Times New Roman" w:cs="Times New Roman"/>
          <w:sz w:val="20"/>
        </w:rPr>
        <w:t>A. Imran</w:t>
      </w:r>
      <w:r w:rsidRPr="00204B5E">
        <w:rPr>
          <w:rFonts w:ascii="Times New Roman" w:hAnsi="Times New Roman" w:cs="Times New Roman"/>
          <w:sz w:val="20"/>
        </w:rPr>
        <w:t xml:space="preserve"> </w:t>
      </w:r>
      <w:r>
        <w:rPr>
          <w:rFonts w:ascii="Times New Roman" w:hAnsi="Times New Roman" w:cs="Times New Roman"/>
          <w:sz w:val="20"/>
        </w:rPr>
        <w:t xml:space="preserve">et al. in </w:t>
      </w:r>
      <w:r w:rsidR="00204B5E" w:rsidRPr="00204B5E">
        <w:rPr>
          <w:rFonts w:ascii="Times New Roman" w:hAnsi="Times New Roman" w:cs="Times New Roman"/>
          <w:sz w:val="20"/>
        </w:rPr>
        <w:t>[5] describe the</w:t>
      </w:r>
      <w:r w:rsidR="00204B5E">
        <w:t xml:space="preserve"> </w:t>
      </w:r>
      <w:r w:rsidR="003C5C5A" w:rsidRPr="003C5C5A">
        <w:rPr>
          <w:rFonts w:ascii="Times New Roman" w:hAnsi="Times New Roman" w:cs="Times New Roman"/>
          <w:sz w:val="20"/>
        </w:rPr>
        <w:t xml:space="preserve">Retinal diseases typically require expert examination for vessel segmentation, making it a costly and time-consuming process. </w:t>
      </w:r>
      <w:r w:rsidR="007F45B0" w:rsidRPr="007F45B0">
        <w:rPr>
          <w:rFonts w:ascii="Times New Roman" w:hAnsi="Times New Roman" w:cs="Times New Roman"/>
          <w:sz w:val="20"/>
        </w:rPr>
        <w:t xml:space="preserve">Extraction and segmentation of vessels automatically </w:t>
      </w:r>
      <w:r w:rsidR="003C5C5A" w:rsidRPr="003C5C5A">
        <w:rPr>
          <w:rFonts w:ascii="Times New Roman" w:hAnsi="Times New Roman" w:cs="Times New Roman"/>
          <w:sz w:val="20"/>
        </w:rPr>
        <w:t>are crucial for</w:t>
      </w:r>
      <w:r w:rsidR="007F45B0">
        <w:rPr>
          <w:rFonts w:ascii="Times New Roman" w:hAnsi="Times New Roman" w:cs="Times New Roman"/>
          <w:sz w:val="20"/>
        </w:rPr>
        <w:t xml:space="preserve"> </w:t>
      </w:r>
      <w:r w:rsidR="003C5C5A" w:rsidRPr="003C5C5A">
        <w:rPr>
          <w:rFonts w:ascii="Times New Roman" w:hAnsi="Times New Roman" w:cs="Times New Roman"/>
          <w:sz w:val="20"/>
        </w:rPr>
        <w:t>detection</w:t>
      </w:r>
      <w:r w:rsidR="007F45B0">
        <w:rPr>
          <w:rFonts w:ascii="Times New Roman" w:hAnsi="Times New Roman" w:cs="Times New Roman"/>
          <w:sz w:val="20"/>
        </w:rPr>
        <w:t xml:space="preserve"> at early stages </w:t>
      </w:r>
      <w:r w:rsidR="003C5C5A" w:rsidRPr="003C5C5A">
        <w:rPr>
          <w:rFonts w:ascii="Times New Roman" w:hAnsi="Times New Roman" w:cs="Times New Roman"/>
          <w:sz w:val="20"/>
        </w:rPr>
        <w:t>using AI. Researchers ha</w:t>
      </w:r>
      <w:r w:rsidR="005C24D0">
        <w:rPr>
          <w:rFonts w:ascii="Times New Roman" w:hAnsi="Times New Roman" w:cs="Times New Roman"/>
          <w:sz w:val="20"/>
        </w:rPr>
        <w:t>ve</w:t>
      </w:r>
      <w:r w:rsidR="003C5C5A" w:rsidRPr="003C5C5A">
        <w:rPr>
          <w:rFonts w:ascii="Times New Roman" w:hAnsi="Times New Roman" w:cs="Times New Roman"/>
          <w:sz w:val="20"/>
        </w:rPr>
        <w:t xml:space="preserve"> categorized vessel segmentation algorithms into supervised (SVM-based, NN-based, and miscellaneous) and unsupervised methods. They compared these techniques, considering datasets, fundus photography, preprocessing, post-processing, and evaluation criteria.</w:t>
      </w:r>
      <w:r w:rsidR="00E62762">
        <w:rPr>
          <w:rFonts w:ascii="Times New Roman" w:hAnsi="Times New Roman" w:cs="Times New Roman"/>
          <w:sz w:val="20"/>
        </w:rPr>
        <w:t xml:space="preserve"> </w:t>
      </w:r>
      <w:r w:rsidR="003C5C5A" w:rsidRPr="003C5C5A">
        <w:rPr>
          <w:rFonts w:ascii="Times New Roman" w:hAnsi="Times New Roman" w:cs="Times New Roman"/>
          <w:sz w:val="20"/>
        </w:rPr>
        <w:t>While</w:t>
      </w:r>
      <w:r w:rsidR="00E62762">
        <w:rPr>
          <w:rFonts w:ascii="Times New Roman" w:hAnsi="Times New Roman" w:cs="Times New Roman"/>
          <w:sz w:val="20"/>
        </w:rPr>
        <w:t xml:space="preserve"> </w:t>
      </w:r>
      <w:r w:rsidR="003C5C5A" w:rsidRPr="003C5C5A">
        <w:rPr>
          <w:rFonts w:ascii="Times New Roman" w:hAnsi="Times New Roman" w:cs="Times New Roman"/>
          <w:sz w:val="20"/>
        </w:rPr>
        <w:t>these algorithms enhance retinal disease diagnosis, they don't replace experts but alleviate their workload. Advancements in technology, such as high-resolution fundus cameras, continue to improve retinal imaging, enabling more efficient and accurate detection.</w:t>
      </w:r>
    </w:p>
    <w:p w14:paraId="5DBFF556" w14:textId="4DCB77DF" w:rsidR="00FC101E" w:rsidRPr="00FC101E" w:rsidRDefault="006B4C44" w:rsidP="00FC101E">
      <w:pPr>
        <w:jc w:val="both"/>
        <w:rPr>
          <w:rFonts w:ascii="Times New Roman" w:eastAsia="Times New Roman" w:hAnsi="Times New Roman" w:cs="Times New Roman"/>
          <w:kern w:val="0"/>
          <w:sz w:val="24"/>
          <w:szCs w:val="24"/>
          <w:lang w:eastAsia="en-IN" w:bidi="ar-SA"/>
          <w14:ligatures w14:val="none"/>
        </w:rPr>
      </w:pPr>
      <w:r w:rsidRPr="0048002D">
        <w:rPr>
          <w:rFonts w:ascii="Times New Roman" w:hAnsi="Times New Roman" w:cs="Times New Roman"/>
          <w:sz w:val="20"/>
        </w:rPr>
        <w:t>Wang J</w:t>
      </w:r>
      <w:r w:rsidR="005C24D0">
        <w:rPr>
          <w:rFonts w:ascii="Times New Roman" w:hAnsi="Times New Roman" w:cs="Times New Roman"/>
          <w:sz w:val="20"/>
        </w:rPr>
        <w:t>.</w:t>
      </w:r>
      <w:r w:rsidRPr="0048002D">
        <w:rPr>
          <w:rFonts w:ascii="Times New Roman" w:hAnsi="Times New Roman" w:cs="Times New Roman"/>
          <w:sz w:val="20"/>
        </w:rPr>
        <w:t xml:space="preserve"> </w:t>
      </w:r>
      <w:r>
        <w:rPr>
          <w:rFonts w:ascii="Times New Roman" w:hAnsi="Times New Roman" w:cs="Times New Roman"/>
          <w:sz w:val="20"/>
        </w:rPr>
        <w:t xml:space="preserve">et al. </w:t>
      </w:r>
      <w:r w:rsidR="00204B5E">
        <w:rPr>
          <w:rFonts w:ascii="Times New Roman" w:hAnsi="Times New Roman" w:cs="Times New Roman"/>
          <w:sz w:val="20"/>
        </w:rPr>
        <w:t>[6]</w:t>
      </w:r>
      <w:r w:rsidR="003C5C5A" w:rsidRPr="003C5C5A">
        <w:rPr>
          <w:rFonts w:ascii="Times New Roman" w:hAnsi="Times New Roman" w:cs="Times New Roman"/>
          <w:sz w:val="20"/>
        </w:rPr>
        <w:t xml:space="preserve"> </w:t>
      </w:r>
      <w:r w:rsidR="00604AC8" w:rsidRPr="00604AC8">
        <w:rPr>
          <w:rFonts w:ascii="Times New Roman" w:hAnsi="Times New Roman" w:cs="Times New Roman"/>
          <w:sz w:val="20"/>
        </w:rPr>
        <w:t>examine the difficulties in interpreting cortical cataract images, paying special attention to the difficulties in measuring opacity features and the subjectivity of medical professionals' judgments.</w:t>
      </w:r>
      <w:r w:rsidR="00FC101E">
        <w:rPr>
          <w:rFonts w:ascii="Times New Roman" w:hAnsi="Times New Roman" w:cs="Times New Roman"/>
          <w:sz w:val="20"/>
        </w:rPr>
        <w:t xml:space="preserve"> </w:t>
      </w:r>
      <w:r w:rsidR="00FC101E" w:rsidRPr="00FC101E">
        <w:rPr>
          <w:rFonts w:ascii="Times New Roman" w:eastAsia="Times New Roman" w:hAnsi="Times New Roman" w:cs="Times New Roman"/>
          <w:kern w:val="0"/>
          <w:sz w:val="24"/>
          <w:szCs w:val="24"/>
          <w:lang w:eastAsia="en-IN" w:bidi="ar-SA"/>
          <w14:ligatures w14:val="none"/>
        </w:rPr>
        <w:t>T</w:t>
      </w:r>
      <w:r w:rsidR="00FC101E" w:rsidRPr="00FC101E">
        <w:rPr>
          <w:rFonts w:ascii="Times New Roman" w:eastAsia="Times New Roman" w:hAnsi="Times New Roman" w:cs="Times New Roman"/>
          <w:kern w:val="0"/>
          <w:sz w:val="20"/>
          <w:lang w:eastAsia="en-IN" w:bidi="ar-SA"/>
          <w14:ligatures w14:val="none"/>
        </w:rPr>
        <w:t xml:space="preserve">he knowledge distillation network TKD-Net, designed for cortical cataract grading, is presented by the authors. </w:t>
      </w:r>
      <w:r w:rsidR="00604AC8" w:rsidRPr="00604AC8">
        <w:rPr>
          <w:rFonts w:ascii="Times New Roman" w:hAnsi="Times New Roman" w:cs="Times New Roman"/>
          <w:sz w:val="20"/>
        </w:rPr>
        <w:t xml:space="preserve">as a novel solution to these problems. TKD-Net uses a feature zone decomposition approach to classify image characteristics into periocular and central regions for further analysis and weight </w:t>
      </w:r>
      <w:r w:rsidR="00604AC8" w:rsidRPr="00FC101E">
        <w:rPr>
          <w:rFonts w:ascii="Times New Roman" w:hAnsi="Times New Roman" w:cs="Times New Roman"/>
          <w:sz w:val="20"/>
        </w:rPr>
        <w:t>correction</w:t>
      </w:r>
      <w:r w:rsidR="00FC101E">
        <w:rPr>
          <w:rFonts w:ascii="Times New Roman" w:hAnsi="Times New Roman" w:cs="Times New Roman"/>
          <w:sz w:val="20"/>
        </w:rPr>
        <w:t xml:space="preserve">. </w:t>
      </w:r>
      <w:r w:rsidR="00FC101E" w:rsidRPr="00FC101E">
        <w:rPr>
          <w:rFonts w:ascii="Times New Roman" w:eastAsia="Times New Roman" w:hAnsi="Times New Roman" w:cs="Times New Roman"/>
          <w:kern w:val="0"/>
          <w:sz w:val="20"/>
          <w:lang w:eastAsia="en-IN" w:bidi="ar-SA"/>
          <w14:ligatures w14:val="none"/>
        </w:rPr>
        <w:t>A multi-modal transformer is used to combine image features with clinical data (sub-scores) in order to further modify the weights of central and periocular features. Notably, their knowledge distillation technique allows the use of ambiguous samples without the need for hard labels and maintains</w:t>
      </w:r>
      <w:r w:rsidR="00FC101E" w:rsidRPr="00FC101E">
        <w:rPr>
          <w:rFonts w:ascii="Times New Roman" w:eastAsia="Times New Roman" w:hAnsi="Times New Roman" w:cs="Times New Roman"/>
          <w:kern w:val="0"/>
          <w:sz w:val="24"/>
          <w:szCs w:val="24"/>
          <w:lang w:eastAsia="en-IN" w:bidi="ar-SA"/>
          <w14:ligatures w14:val="none"/>
        </w:rPr>
        <w:t xml:space="preserve"> </w:t>
      </w:r>
      <w:r w:rsidR="00FC101E" w:rsidRPr="00FC101E">
        <w:rPr>
          <w:rFonts w:ascii="Times New Roman" w:eastAsia="Times New Roman" w:hAnsi="Times New Roman" w:cs="Times New Roman"/>
          <w:kern w:val="0"/>
          <w:sz w:val="20"/>
          <w:lang w:eastAsia="en-IN" w:bidi="ar-SA"/>
          <w14:ligatures w14:val="none"/>
        </w:rPr>
        <w:t>excellent performance even in the absence of sub-scores.</w:t>
      </w:r>
    </w:p>
    <w:p w14:paraId="5E12E950" w14:textId="2833DD1A" w:rsidR="009517E9" w:rsidRDefault="006B4C44" w:rsidP="00D976C5">
      <w:pPr>
        <w:jc w:val="both"/>
        <w:rPr>
          <w:rFonts w:ascii="Times New Roman" w:hAnsi="Times New Roman" w:cs="Times New Roman"/>
          <w:sz w:val="20"/>
        </w:rPr>
      </w:pPr>
      <w:r w:rsidRPr="0048002D">
        <w:rPr>
          <w:rFonts w:ascii="Times New Roman" w:hAnsi="Times New Roman" w:cs="Times New Roman"/>
          <w:sz w:val="20"/>
        </w:rPr>
        <w:t>I.</w:t>
      </w:r>
      <w:r w:rsidR="005C24D0">
        <w:rPr>
          <w:rFonts w:ascii="Times New Roman" w:hAnsi="Times New Roman" w:cs="Times New Roman"/>
          <w:sz w:val="20"/>
        </w:rPr>
        <w:t xml:space="preserve"> </w:t>
      </w:r>
      <w:r w:rsidRPr="0048002D">
        <w:rPr>
          <w:rFonts w:ascii="Times New Roman" w:hAnsi="Times New Roman" w:cs="Times New Roman"/>
          <w:sz w:val="20"/>
        </w:rPr>
        <w:t>Jindal</w:t>
      </w:r>
      <w:r>
        <w:rPr>
          <w:rFonts w:ascii="Times New Roman" w:hAnsi="Times New Roman" w:cs="Times New Roman"/>
          <w:sz w:val="20"/>
        </w:rPr>
        <w:t xml:space="preserve"> et al. [</w:t>
      </w:r>
      <w:r w:rsidR="003249AF">
        <w:rPr>
          <w:rFonts w:ascii="Times New Roman" w:hAnsi="Times New Roman" w:cs="Times New Roman"/>
          <w:sz w:val="20"/>
        </w:rPr>
        <w:t>7]</w:t>
      </w:r>
      <w:r w:rsidR="00E82ED1" w:rsidRPr="00E82ED1">
        <w:rPr>
          <w:rFonts w:ascii="Times New Roman" w:hAnsi="Times New Roman" w:cs="Times New Roman"/>
          <w:sz w:val="20"/>
        </w:rPr>
        <w:t xml:space="preserve">, two algorithms for automated cataract detection and classification were presented. </w:t>
      </w:r>
      <w:r w:rsidR="009517E9" w:rsidRPr="009517E9">
        <w:rPr>
          <w:rFonts w:ascii="Times New Roman" w:hAnsi="Times New Roman" w:cs="Times New Roman"/>
          <w:sz w:val="20"/>
        </w:rPr>
        <w:t xml:space="preserve">The first algorithm is a feature-based methodology that is effective and </w:t>
      </w:r>
      <w:r w:rsidR="009517E9" w:rsidRPr="009517E9">
        <w:rPr>
          <w:rFonts w:ascii="Times New Roman" w:hAnsi="Times New Roman" w:cs="Times New Roman"/>
          <w:sz w:val="20"/>
        </w:rPr>
        <w:t>adaptable for detecting non-circular pupils in real-time photographs. The second algorithm is an area-based technique that assesses the degree of cataract but requires good colour contrast and a perfect circular pupil in the eye, which in many situations means manual preprocessing. When both algorithms were evaluated on real photographs of healthy and cataract-affected eyes, the results were acceptable. The database is being expanded in order to provide more precise results and early-stage cataract identification.</w:t>
      </w:r>
    </w:p>
    <w:p w14:paraId="3BADA1C1" w14:textId="10BC320A" w:rsidR="00D976C5" w:rsidRDefault="00D976C5" w:rsidP="00D976C5">
      <w:pPr>
        <w:jc w:val="both"/>
        <w:rPr>
          <w:rFonts w:ascii="Times New Roman" w:hAnsi="Times New Roman" w:cs="Times New Roman"/>
          <w:sz w:val="20"/>
        </w:rPr>
      </w:pPr>
      <w:r w:rsidRPr="0048002D">
        <w:rPr>
          <w:rFonts w:ascii="Times New Roman" w:hAnsi="Times New Roman" w:cs="Times New Roman"/>
          <w:sz w:val="20"/>
        </w:rPr>
        <w:t xml:space="preserve">S. Ramesh et al. </w:t>
      </w:r>
      <w:r>
        <w:rPr>
          <w:rFonts w:ascii="Times New Roman" w:hAnsi="Times New Roman" w:cs="Times New Roman"/>
          <w:sz w:val="20"/>
        </w:rPr>
        <w:t xml:space="preserve">[8] </w:t>
      </w:r>
      <w:r w:rsidRPr="00D976C5">
        <w:rPr>
          <w:rFonts w:ascii="Times New Roman" w:hAnsi="Times New Roman" w:cs="Times New Roman"/>
          <w:sz w:val="20"/>
        </w:rPr>
        <w:t>introduce a weak tracking method for surgical steps, focusing on taking advantage of less demand for level descriptions</w:t>
      </w:r>
      <w:r>
        <w:rPr>
          <w:rFonts w:ascii="Times New Roman" w:hAnsi="Times New Roman" w:cs="Times New Roman"/>
          <w:sz w:val="20"/>
        </w:rPr>
        <w:t xml:space="preserve">. </w:t>
      </w:r>
      <w:r w:rsidRPr="00D976C5">
        <w:rPr>
          <w:rFonts w:ascii="Times New Roman" w:hAnsi="Times New Roman" w:cs="Times New Roman"/>
          <w:sz w:val="20"/>
        </w:rPr>
        <w:t>The proposed method, known as the “DEP” model, was evaluated on two datasets: the Bypass40 dataset containing 40 cases of laparoscopic Roux-en-Y gastric bypass (LRYGB) surgery and CATARAKTS dataset containing 50 patients</w:t>
      </w:r>
      <w:r w:rsidR="005C24D0">
        <w:rPr>
          <w:rFonts w:ascii="Times New Roman" w:hAnsi="Times New Roman" w:cs="Times New Roman"/>
          <w:sz w:val="20"/>
        </w:rPr>
        <w:t xml:space="preserve"> with</w:t>
      </w:r>
      <w:r w:rsidRPr="00D976C5">
        <w:rPr>
          <w:rFonts w:ascii="Times New Roman" w:hAnsi="Times New Roman" w:cs="Times New Roman"/>
          <w:sz w:val="20"/>
        </w:rPr>
        <w:t xml:space="preserve"> cataract surgery.</w:t>
      </w:r>
      <w:r>
        <w:rPr>
          <w:rFonts w:ascii="Times New Roman" w:hAnsi="Times New Roman" w:cs="Times New Roman"/>
          <w:sz w:val="20"/>
        </w:rPr>
        <w:t xml:space="preserve"> </w:t>
      </w:r>
      <w:r w:rsidRPr="00D976C5">
        <w:rPr>
          <w:rFonts w:ascii="Times New Roman" w:hAnsi="Times New Roman" w:cs="Times New Roman"/>
          <w:sz w:val="20"/>
        </w:rPr>
        <w:t xml:space="preserve">The main results of this paper include the introduction of phase-dependent loss to model weak tracking of steps and phases. </w:t>
      </w:r>
      <w:r w:rsidR="009A783C" w:rsidRPr="009A783C">
        <w:rPr>
          <w:rFonts w:ascii="Times New Roman" w:hAnsi="Times New Roman" w:cs="Times New Roman"/>
          <w:sz w:val="20"/>
        </w:rPr>
        <w:t>The model ResNet-50 + SS-TCN</w:t>
      </w:r>
      <w:r w:rsidRPr="00D976C5">
        <w:rPr>
          <w:rFonts w:ascii="Times New Roman" w:hAnsi="Times New Roman" w:cs="Times New Roman"/>
          <w:sz w:val="20"/>
        </w:rPr>
        <w:t xml:space="preserve"> was used for </w:t>
      </w:r>
      <w:r w:rsidR="009A783C">
        <w:rPr>
          <w:rFonts w:ascii="Times New Roman" w:hAnsi="Times New Roman" w:cs="Times New Roman"/>
          <w:sz w:val="20"/>
        </w:rPr>
        <w:t xml:space="preserve">training </w:t>
      </w:r>
      <w:r w:rsidRPr="00D976C5">
        <w:rPr>
          <w:rFonts w:ascii="Times New Roman" w:hAnsi="Times New Roman" w:cs="Times New Roman"/>
          <w:sz w:val="20"/>
        </w:rPr>
        <w:t>end-to-end</w:t>
      </w:r>
      <w:r w:rsidR="009A783C">
        <w:rPr>
          <w:rFonts w:ascii="Times New Roman" w:hAnsi="Times New Roman" w:cs="Times New Roman"/>
          <w:sz w:val="20"/>
        </w:rPr>
        <w:t xml:space="preserve"> </w:t>
      </w:r>
      <w:r w:rsidRPr="00D976C5">
        <w:rPr>
          <w:rFonts w:ascii="Times New Roman" w:hAnsi="Times New Roman" w:cs="Times New Roman"/>
          <w:sz w:val="20"/>
        </w:rPr>
        <w:t>and the performance was evaluated based on the "FSA" model. For step analysis, the benchmark shows that the “DEP” model consistently outperforms the “FSA” model over a large number of step descriptions.</w:t>
      </w:r>
    </w:p>
    <w:p w14:paraId="7AEF9E30" w14:textId="18CA0BD9" w:rsidR="00D976C5" w:rsidRDefault="00D976C5" w:rsidP="00D976C5">
      <w:pPr>
        <w:jc w:val="both"/>
        <w:rPr>
          <w:rFonts w:ascii="Times New Roman" w:hAnsi="Times New Roman" w:cs="Times New Roman"/>
          <w:sz w:val="20"/>
        </w:rPr>
      </w:pPr>
      <w:r w:rsidRPr="000822B4">
        <w:rPr>
          <w:rFonts w:ascii="Times New Roman" w:hAnsi="Times New Roman" w:cs="Times New Roman"/>
          <w:sz w:val="20"/>
        </w:rPr>
        <w:t>R. Munarto</w:t>
      </w:r>
      <w:r>
        <w:rPr>
          <w:rFonts w:ascii="Times New Roman" w:hAnsi="Times New Roman" w:cs="Times New Roman"/>
          <w:sz w:val="20"/>
        </w:rPr>
        <w:t xml:space="preserve"> et al. </w:t>
      </w:r>
      <w:r w:rsidRPr="00D976C5">
        <w:rPr>
          <w:rFonts w:ascii="Times New Roman" w:hAnsi="Times New Roman" w:cs="Times New Roman"/>
          <w:sz w:val="20"/>
        </w:rPr>
        <w:t xml:space="preserve"> </w:t>
      </w:r>
      <w:r>
        <w:rPr>
          <w:rFonts w:ascii="Times New Roman" w:hAnsi="Times New Roman" w:cs="Times New Roman"/>
          <w:sz w:val="20"/>
        </w:rPr>
        <w:t xml:space="preserve">in [9] </w:t>
      </w:r>
      <w:r w:rsidRPr="00D976C5">
        <w:rPr>
          <w:rFonts w:ascii="Times New Roman" w:hAnsi="Times New Roman" w:cs="Times New Roman"/>
          <w:sz w:val="20"/>
        </w:rPr>
        <w:t>describe the performance of neural networks studied via backpropagation for the classification of different cataract levels</w:t>
      </w:r>
      <w:r w:rsidR="009A783C">
        <w:rPr>
          <w:rFonts w:ascii="Times New Roman" w:hAnsi="Times New Roman" w:cs="Times New Roman"/>
          <w:sz w:val="20"/>
        </w:rPr>
        <w:t xml:space="preserve">. </w:t>
      </w:r>
      <w:r w:rsidR="009A783C" w:rsidRPr="009A783C">
        <w:rPr>
          <w:rFonts w:ascii="Times New Roman" w:hAnsi="Times New Roman" w:cs="Times New Roman"/>
          <w:sz w:val="20"/>
        </w:rPr>
        <w:t>The system achieves an overall accuracy of 82.14%.</w:t>
      </w:r>
      <w:r w:rsidRPr="00D976C5">
        <w:rPr>
          <w:rFonts w:ascii="Times New Roman" w:hAnsi="Times New Roman" w:cs="Times New Roman"/>
          <w:sz w:val="20"/>
        </w:rPr>
        <w:t xml:space="preserve"> The accuracy of identifying normal retina, moderate cataracts, and severe cataracts is high, but the accuracy of identifying cataracts is low. The system is known for its effectiveness in quickly classifying cataracts, but it is recommended that its results be supported by laboratory tests for a complete diagnosis. Evaluation results show that the plan can improve doctors' diagnos</w:t>
      </w:r>
      <w:r w:rsidR="005C24D0">
        <w:rPr>
          <w:rFonts w:ascii="Times New Roman" w:hAnsi="Times New Roman" w:cs="Times New Roman"/>
          <w:sz w:val="20"/>
        </w:rPr>
        <w:t>e</w:t>
      </w:r>
      <w:r w:rsidRPr="00D976C5">
        <w:rPr>
          <w:rFonts w:ascii="Times New Roman" w:hAnsi="Times New Roman" w:cs="Times New Roman"/>
          <w:sz w:val="20"/>
        </w:rPr>
        <w:t>s and reduce the physical and financial burden on patients and people.</w:t>
      </w:r>
    </w:p>
    <w:p w14:paraId="0FAD8929" w14:textId="6E2DAAF7" w:rsidR="00D976C5" w:rsidRDefault="00D976C5" w:rsidP="00D976C5">
      <w:pPr>
        <w:jc w:val="both"/>
        <w:rPr>
          <w:rFonts w:ascii="Times New Roman" w:hAnsi="Times New Roman" w:cs="Times New Roman"/>
          <w:sz w:val="20"/>
        </w:rPr>
      </w:pPr>
      <w:r w:rsidRPr="000822B4">
        <w:rPr>
          <w:rFonts w:ascii="Times New Roman" w:hAnsi="Times New Roman" w:cs="Times New Roman"/>
          <w:sz w:val="20"/>
        </w:rPr>
        <w:t>Zhang</w:t>
      </w:r>
      <w:r>
        <w:rPr>
          <w:rFonts w:ascii="Times New Roman" w:hAnsi="Times New Roman" w:cs="Times New Roman"/>
          <w:sz w:val="20"/>
        </w:rPr>
        <w:t xml:space="preserve"> et al. </w:t>
      </w:r>
      <w:r w:rsidR="00F11BE2">
        <w:rPr>
          <w:rFonts w:ascii="Times New Roman" w:hAnsi="Times New Roman" w:cs="Times New Roman"/>
          <w:sz w:val="20"/>
        </w:rPr>
        <w:t>[</w:t>
      </w:r>
      <w:r w:rsidR="006B4C44">
        <w:rPr>
          <w:rFonts w:ascii="Times New Roman" w:hAnsi="Times New Roman" w:cs="Times New Roman"/>
          <w:sz w:val="20"/>
        </w:rPr>
        <w:t>10]</w:t>
      </w:r>
      <w:r w:rsidR="006B4C44" w:rsidRPr="00F11BE2">
        <w:rPr>
          <w:rFonts w:ascii="Times New Roman" w:hAnsi="Times New Roman" w:cs="Times New Roman"/>
          <w:sz w:val="20"/>
        </w:rPr>
        <w:t xml:space="preserve"> </w:t>
      </w:r>
      <w:r w:rsidR="009A783C">
        <w:rPr>
          <w:rFonts w:ascii="Times New Roman" w:hAnsi="Times New Roman" w:cs="Times New Roman"/>
          <w:sz w:val="20"/>
        </w:rPr>
        <w:t>e</w:t>
      </w:r>
      <w:r w:rsidR="009A783C" w:rsidRPr="009A783C">
        <w:rPr>
          <w:rFonts w:ascii="Times New Roman" w:hAnsi="Times New Roman" w:cs="Times New Roman"/>
          <w:sz w:val="20"/>
        </w:rPr>
        <w:t>xplore new advances in machine learning (ML) for cataract classification.</w:t>
      </w:r>
      <w:r w:rsidR="00F11BE2" w:rsidRPr="00F11BE2">
        <w:rPr>
          <w:rFonts w:ascii="Times New Roman" w:hAnsi="Times New Roman" w:cs="Times New Roman"/>
          <w:sz w:val="20"/>
        </w:rPr>
        <w:t xml:space="preserve">, focusing on traditional ML and deep learning. While acknowledging the progress, he underscores the need for publicly available data, recommends investigating image annotations, and emphasizes the importance of properly designing and interpreting machine learning for cataract diagnosis. The survey also advocated </w:t>
      </w:r>
      <w:r w:rsidR="007F45B0">
        <w:rPr>
          <w:rFonts w:ascii="Times New Roman" w:hAnsi="Times New Roman" w:cs="Times New Roman"/>
          <w:sz w:val="20"/>
        </w:rPr>
        <w:t xml:space="preserve">to utilize techniques of machine learning </w:t>
      </w:r>
      <w:r w:rsidR="00F11BE2" w:rsidRPr="00F11BE2">
        <w:rPr>
          <w:rFonts w:ascii="Times New Roman" w:hAnsi="Times New Roman" w:cs="Times New Roman"/>
          <w:sz w:val="20"/>
        </w:rPr>
        <w:t>diagnose cataracts in confined settings.</w:t>
      </w:r>
    </w:p>
    <w:p w14:paraId="79130703" w14:textId="02AD45B9" w:rsidR="00F11BE2" w:rsidRDefault="00F11BE2" w:rsidP="00F11BE2">
      <w:pPr>
        <w:jc w:val="both"/>
        <w:rPr>
          <w:rFonts w:ascii="Times New Roman" w:hAnsi="Times New Roman" w:cs="Times New Roman"/>
          <w:sz w:val="20"/>
        </w:rPr>
      </w:pPr>
      <w:r w:rsidRPr="00206EAB">
        <w:rPr>
          <w:rFonts w:ascii="Times New Roman" w:hAnsi="Times New Roman" w:cs="Times New Roman"/>
          <w:sz w:val="20"/>
        </w:rPr>
        <w:t>O. J. Afolabi</w:t>
      </w:r>
      <w:r>
        <w:rPr>
          <w:rFonts w:ascii="Times New Roman" w:hAnsi="Times New Roman" w:cs="Times New Roman"/>
          <w:sz w:val="20"/>
        </w:rPr>
        <w:t xml:space="preserve"> et al. </w:t>
      </w:r>
      <w:r w:rsidR="00D87B0F">
        <w:rPr>
          <w:rFonts w:ascii="Times New Roman" w:hAnsi="Times New Roman" w:cs="Times New Roman"/>
          <w:sz w:val="20"/>
        </w:rPr>
        <w:t xml:space="preserve">developed </w:t>
      </w:r>
      <w:r w:rsidRPr="00F11BE2">
        <w:rPr>
          <w:rFonts w:ascii="Times New Roman" w:hAnsi="Times New Roman" w:cs="Times New Roman"/>
          <w:sz w:val="20"/>
        </w:rPr>
        <w:t xml:space="preserve">a two-stage glaucoma detection model </w:t>
      </w:r>
      <w:r>
        <w:rPr>
          <w:rFonts w:ascii="Times New Roman" w:hAnsi="Times New Roman" w:cs="Times New Roman"/>
          <w:sz w:val="20"/>
        </w:rPr>
        <w:t>[11]</w:t>
      </w:r>
      <w:r w:rsidRPr="00F11BE2">
        <w:rPr>
          <w:rFonts w:ascii="Times New Roman" w:hAnsi="Times New Roman" w:cs="Times New Roman"/>
          <w:sz w:val="20"/>
        </w:rPr>
        <w:t xml:space="preserve"> developed using an improved U-Net for segmentation and </w:t>
      </w:r>
      <w:r w:rsidR="00D87B0F">
        <w:rPr>
          <w:rFonts w:ascii="Times New Roman" w:hAnsi="Times New Roman" w:cs="Times New Roman"/>
          <w:sz w:val="20"/>
        </w:rPr>
        <w:t xml:space="preserve">the </w:t>
      </w:r>
      <w:r w:rsidRPr="00F11BE2">
        <w:rPr>
          <w:rFonts w:ascii="Times New Roman" w:hAnsi="Times New Roman" w:cs="Times New Roman"/>
          <w:sz w:val="20"/>
        </w:rPr>
        <w:t>post-glaucoma detection process. This segmentation model has been shown to perform up to 40 times less than the original U-Net, allowing for fast and cost-effective training. The results of optical disk segmentation are quite accurate across many databases, achieving IoU scores between 0.90 and 0.97.</w:t>
      </w:r>
      <w:r w:rsidR="005010AA">
        <w:rPr>
          <w:rFonts w:ascii="Times New Roman" w:hAnsi="Times New Roman" w:cs="Times New Roman"/>
          <w:sz w:val="20"/>
        </w:rPr>
        <w:t xml:space="preserve"> </w:t>
      </w:r>
      <w:r w:rsidR="005010AA" w:rsidRPr="005010AA">
        <w:rPr>
          <w:rFonts w:ascii="Times New Roman" w:hAnsi="Times New Roman" w:cs="Times New Roman"/>
          <w:sz w:val="20"/>
        </w:rPr>
        <w:t>Good results were obtained using the suggested glaucoma diagnostic model</w:t>
      </w:r>
      <w:r w:rsidR="007F45B0">
        <w:rPr>
          <w:rFonts w:ascii="Times New Roman" w:hAnsi="Times New Roman" w:cs="Times New Roman"/>
          <w:sz w:val="20"/>
        </w:rPr>
        <w:t xml:space="preserve"> w</w:t>
      </w:r>
      <w:r w:rsidR="007F45B0" w:rsidRPr="007F45B0">
        <w:rPr>
          <w:rFonts w:ascii="Times New Roman" w:hAnsi="Times New Roman" w:cs="Times New Roman"/>
          <w:sz w:val="20"/>
        </w:rPr>
        <w:t>ith an accuracy of 0.883 and an AUC-ROC score of 0.936, on the RIM-ONE v3 and DRISHTI-GS databases</w:t>
      </w:r>
      <w:r w:rsidR="005010AA" w:rsidRPr="005010AA">
        <w:rPr>
          <w:rFonts w:ascii="Times New Roman" w:hAnsi="Times New Roman" w:cs="Times New Roman"/>
          <w:sz w:val="20"/>
        </w:rPr>
        <w:t>. The result value is 0.893</w:t>
      </w:r>
      <w:r w:rsidR="00D87B0F">
        <w:rPr>
          <w:rFonts w:ascii="Times New Roman" w:hAnsi="Times New Roman" w:cs="Times New Roman"/>
          <w:sz w:val="20"/>
        </w:rPr>
        <w:t>,</w:t>
      </w:r>
      <w:r w:rsidR="005010AA" w:rsidRPr="005010AA">
        <w:rPr>
          <w:rFonts w:ascii="Times New Roman" w:hAnsi="Times New Roman" w:cs="Times New Roman"/>
          <w:sz w:val="20"/>
        </w:rPr>
        <w:t xml:space="preserve"> and the degree is 0.893. The value is 0.883. In conclusion, our approach shows good illumination and performs well in glaucoma detection and segmentation processes.</w:t>
      </w:r>
    </w:p>
    <w:p w14:paraId="23D3915E" w14:textId="77777777" w:rsidR="00555D2C" w:rsidRPr="003C5C5A" w:rsidRDefault="00555D2C" w:rsidP="003C5C5A">
      <w:pPr>
        <w:jc w:val="both"/>
        <w:rPr>
          <w:rFonts w:ascii="Times New Roman" w:hAnsi="Times New Roman" w:cs="Times New Roman"/>
          <w:sz w:val="20"/>
        </w:rPr>
      </w:pPr>
    </w:p>
    <w:p w14:paraId="0F9D0B91" w14:textId="09DE3BA2" w:rsidR="00E82ED1" w:rsidRPr="00024083" w:rsidRDefault="00E82ED1" w:rsidP="00024083">
      <w:pPr>
        <w:pStyle w:val="ListParagraph"/>
        <w:numPr>
          <w:ilvl w:val="0"/>
          <w:numId w:val="4"/>
        </w:numPr>
        <w:rPr>
          <w:rFonts w:ascii="Times New Roman" w:hAnsi="Times New Roman" w:cs="Times New Roman"/>
          <w:sz w:val="20"/>
        </w:rPr>
      </w:pPr>
      <w:r w:rsidRPr="00024083">
        <w:rPr>
          <w:rFonts w:ascii="Times New Roman" w:hAnsi="Times New Roman" w:cs="Times New Roman"/>
          <w:sz w:val="20"/>
        </w:rPr>
        <w:t>BLOCK DIAGRAM</w:t>
      </w:r>
    </w:p>
    <w:p w14:paraId="11E14344" w14:textId="77777777" w:rsidR="00024083" w:rsidRPr="00024083" w:rsidRDefault="00024083" w:rsidP="00024083">
      <w:pPr>
        <w:pStyle w:val="ListParagraph"/>
        <w:ind w:left="1620"/>
        <w:rPr>
          <w:rFonts w:ascii="Times New Roman" w:hAnsi="Times New Roman" w:cs="Times New Roman"/>
          <w:sz w:val="20"/>
        </w:rPr>
      </w:pPr>
    </w:p>
    <w:p w14:paraId="3567CE32" w14:textId="58EEED53" w:rsidR="00E82ED1" w:rsidRPr="00E82ED1" w:rsidRDefault="00DF72E3" w:rsidP="00E82ED1">
      <w:pPr>
        <w:rPr>
          <w:rFonts w:ascii="Times New Roman" w:hAnsi="Times New Roman" w:cs="Times New Roman"/>
          <w:sz w:val="20"/>
        </w:rPr>
      </w:pPr>
      <w:r>
        <w:rPr>
          <w:rFonts w:ascii="Times New Roman" w:hAnsi="Times New Roman" w:cs="Times New Roman"/>
          <w:noProof/>
          <w:sz w:val="20"/>
        </w:rPr>
        <w:drawing>
          <wp:inline distT="0" distB="0" distL="0" distR="0" wp14:anchorId="61137EDD" wp14:editId="2E59CF4C">
            <wp:extent cx="3206262" cy="4130040"/>
            <wp:effectExtent l="0" t="0" r="0" b="3810"/>
            <wp:docPr id="1818207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07509" name="Picture 1818207509"/>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4405" cy="4140530"/>
                    </a:xfrm>
                    <a:prstGeom prst="rect">
                      <a:avLst/>
                    </a:prstGeom>
                  </pic:spPr>
                </pic:pic>
              </a:graphicData>
            </a:graphic>
          </wp:inline>
        </w:drawing>
      </w:r>
    </w:p>
    <w:p w14:paraId="37856BA7" w14:textId="1264DB35" w:rsidR="00E82ED1" w:rsidRDefault="00E82ED1" w:rsidP="00E82ED1">
      <w:pPr>
        <w:pStyle w:val="ListParagraph"/>
        <w:ind w:left="1620"/>
        <w:rPr>
          <w:rFonts w:ascii="Times New Roman" w:hAnsi="Times New Roman" w:cs="Times New Roman"/>
          <w:sz w:val="20"/>
        </w:rPr>
      </w:pPr>
    </w:p>
    <w:p w14:paraId="01842B31" w14:textId="76054B38" w:rsidR="00E82ED1" w:rsidRPr="00A87D48" w:rsidRDefault="00A87D48" w:rsidP="00A87D48">
      <w:pPr>
        <w:pStyle w:val="ListParagraph"/>
        <w:ind w:left="1620"/>
        <w:rPr>
          <w:rFonts w:ascii="Times New Roman" w:hAnsi="Times New Roman" w:cs="Times New Roman"/>
          <w:sz w:val="16"/>
          <w:szCs w:val="16"/>
        </w:rPr>
      </w:pPr>
      <w:r w:rsidRPr="00A87D48">
        <w:rPr>
          <w:rFonts w:ascii="Times New Roman" w:hAnsi="Times New Roman" w:cs="Times New Roman"/>
          <w:sz w:val="16"/>
          <w:szCs w:val="16"/>
        </w:rPr>
        <w:t>Fig.1 Block diagram</w:t>
      </w:r>
    </w:p>
    <w:p w14:paraId="42896E5B" w14:textId="77777777" w:rsidR="00E82ED1" w:rsidRDefault="00E82ED1" w:rsidP="00E82ED1">
      <w:pPr>
        <w:pStyle w:val="ListParagraph"/>
        <w:ind w:left="1620"/>
        <w:rPr>
          <w:rFonts w:ascii="Times New Roman" w:hAnsi="Times New Roman" w:cs="Times New Roman"/>
          <w:sz w:val="20"/>
        </w:rPr>
      </w:pPr>
    </w:p>
    <w:p w14:paraId="2A0E5F50" w14:textId="77777777" w:rsidR="00E82ED1" w:rsidRDefault="00E82ED1" w:rsidP="00E82ED1">
      <w:pPr>
        <w:pStyle w:val="ListParagraph"/>
        <w:ind w:left="1620"/>
        <w:rPr>
          <w:rFonts w:ascii="Times New Roman" w:hAnsi="Times New Roman" w:cs="Times New Roman"/>
          <w:sz w:val="20"/>
        </w:rPr>
      </w:pPr>
    </w:p>
    <w:p w14:paraId="11C9DD46" w14:textId="48D3BF2C" w:rsidR="00555D2C" w:rsidRPr="00E62762" w:rsidRDefault="00A87D48" w:rsidP="00E62762">
      <w:pPr>
        <w:pStyle w:val="ListParagraph"/>
        <w:numPr>
          <w:ilvl w:val="0"/>
          <w:numId w:val="4"/>
        </w:numPr>
        <w:rPr>
          <w:rFonts w:ascii="Times New Roman" w:hAnsi="Times New Roman" w:cs="Times New Roman"/>
          <w:sz w:val="20"/>
        </w:rPr>
      </w:pPr>
      <w:r w:rsidRPr="00555D2C">
        <w:rPr>
          <w:rFonts w:ascii="Times New Roman" w:hAnsi="Times New Roman" w:cs="Times New Roman"/>
          <w:sz w:val="20"/>
        </w:rPr>
        <w:t>METHODOLOGY</w:t>
      </w:r>
    </w:p>
    <w:p w14:paraId="6024A6EF" w14:textId="56200371" w:rsidR="00FB75B6" w:rsidRPr="0029527F" w:rsidRDefault="00FB75B6" w:rsidP="00204B5E">
      <w:pPr>
        <w:spacing w:after="0"/>
        <w:rPr>
          <w:rFonts w:ascii="Times New Roman" w:hAnsi="Times New Roman" w:cs="Times New Roman"/>
          <w:b/>
          <w:bCs/>
          <w:sz w:val="20"/>
        </w:rPr>
      </w:pPr>
      <w:r w:rsidRPr="00FB75B6">
        <w:rPr>
          <w:rFonts w:ascii="Times New Roman" w:hAnsi="Times New Roman" w:cs="Times New Roman"/>
          <w:b/>
          <w:bCs/>
          <w:sz w:val="20"/>
        </w:rPr>
        <w:t>Preprocessing:</w:t>
      </w:r>
    </w:p>
    <w:p w14:paraId="79250C24" w14:textId="744FE679" w:rsidR="00FB75B6" w:rsidRPr="00204B5E" w:rsidRDefault="00FB75B6" w:rsidP="00204B5E">
      <w:pPr>
        <w:spacing w:after="0"/>
        <w:rPr>
          <w:rFonts w:ascii="Times New Roman" w:hAnsi="Times New Roman" w:cs="Times New Roman"/>
          <w:sz w:val="20"/>
        </w:rPr>
      </w:pPr>
      <w:r w:rsidRPr="00204B5E">
        <w:rPr>
          <w:rFonts w:ascii="Times New Roman" w:hAnsi="Times New Roman" w:cs="Times New Roman"/>
          <w:sz w:val="20"/>
        </w:rPr>
        <w:t>Phase 1:</w:t>
      </w:r>
    </w:p>
    <w:p w14:paraId="7FB760AC" w14:textId="3436320D" w:rsidR="00A65B34" w:rsidRDefault="002E53C6" w:rsidP="00204B5E">
      <w:pPr>
        <w:spacing w:after="0"/>
        <w:jc w:val="both"/>
        <w:rPr>
          <w:rFonts w:ascii="Times New Roman" w:hAnsi="Times New Roman" w:cs="Times New Roman"/>
          <w:sz w:val="20"/>
        </w:rPr>
      </w:pPr>
      <w:r>
        <w:rPr>
          <w:rFonts w:ascii="Times New Roman" w:hAnsi="Times New Roman" w:cs="Times New Roman"/>
          <w:sz w:val="20"/>
        </w:rPr>
        <w:t xml:space="preserve">One </w:t>
      </w:r>
      <w:r w:rsidR="00C87DF0">
        <w:rPr>
          <w:rFonts w:ascii="Times New Roman" w:hAnsi="Times New Roman" w:cs="Times New Roman"/>
          <w:sz w:val="20"/>
        </w:rPr>
        <w:t>t</w:t>
      </w:r>
      <w:r>
        <w:rPr>
          <w:rFonts w:ascii="Times New Roman" w:hAnsi="Times New Roman" w:cs="Times New Roman"/>
          <w:sz w:val="20"/>
        </w:rPr>
        <w:t>housand</w:t>
      </w:r>
      <w:r w:rsidR="00A65B34" w:rsidRPr="00A65B34">
        <w:rPr>
          <w:rFonts w:ascii="Times New Roman" w:hAnsi="Times New Roman" w:cs="Times New Roman"/>
          <w:sz w:val="20"/>
        </w:rPr>
        <w:t xml:space="preserve"> photographs that have been carefully cropped and reduced to </w:t>
      </w:r>
      <w:r w:rsidR="004E34BC">
        <w:rPr>
          <w:rFonts w:ascii="Times New Roman" w:hAnsi="Times New Roman" w:cs="Times New Roman"/>
          <w:sz w:val="20"/>
        </w:rPr>
        <w:t>64</w:t>
      </w:r>
      <w:r w:rsidR="00A65B34" w:rsidRPr="00A65B34">
        <w:rPr>
          <w:rFonts w:ascii="Times New Roman" w:hAnsi="Times New Roman" w:cs="Times New Roman"/>
          <w:sz w:val="20"/>
        </w:rPr>
        <w:t xml:space="preserve"> by </w:t>
      </w:r>
      <w:r w:rsidR="004E34BC">
        <w:rPr>
          <w:rFonts w:ascii="Times New Roman" w:hAnsi="Times New Roman" w:cs="Times New Roman"/>
          <w:sz w:val="20"/>
        </w:rPr>
        <w:t>64</w:t>
      </w:r>
      <w:r w:rsidR="00A65B34" w:rsidRPr="00A65B34">
        <w:rPr>
          <w:rFonts w:ascii="Times New Roman" w:hAnsi="Times New Roman" w:cs="Times New Roman"/>
          <w:sz w:val="20"/>
        </w:rPr>
        <w:t xml:space="preserve"> pixels make up the original dataset. To extract texture features, the photos are transformed to grayscale.</w:t>
      </w:r>
    </w:p>
    <w:p w14:paraId="59B74735" w14:textId="500F8D95" w:rsidR="00FB75B6" w:rsidRPr="00204B5E" w:rsidRDefault="00FB75B6" w:rsidP="00204B5E">
      <w:pPr>
        <w:spacing w:after="0"/>
        <w:jc w:val="both"/>
        <w:rPr>
          <w:rFonts w:ascii="Times New Roman" w:hAnsi="Times New Roman" w:cs="Times New Roman"/>
          <w:sz w:val="20"/>
        </w:rPr>
      </w:pPr>
      <w:r w:rsidRPr="00204B5E">
        <w:rPr>
          <w:rFonts w:ascii="Times New Roman" w:hAnsi="Times New Roman" w:cs="Times New Roman"/>
          <w:sz w:val="20"/>
        </w:rPr>
        <w:t>Phase 2:</w:t>
      </w:r>
    </w:p>
    <w:p w14:paraId="17CB45FE" w14:textId="043D2AF2" w:rsidR="00FB75B6" w:rsidRDefault="00FB75B6" w:rsidP="00204B5E">
      <w:pPr>
        <w:spacing w:after="0"/>
        <w:jc w:val="both"/>
        <w:rPr>
          <w:rFonts w:ascii="Times New Roman" w:hAnsi="Times New Roman" w:cs="Times New Roman"/>
          <w:sz w:val="20"/>
        </w:rPr>
      </w:pPr>
      <w:r w:rsidRPr="00FB75B6">
        <w:rPr>
          <w:rFonts w:ascii="Times New Roman" w:hAnsi="Times New Roman" w:cs="Times New Roman"/>
          <w:sz w:val="20"/>
        </w:rPr>
        <w:t xml:space="preserve">The dataset consists of </w:t>
      </w:r>
      <w:r w:rsidR="0092367A">
        <w:rPr>
          <w:rFonts w:ascii="Times New Roman" w:hAnsi="Times New Roman" w:cs="Times New Roman"/>
          <w:sz w:val="20"/>
        </w:rPr>
        <w:t>10</w:t>
      </w:r>
      <w:r w:rsidR="00700277">
        <w:rPr>
          <w:rFonts w:ascii="Times New Roman" w:hAnsi="Times New Roman" w:cs="Times New Roman"/>
          <w:sz w:val="20"/>
        </w:rPr>
        <w:t>00</w:t>
      </w:r>
      <w:r w:rsidRPr="00FB75B6">
        <w:rPr>
          <w:rFonts w:ascii="Times New Roman" w:hAnsi="Times New Roman" w:cs="Times New Roman"/>
          <w:sz w:val="20"/>
        </w:rPr>
        <w:t xml:space="preserve"> images categorized into </w:t>
      </w:r>
      <w:r w:rsidR="0092367A">
        <w:rPr>
          <w:rFonts w:ascii="Times New Roman" w:hAnsi="Times New Roman" w:cs="Times New Roman"/>
          <w:sz w:val="20"/>
        </w:rPr>
        <w:t>four</w:t>
      </w:r>
      <w:r w:rsidRPr="00FB75B6">
        <w:rPr>
          <w:rFonts w:ascii="Times New Roman" w:hAnsi="Times New Roman" w:cs="Times New Roman"/>
          <w:sz w:val="20"/>
        </w:rPr>
        <w:t xml:space="preserve"> classes: </w:t>
      </w:r>
      <w:r w:rsidR="0092367A">
        <w:rPr>
          <w:rFonts w:ascii="Times New Roman" w:hAnsi="Times New Roman" w:cs="Times New Roman"/>
          <w:sz w:val="20"/>
        </w:rPr>
        <w:t>4</w:t>
      </w:r>
      <w:r w:rsidR="00BA105C">
        <w:rPr>
          <w:rFonts w:ascii="Times New Roman" w:hAnsi="Times New Roman" w:cs="Times New Roman"/>
          <w:sz w:val="20"/>
        </w:rPr>
        <w:t xml:space="preserve">00 </w:t>
      </w:r>
      <w:r w:rsidR="00C87DF0">
        <w:rPr>
          <w:rFonts w:ascii="Times New Roman" w:hAnsi="Times New Roman" w:cs="Times New Roman"/>
          <w:sz w:val="20"/>
        </w:rPr>
        <w:t>n</w:t>
      </w:r>
      <w:r w:rsidR="00BA105C">
        <w:rPr>
          <w:rFonts w:ascii="Times New Roman" w:hAnsi="Times New Roman" w:cs="Times New Roman"/>
          <w:sz w:val="20"/>
        </w:rPr>
        <w:t>ormal</w:t>
      </w:r>
      <w:r w:rsidRPr="00FB75B6">
        <w:rPr>
          <w:rFonts w:ascii="Times New Roman" w:hAnsi="Times New Roman" w:cs="Times New Roman"/>
          <w:sz w:val="20"/>
        </w:rPr>
        <w:t xml:space="preserve">, </w:t>
      </w:r>
      <w:r w:rsidR="00BA105C">
        <w:rPr>
          <w:rFonts w:ascii="Times New Roman" w:hAnsi="Times New Roman" w:cs="Times New Roman"/>
          <w:sz w:val="20"/>
        </w:rPr>
        <w:t>200</w:t>
      </w:r>
      <w:r w:rsidRPr="00FB75B6">
        <w:rPr>
          <w:rFonts w:ascii="Times New Roman" w:hAnsi="Times New Roman" w:cs="Times New Roman"/>
          <w:sz w:val="20"/>
        </w:rPr>
        <w:t xml:space="preserve"> </w:t>
      </w:r>
      <w:r w:rsidR="00C87DF0">
        <w:rPr>
          <w:rFonts w:ascii="Times New Roman" w:hAnsi="Times New Roman" w:cs="Times New Roman"/>
          <w:sz w:val="20"/>
        </w:rPr>
        <w:t>c</w:t>
      </w:r>
      <w:r w:rsidR="00BA105C">
        <w:rPr>
          <w:rFonts w:ascii="Times New Roman" w:hAnsi="Times New Roman" w:cs="Times New Roman"/>
          <w:sz w:val="20"/>
        </w:rPr>
        <w:t>ataract</w:t>
      </w:r>
      <w:r w:rsidRPr="00FB75B6">
        <w:rPr>
          <w:rFonts w:ascii="Times New Roman" w:hAnsi="Times New Roman" w:cs="Times New Roman"/>
          <w:sz w:val="20"/>
        </w:rPr>
        <w:t xml:space="preserve">, and </w:t>
      </w:r>
      <w:r w:rsidR="0092367A">
        <w:rPr>
          <w:rFonts w:ascii="Times New Roman" w:hAnsi="Times New Roman" w:cs="Times New Roman"/>
          <w:sz w:val="20"/>
        </w:rPr>
        <w:t>2</w:t>
      </w:r>
      <w:r w:rsidR="00BA105C">
        <w:rPr>
          <w:rFonts w:ascii="Times New Roman" w:hAnsi="Times New Roman" w:cs="Times New Roman"/>
          <w:sz w:val="20"/>
        </w:rPr>
        <w:t>00</w:t>
      </w:r>
      <w:r w:rsidRPr="00FB75B6">
        <w:rPr>
          <w:rFonts w:ascii="Times New Roman" w:hAnsi="Times New Roman" w:cs="Times New Roman"/>
          <w:sz w:val="20"/>
        </w:rPr>
        <w:t xml:space="preserve"> </w:t>
      </w:r>
      <w:r w:rsidR="00C87DF0">
        <w:rPr>
          <w:rFonts w:ascii="Times New Roman" w:hAnsi="Times New Roman" w:cs="Times New Roman"/>
          <w:sz w:val="20"/>
        </w:rPr>
        <w:t>g</w:t>
      </w:r>
      <w:r w:rsidR="00BA105C">
        <w:rPr>
          <w:rFonts w:ascii="Times New Roman" w:hAnsi="Times New Roman" w:cs="Times New Roman"/>
          <w:sz w:val="20"/>
        </w:rPr>
        <w:t>laucoma</w:t>
      </w:r>
      <w:r w:rsidRPr="00FB75B6">
        <w:rPr>
          <w:rFonts w:ascii="Times New Roman" w:hAnsi="Times New Roman" w:cs="Times New Roman"/>
          <w:sz w:val="20"/>
        </w:rPr>
        <w:t xml:space="preserve"> images</w:t>
      </w:r>
      <w:r w:rsidR="00EE3C90">
        <w:rPr>
          <w:rFonts w:ascii="Times New Roman" w:hAnsi="Times New Roman" w:cs="Times New Roman"/>
          <w:sz w:val="20"/>
        </w:rPr>
        <w:t xml:space="preserve">, </w:t>
      </w:r>
      <w:r w:rsidR="0092367A">
        <w:rPr>
          <w:rFonts w:ascii="Times New Roman" w:hAnsi="Times New Roman" w:cs="Times New Roman"/>
          <w:sz w:val="20"/>
        </w:rPr>
        <w:t>2</w:t>
      </w:r>
      <w:r w:rsidR="00EE3C90">
        <w:rPr>
          <w:rFonts w:ascii="Times New Roman" w:hAnsi="Times New Roman" w:cs="Times New Roman"/>
          <w:sz w:val="20"/>
        </w:rPr>
        <w:t xml:space="preserve">00 </w:t>
      </w:r>
      <w:r w:rsidR="00C87DF0">
        <w:rPr>
          <w:rFonts w:ascii="Times New Roman" w:hAnsi="Times New Roman" w:cs="Times New Roman"/>
          <w:sz w:val="20"/>
        </w:rPr>
        <w:t>r</w:t>
      </w:r>
      <w:r w:rsidR="00EE3C90">
        <w:rPr>
          <w:rFonts w:ascii="Times New Roman" w:hAnsi="Times New Roman" w:cs="Times New Roman"/>
          <w:sz w:val="20"/>
        </w:rPr>
        <w:t>etina eye images</w:t>
      </w:r>
      <w:r w:rsidRPr="00FB75B6">
        <w:rPr>
          <w:rFonts w:ascii="Times New Roman" w:hAnsi="Times New Roman" w:cs="Times New Roman"/>
          <w:sz w:val="20"/>
        </w:rPr>
        <w:t>.</w:t>
      </w:r>
      <w:r>
        <w:rPr>
          <w:rFonts w:ascii="Times New Roman" w:hAnsi="Times New Roman" w:cs="Times New Roman"/>
          <w:sz w:val="20"/>
        </w:rPr>
        <w:t xml:space="preserve"> </w:t>
      </w:r>
      <w:r w:rsidRPr="00FB75B6">
        <w:rPr>
          <w:rFonts w:ascii="Times New Roman" w:hAnsi="Times New Roman" w:cs="Times New Roman"/>
          <w:sz w:val="20"/>
        </w:rPr>
        <w:t xml:space="preserve">Images are resized to </w:t>
      </w:r>
      <w:r w:rsidR="00B97A8C">
        <w:rPr>
          <w:rFonts w:ascii="Times New Roman" w:hAnsi="Times New Roman" w:cs="Times New Roman"/>
          <w:sz w:val="20"/>
        </w:rPr>
        <w:t>6</w:t>
      </w:r>
      <w:r w:rsidRPr="00FB75B6">
        <w:rPr>
          <w:rFonts w:ascii="Times New Roman" w:hAnsi="Times New Roman" w:cs="Times New Roman"/>
          <w:sz w:val="20"/>
        </w:rPr>
        <w:t>4x</w:t>
      </w:r>
      <w:r w:rsidR="00B97A8C">
        <w:rPr>
          <w:rFonts w:ascii="Times New Roman" w:hAnsi="Times New Roman" w:cs="Times New Roman"/>
          <w:sz w:val="20"/>
        </w:rPr>
        <w:t>6</w:t>
      </w:r>
      <w:r w:rsidRPr="00FB75B6">
        <w:rPr>
          <w:rFonts w:ascii="Times New Roman" w:hAnsi="Times New Roman" w:cs="Times New Roman"/>
          <w:sz w:val="20"/>
        </w:rPr>
        <w:t>4 pixels.</w:t>
      </w:r>
      <w:r>
        <w:rPr>
          <w:rFonts w:ascii="Times New Roman" w:hAnsi="Times New Roman" w:cs="Times New Roman"/>
          <w:sz w:val="20"/>
        </w:rPr>
        <w:t xml:space="preserve"> </w:t>
      </w:r>
      <w:r w:rsidR="0092367A">
        <w:rPr>
          <w:rFonts w:ascii="Times New Roman" w:hAnsi="Times New Roman" w:cs="Times New Roman"/>
          <w:sz w:val="20"/>
        </w:rPr>
        <w:t>In that</w:t>
      </w:r>
      <w:r w:rsidR="00C87DF0">
        <w:rPr>
          <w:rFonts w:ascii="Times New Roman" w:hAnsi="Times New Roman" w:cs="Times New Roman"/>
          <w:sz w:val="20"/>
        </w:rPr>
        <w:t xml:space="preserve">, </w:t>
      </w:r>
      <w:r w:rsidR="007F45B0">
        <w:rPr>
          <w:rFonts w:ascii="Times New Roman" w:hAnsi="Times New Roman" w:cs="Times New Roman"/>
          <w:sz w:val="20"/>
        </w:rPr>
        <w:t>f</w:t>
      </w:r>
      <w:r w:rsidR="007F45B0" w:rsidRPr="007F45B0">
        <w:rPr>
          <w:rFonts w:ascii="Times New Roman" w:hAnsi="Times New Roman" w:cs="Times New Roman"/>
          <w:sz w:val="20"/>
        </w:rPr>
        <w:t xml:space="preserve">or training, there are 800 images, while for testing, there are 200 images. </w:t>
      </w:r>
      <w:r w:rsidRPr="00FB75B6">
        <w:rPr>
          <w:rFonts w:ascii="Times New Roman" w:hAnsi="Times New Roman" w:cs="Times New Roman"/>
          <w:sz w:val="20"/>
        </w:rPr>
        <w:t xml:space="preserve">The region of interest, which is the pupil of the eye, is extracted using HSV </w:t>
      </w:r>
      <w:r w:rsidR="00174A94" w:rsidRPr="00FB75B6">
        <w:rPr>
          <w:rFonts w:ascii="Times New Roman" w:hAnsi="Times New Roman" w:cs="Times New Roman"/>
          <w:sz w:val="20"/>
        </w:rPr>
        <w:t>colo</w:t>
      </w:r>
      <w:r w:rsidR="00C87DF0">
        <w:rPr>
          <w:rFonts w:ascii="Times New Roman" w:hAnsi="Times New Roman" w:cs="Times New Roman"/>
          <w:sz w:val="20"/>
        </w:rPr>
        <w:t>u</w:t>
      </w:r>
      <w:r w:rsidR="00174A94" w:rsidRPr="00FB75B6">
        <w:rPr>
          <w:rFonts w:ascii="Times New Roman" w:hAnsi="Times New Roman" w:cs="Times New Roman"/>
          <w:sz w:val="20"/>
        </w:rPr>
        <w:t>r</w:t>
      </w:r>
      <w:r w:rsidRPr="00FB75B6">
        <w:rPr>
          <w:rFonts w:ascii="Times New Roman" w:hAnsi="Times New Roman" w:cs="Times New Roman"/>
          <w:sz w:val="20"/>
        </w:rPr>
        <w:t xml:space="preserve"> space and masking. A mask is created in HSV space</w:t>
      </w:r>
      <w:r w:rsidR="007F45B0">
        <w:rPr>
          <w:rFonts w:ascii="Times New Roman" w:hAnsi="Times New Roman" w:cs="Times New Roman"/>
          <w:sz w:val="20"/>
        </w:rPr>
        <w:t xml:space="preserve"> color</w:t>
      </w:r>
      <w:r w:rsidRPr="00FB75B6">
        <w:rPr>
          <w:rFonts w:ascii="Times New Roman" w:hAnsi="Times New Roman" w:cs="Times New Roman"/>
          <w:sz w:val="20"/>
        </w:rPr>
        <w:t xml:space="preserve"> based on the pupil </w:t>
      </w:r>
      <w:r w:rsidR="00174A94" w:rsidRPr="00FB75B6">
        <w:rPr>
          <w:rFonts w:ascii="Times New Roman" w:hAnsi="Times New Roman" w:cs="Times New Roman"/>
          <w:sz w:val="20"/>
        </w:rPr>
        <w:t>colour</w:t>
      </w:r>
      <w:r w:rsidRPr="00FB75B6">
        <w:rPr>
          <w:rFonts w:ascii="Times New Roman" w:hAnsi="Times New Roman" w:cs="Times New Roman"/>
          <w:sz w:val="20"/>
        </w:rPr>
        <w:t xml:space="preserve"> scale.</w:t>
      </w:r>
      <w:r w:rsidR="00C87DF0">
        <w:rPr>
          <w:rFonts w:ascii="Times New Roman" w:hAnsi="Times New Roman" w:cs="Times New Roman"/>
          <w:sz w:val="20"/>
        </w:rPr>
        <w:t xml:space="preserve"> The</w:t>
      </w:r>
      <w:r>
        <w:rPr>
          <w:rFonts w:ascii="Times New Roman" w:hAnsi="Times New Roman" w:cs="Times New Roman"/>
          <w:sz w:val="20"/>
        </w:rPr>
        <w:t xml:space="preserve"> </w:t>
      </w:r>
      <w:r w:rsidRPr="00FB75B6">
        <w:rPr>
          <w:rFonts w:ascii="Times New Roman" w:hAnsi="Times New Roman" w:cs="Times New Roman"/>
          <w:sz w:val="20"/>
        </w:rPr>
        <w:t xml:space="preserve">Hough circle algorithm is applied to extract the circular area of the pupil. A black </w:t>
      </w:r>
      <w:r w:rsidR="00174A94" w:rsidRPr="00FB75B6">
        <w:rPr>
          <w:rFonts w:ascii="Times New Roman" w:hAnsi="Times New Roman" w:cs="Times New Roman"/>
          <w:sz w:val="20"/>
        </w:rPr>
        <w:t>colour</w:t>
      </w:r>
      <w:r w:rsidRPr="00FB75B6">
        <w:rPr>
          <w:rFonts w:ascii="Times New Roman" w:hAnsi="Times New Roman" w:cs="Times New Roman"/>
          <w:sz w:val="20"/>
        </w:rPr>
        <w:t xml:space="preserve"> mask is created, and a circle is drawn around the pupil.</w:t>
      </w:r>
      <w:r>
        <w:rPr>
          <w:rFonts w:ascii="Times New Roman" w:hAnsi="Times New Roman" w:cs="Times New Roman"/>
          <w:sz w:val="20"/>
        </w:rPr>
        <w:t xml:space="preserve"> </w:t>
      </w:r>
      <w:r w:rsidRPr="00FB75B6">
        <w:rPr>
          <w:rFonts w:ascii="Times New Roman" w:hAnsi="Times New Roman" w:cs="Times New Roman"/>
          <w:sz w:val="20"/>
        </w:rPr>
        <w:t>Further operations are performed to extract the rectangular contour around the pupil.</w:t>
      </w:r>
      <w:r w:rsidR="00796604">
        <w:rPr>
          <w:rFonts w:ascii="Times New Roman" w:hAnsi="Times New Roman" w:cs="Times New Roman"/>
          <w:sz w:val="20"/>
        </w:rPr>
        <w:t xml:space="preserve"> </w:t>
      </w:r>
      <w:r w:rsidRPr="00FB75B6">
        <w:rPr>
          <w:rFonts w:ascii="Times New Roman" w:hAnsi="Times New Roman" w:cs="Times New Roman"/>
          <w:sz w:val="20"/>
        </w:rPr>
        <w:t>The region of interest (pupil) is cropped based on the coordinates, width, and height obtained.</w:t>
      </w:r>
    </w:p>
    <w:p w14:paraId="3E45CF1D" w14:textId="17276980" w:rsidR="00204B5E" w:rsidRPr="00FB75B6" w:rsidRDefault="00204B5E" w:rsidP="00204B5E">
      <w:pPr>
        <w:spacing w:after="0"/>
        <w:jc w:val="both"/>
        <w:rPr>
          <w:rFonts w:ascii="Times New Roman" w:hAnsi="Times New Roman" w:cs="Times New Roman"/>
          <w:sz w:val="20"/>
        </w:rPr>
      </w:pPr>
      <w:r>
        <w:rPr>
          <w:rFonts w:ascii="Times New Roman" w:hAnsi="Times New Roman" w:cs="Times New Roman"/>
          <w:sz w:val="20"/>
        </w:rPr>
        <w:t xml:space="preserve"> </w:t>
      </w:r>
    </w:p>
    <w:p w14:paraId="73341717" w14:textId="7059562E" w:rsidR="00BE256E" w:rsidRPr="00BE256E" w:rsidRDefault="00FB75B6" w:rsidP="00BE256E">
      <w:pPr>
        <w:jc w:val="both"/>
        <w:rPr>
          <w:rFonts w:ascii="Times New Roman" w:hAnsi="Times New Roman" w:cs="Times New Roman"/>
          <w:b/>
          <w:bCs/>
          <w:sz w:val="20"/>
        </w:rPr>
      </w:pPr>
      <w:r w:rsidRPr="00FB75B6">
        <w:rPr>
          <w:rFonts w:ascii="Times New Roman" w:hAnsi="Times New Roman" w:cs="Times New Roman"/>
          <w:b/>
          <w:bCs/>
          <w:sz w:val="20"/>
        </w:rPr>
        <w:t>Feature Extraction:</w:t>
      </w:r>
    </w:p>
    <w:p w14:paraId="10AE55F6" w14:textId="7E68E941" w:rsidR="000915B5" w:rsidRPr="000915B5" w:rsidRDefault="00BE256E" w:rsidP="00BE256E">
      <w:pPr>
        <w:spacing w:after="0"/>
        <w:jc w:val="both"/>
        <w:rPr>
          <w:rFonts w:ascii="Times New Roman" w:hAnsi="Times New Roman" w:cs="Times New Roman"/>
          <w:sz w:val="20"/>
        </w:rPr>
      </w:pPr>
      <w:r w:rsidRPr="00BE256E">
        <w:rPr>
          <w:rFonts w:ascii="Times New Roman" w:hAnsi="Times New Roman" w:cs="Times New Roman"/>
          <w:color w:val="212529"/>
          <w:sz w:val="20"/>
          <w:shd w:val="clear" w:color="auto" w:fill="FFFFFF"/>
        </w:rPr>
        <w:t xml:space="preserve">The Gray Level Cooccurrence Matrix (GLCM) is one tool for extracting texture features. Using the GLCM, statistics such </w:t>
      </w:r>
      <w:r w:rsidRPr="00BE256E">
        <w:rPr>
          <w:rFonts w:ascii="Times New Roman" w:hAnsi="Times New Roman" w:cs="Times New Roman"/>
          <w:color w:val="212529"/>
          <w:sz w:val="20"/>
          <w:shd w:val="clear" w:color="auto" w:fill="FFFFFF"/>
        </w:rPr>
        <w:t>as contrast, correlation, energy, and homogeneity are computed.</w:t>
      </w:r>
      <w:r>
        <w:rPr>
          <w:rFonts w:ascii="Times New Roman" w:hAnsi="Times New Roman" w:cs="Times New Roman"/>
          <w:color w:val="212529"/>
          <w:sz w:val="20"/>
          <w:shd w:val="clear" w:color="auto" w:fill="FFFFFF"/>
        </w:rPr>
        <w:t xml:space="preserve"> </w:t>
      </w:r>
      <w:r w:rsidR="00940DA5" w:rsidRPr="00940DA5">
        <w:rPr>
          <w:rFonts w:ascii="Times New Roman" w:hAnsi="Times New Roman" w:cs="Times New Roman"/>
          <w:color w:val="212529"/>
          <w:sz w:val="20"/>
          <w:shd w:val="clear" w:color="auto" w:fill="FFFFFF"/>
        </w:rPr>
        <w:t>These data reveal the texture of the image.</w:t>
      </w:r>
      <w:r w:rsidR="00940DA5">
        <w:rPr>
          <w:rFonts w:ascii="Times New Roman" w:hAnsi="Times New Roman" w:cs="Times New Roman"/>
          <w:color w:val="212529"/>
          <w:sz w:val="20"/>
          <w:shd w:val="clear" w:color="auto" w:fill="FFFFFF"/>
        </w:rPr>
        <w:t xml:space="preserve"> </w:t>
      </w:r>
      <w:r w:rsidR="000915B5" w:rsidRPr="000915B5">
        <w:rPr>
          <w:rFonts w:ascii="Times New Roman" w:hAnsi="Times New Roman" w:cs="Times New Roman"/>
          <w:sz w:val="20"/>
        </w:rPr>
        <w:t>The size</w:t>
      </w:r>
      <w:r w:rsidR="00C87DF0">
        <w:rPr>
          <w:rFonts w:ascii="Times New Roman" w:hAnsi="Times New Roman" w:cs="Times New Roman"/>
          <w:sz w:val="20"/>
        </w:rPr>
        <w:t>-i</w:t>
      </w:r>
      <w:r w:rsidR="000915B5" w:rsidRPr="000915B5">
        <w:rPr>
          <w:rFonts w:ascii="Times New Roman" w:hAnsi="Times New Roman" w:cs="Times New Roman"/>
          <w:sz w:val="20"/>
        </w:rPr>
        <w:t xml:space="preserve">nvariant </w:t>
      </w:r>
      <w:r w:rsidR="00C87DF0">
        <w:rPr>
          <w:rFonts w:ascii="Times New Roman" w:hAnsi="Times New Roman" w:cs="Times New Roman"/>
          <w:sz w:val="20"/>
        </w:rPr>
        <w:t>f</w:t>
      </w:r>
      <w:r w:rsidR="000915B5" w:rsidRPr="000915B5">
        <w:rPr>
          <w:rFonts w:ascii="Times New Roman" w:hAnsi="Times New Roman" w:cs="Times New Roman"/>
          <w:sz w:val="20"/>
        </w:rPr>
        <w:t xml:space="preserve">eature </w:t>
      </w:r>
      <w:r w:rsidR="00C87DF0">
        <w:rPr>
          <w:rFonts w:ascii="Times New Roman" w:hAnsi="Times New Roman" w:cs="Times New Roman"/>
          <w:sz w:val="20"/>
        </w:rPr>
        <w:t>t</w:t>
      </w:r>
      <w:r w:rsidR="000915B5" w:rsidRPr="000915B5">
        <w:rPr>
          <w:rFonts w:ascii="Times New Roman" w:hAnsi="Times New Roman" w:cs="Times New Roman"/>
          <w:sz w:val="20"/>
        </w:rPr>
        <w:t>ransform (SIFT) is a technique for extracting features that remain constant in terms of size and rotation. There are four steps in the SIFT algorithm:</w:t>
      </w:r>
    </w:p>
    <w:p w14:paraId="0B248148" w14:textId="68B50FED" w:rsidR="000915B5" w:rsidRPr="000915B5" w:rsidRDefault="000915B5" w:rsidP="000915B5">
      <w:pPr>
        <w:spacing w:after="0"/>
        <w:jc w:val="both"/>
        <w:rPr>
          <w:rFonts w:ascii="Times New Roman" w:hAnsi="Times New Roman" w:cs="Times New Roman"/>
          <w:sz w:val="20"/>
        </w:rPr>
      </w:pPr>
      <w:r w:rsidRPr="000915B5">
        <w:rPr>
          <w:rFonts w:ascii="Times New Roman" w:hAnsi="Times New Roman" w:cs="Times New Roman"/>
          <w:sz w:val="20"/>
        </w:rPr>
        <w:t xml:space="preserve">1. </w:t>
      </w:r>
      <w:r w:rsidR="00BE256E" w:rsidRPr="00BE256E">
        <w:rPr>
          <w:rFonts w:ascii="Times New Roman" w:hAnsi="Times New Roman" w:cs="Times New Roman"/>
          <w:sz w:val="20"/>
        </w:rPr>
        <w:t>Scale-space extrema detection is known as finding stable pivotal points in the scale space.</w:t>
      </w:r>
    </w:p>
    <w:p w14:paraId="12806281" w14:textId="51825D50" w:rsidR="000915B5" w:rsidRPr="000915B5" w:rsidRDefault="000915B5" w:rsidP="000915B5">
      <w:pPr>
        <w:spacing w:after="0"/>
        <w:jc w:val="both"/>
        <w:rPr>
          <w:rFonts w:ascii="Times New Roman" w:hAnsi="Times New Roman" w:cs="Times New Roman"/>
          <w:sz w:val="20"/>
        </w:rPr>
      </w:pPr>
      <w:r w:rsidRPr="000915B5">
        <w:rPr>
          <w:rFonts w:ascii="Times New Roman" w:hAnsi="Times New Roman" w:cs="Times New Roman"/>
          <w:sz w:val="20"/>
        </w:rPr>
        <w:t>2.</w:t>
      </w:r>
      <w:r w:rsidR="00BE256E">
        <w:rPr>
          <w:rFonts w:ascii="Times New Roman" w:hAnsi="Times New Roman" w:cs="Times New Roman"/>
          <w:sz w:val="20"/>
        </w:rPr>
        <w:t>Localization of key points</w:t>
      </w:r>
      <w:r w:rsidRPr="000915B5">
        <w:rPr>
          <w:rFonts w:ascii="Times New Roman" w:hAnsi="Times New Roman" w:cs="Times New Roman"/>
          <w:sz w:val="20"/>
        </w:rPr>
        <w:t xml:space="preserve">: </w:t>
      </w:r>
      <w:r w:rsidR="00C87DF0">
        <w:rPr>
          <w:rFonts w:ascii="Times New Roman" w:hAnsi="Times New Roman" w:cs="Times New Roman"/>
          <w:sz w:val="20"/>
        </w:rPr>
        <w:t>e</w:t>
      </w:r>
      <w:r w:rsidRPr="000915B5">
        <w:rPr>
          <w:rFonts w:ascii="Times New Roman" w:hAnsi="Times New Roman" w:cs="Times New Roman"/>
          <w:sz w:val="20"/>
        </w:rPr>
        <w:t>liminating weakly contrasted or inadequately positioned focal points.</w:t>
      </w:r>
    </w:p>
    <w:p w14:paraId="624F9CF1" w14:textId="75832C11" w:rsidR="000915B5" w:rsidRPr="000915B5" w:rsidRDefault="000915B5" w:rsidP="000915B5">
      <w:pPr>
        <w:spacing w:after="0"/>
        <w:jc w:val="both"/>
        <w:rPr>
          <w:rFonts w:ascii="Times New Roman" w:hAnsi="Times New Roman" w:cs="Times New Roman"/>
          <w:sz w:val="20"/>
        </w:rPr>
      </w:pPr>
      <w:r w:rsidRPr="000915B5">
        <w:rPr>
          <w:rFonts w:ascii="Times New Roman" w:hAnsi="Times New Roman" w:cs="Times New Roman"/>
          <w:sz w:val="20"/>
        </w:rPr>
        <w:t>3. Assignment</w:t>
      </w:r>
      <w:r w:rsidR="00BE256E">
        <w:rPr>
          <w:rFonts w:ascii="Times New Roman" w:hAnsi="Times New Roman" w:cs="Times New Roman"/>
          <w:sz w:val="20"/>
        </w:rPr>
        <w:t xml:space="preserve"> of orientation </w:t>
      </w:r>
      <w:r w:rsidR="00BE256E" w:rsidRPr="00BE256E">
        <w:rPr>
          <w:rFonts w:ascii="Times New Roman" w:hAnsi="Times New Roman" w:cs="Times New Roman"/>
          <w:sz w:val="20"/>
        </w:rPr>
        <w:t>Provide key points for a consistent orientation based on local characteristics</w:t>
      </w:r>
      <w:r w:rsidRPr="000915B5">
        <w:rPr>
          <w:rFonts w:ascii="Times New Roman" w:hAnsi="Times New Roman" w:cs="Times New Roman"/>
          <w:sz w:val="20"/>
        </w:rPr>
        <w:t>.</w:t>
      </w:r>
    </w:p>
    <w:p w14:paraId="5D76D880" w14:textId="77777777" w:rsidR="00940DA5" w:rsidRDefault="000915B5" w:rsidP="00940DA5">
      <w:pPr>
        <w:rPr>
          <w:rFonts w:ascii="Times New Roman" w:eastAsia="Times New Roman" w:hAnsi="Times New Roman" w:cs="Times New Roman"/>
          <w:kern w:val="0"/>
          <w:sz w:val="20"/>
          <w:lang w:eastAsia="en-IN" w:bidi="ar-SA"/>
          <w14:ligatures w14:val="none"/>
        </w:rPr>
      </w:pPr>
      <w:r w:rsidRPr="000915B5">
        <w:rPr>
          <w:rFonts w:ascii="Times New Roman" w:hAnsi="Times New Roman" w:cs="Times New Roman"/>
          <w:sz w:val="20"/>
        </w:rPr>
        <w:t xml:space="preserve">4. </w:t>
      </w:r>
      <w:r w:rsidR="00796604" w:rsidRPr="000915B5">
        <w:rPr>
          <w:rFonts w:ascii="Times New Roman" w:hAnsi="Times New Roman" w:cs="Times New Roman"/>
          <w:sz w:val="20"/>
        </w:rPr>
        <w:t>Key point</w:t>
      </w:r>
      <w:r w:rsidRPr="000915B5">
        <w:rPr>
          <w:rFonts w:ascii="Times New Roman" w:hAnsi="Times New Roman" w:cs="Times New Roman"/>
          <w:sz w:val="20"/>
        </w:rPr>
        <w:t xml:space="preserve"> Descriptor</w:t>
      </w:r>
      <w:r w:rsidRPr="00940DA5">
        <w:rPr>
          <w:rFonts w:ascii="Times New Roman" w:hAnsi="Times New Roman" w:cs="Times New Roman"/>
          <w:sz w:val="20"/>
        </w:rPr>
        <w:t xml:space="preserve">: </w:t>
      </w:r>
      <w:r w:rsidR="00940DA5" w:rsidRPr="00940DA5">
        <w:rPr>
          <w:rFonts w:ascii="Times New Roman" w:eastAsia="Times New Roman" w:hAnsi="Times New Roman" w:cs="Times New Roman"/>
          <w:kern w:val="0"/>
          <w:sz w:val="20"/>
          <w:lang w:eastAsia="en-IN" w:bidi="ar-SA"/>
          <w14:ligatures w14:val="none"/>
        </w:rPr>
        <w:t>Descriptors are generated with the use of local gradient data. A new feature vector is created by combining the features obtained from these procedures</w:t>
      </w:r>
      <w:r w:rsidR="00940DA5">
        <w:rPr>
          <w:rFonts w:ascii="Times New Roman" w:eastAsia="Times New Roman" w:hAnsi="Times New Roman" w:cs="Times New Roman"/>
          <w:kern w:val="0"/>
          <w:sz w:val="20"/>
          <w:lang w:eastAsia="en-IN" w:bidi="ar-SA"/>
          <w14:ligatures w14:val="none"/>
        </w:rPr>
        <w:t>.</w:t>
      </w:r>
    </w:p>
    <w:p w14:paraId="4BA4E0A0" w14:textId="09204842" w:rsidR="00806B67" w:rsidRDefault="00806B67" w:rsidP="00806B67">
      <w:pPr>
        <w:pStyle w:val="NormalWeb"/>
        <w:jc w:val="both"/>
        <w:rPr>
          <w:sz w:val="20"/>
          <w:szCs w:val="20"/>
        </w:rPr>
      </w:pPr>
      <w:r w:rsidRPr="00762B0D">
        <w:rPr>
          <w:sz w:val="20"/>
          <w:szCs w:val="20"/>
        </w:rPr>
        <w:t>Gray Scale</w:t>
      </w:r>
      <w:r>
        <w:rPr>
          <w:sz w:val="20"/>
          <w:szCs w:val="20"/>
        </w:rPr>
        <w:t xml:space="preserve"> Image</w:t>
      </w:r>
      <w:r w:rsidRPr="00762B0D">
        <w:rPr>
          <w:sz w:val="20"/>
          <w:szCs w:val="20"/>
        </w:rPr>
        <w:t>: The process of converting fundus images from colour to grayscale</w:t>
      </w:r>
      <w:r>
        <w:rPr>
          <w:sz w:val="20"/>
          <w:szCs w:val="20"/>
        </w:rPr>
        <w:t xml:space="preserve"> is</w:t>
      </w:r>
      <w:r w:rsidRPr="00762B0D">
        <w:rPr>
          <w:sz w:val="20"/>
          <w:szCs w:val="20"/>
        </w:rPr>
        <w:t xml:space="preserve"> a crucial preprocessing step in ophthalmic image analysis. the weighted sum method, where each RGB channel is assigned a weight (e.g., 0.299, 0.587, 0.114) to calculate the grayscale intensity. Fundus images are typically captured in colour, often containing three channels representing the </w:t>
      </w:r>
      <w:r>
        <w:rPr>
          <w:sz w:val="20"/>
          <w:szCs w:val="20"/>
        </w:rPr>
        <w:t>r</w:t>
      </w:r>
      <w:r w:rsidRPr="00762B0D">
        <w:rPr>
          <w:sz w:val="20"/>
          <w:szCs w:val="20"/>
        </w:rPr>
        <w:t xml:space="preserve">ed, </w:t>
      </w:r>
      <w:r>
        <w:rPr>
          <w:sz w:val="20"/>
          <w:szCs w:val="20"/>
        </w:rPr>
        <w:t>g</w:t>
      </w:r>
      <w:r w:rsidRPr="00762B0D">
        <w:rPr>
          <w:sz w:val="20"/>
          <w:szCs w:val="20"/>
        </w:rPr>
        <w:t xml:space="preserve">reen, and </w:t>
      </w:r>
      <w:r>
        <w:rPr>
          <w:sz w:val="20"/>
          <w:szCs w:val="20"/>
        </w:rPr>
        <w:t>b</w:t>
      </w:r>
      <w:r w:rsidRPr="00762B0D">
        <w:rPr>
          <w:sz w:val="20"/>
          <w:szCs w:val="20"/>
        </w:rPr>
        <w:t>lue (RGB) each pixel</w:t>
      </w:r>
      <w:r w:rsidR="00BE256E">
        <w:rPr>
          <w:sz w:val="20"/>
          <w:szCs w:val="20"/>
        </w:rPr>
        <w:t xml:space="preserve"> component</w:t>
      </w:r>
      <w:r w:rsidRPr="00762B0D">
        <w:rPr>
          <w:sz w:val="20"/>
          <w:szCs w:val="20"/>
        </w:rPr>
        <w:t xml:space="preserve">. The conversion from colour to grayscale involves assigning a single intensity value to each pixel based on the original colour information. The most common method is to calculate the luminance or brightness of each pixel using a </w:t>
      </w:r>
      <w:r w:rsidR="00804623" w:rsidRPr="00804623">
        <w:rPr>
          <w:sz w:val="20"/>
          <w:szCs w:val="20"/>
        </w:rPr>
        <w:t>The RGB values weighted sum.</w:t>
      </w:r>
    </w:p>
    <w:p w14:paraId="2F4B4026" w14:textId="7CE0A6F8" w:rsidR="00BE256E" w:rsidRPr="00762B0D" w:rsidRDefault="00BE256E" w:rsidP="00806B67">
      <w:pPr>
        <w:pStyle w:val="NormalWeb"/>
        <w:jc w:val="both"/>
        <w:rPr>
          <w:sz w:val="20"/>
          <w:szCs w:val="20"/>
        </w:rPr>
      </w:pPr>
      <w:r w:rsidRPr="00BE256E">
        <w:rPr>
          <w:sz w:val="20"/>
          <w:szCs w:val="20"/>
        </w:rPr>
        <w:t>Y = 0.299 * R + 0.587 * G + 0.114 * B</w:t>
      </w:r>
    </w:p>
    <w:p w14:paraId="2B14AF49" w14:textId="77777777" w:rsidR="00806B67" w:rsidRPr="00762B0D" w:rsidRDefault="00806B67" w:rsidP="00806B67">
      <w:pPr>
        <w:pStyle w:val="NormalWeb"/>
        <w:jc w:val="both"/>
        <w:rPr>
          <w:sz w:val="20"/>
          <w:szCs w:val="20"/>
        </w:rPr>
      </w:pPr>
      <w:r w:rsidRPr="00762B0D">
        <w:rPr>
          <w:sz w:val="20"/>
          <w:szCs w:val="20"/>
        </w:rPr>
        <w:t xml:space="preserve">Here, Y represents the grayscale intensity, and </w:t>
      </w:r>
    </w:p>
    <w:p w14:paraId="4742CA46" w14:textId="539550C5" w:rsidR="00806B67" w:rsidRDefault="00806B67" w:rsidP="00806B67">
      <w:pPr>
        <w:rPr>
          <w:rFonts w:ascii="Times New Roman" w:eastAsia="Times New Roman" w:hAnsi="Times New Roman" w:cs="Times New Roman"/>
          <w:kern w:val="0"/>
          <w:sz w:val="24"/>
          <w:szCs w:val="24"/>
          <w:lang w:eastAsia="en-IN" w:bidi="ar-SA"/>
          <w14:ligatures w14:val="none"/>
        </w:rPr>
      </w:pPr>
      <w:r w:rsidRPr="00762B0D">
        <w:rPr>
          <w:sz w:val="20"/>
        </w:rPr>
        <w:t>R, G</w:t>
      </w:r>
      <w:r>
        <w:rPr>
          <w:sz w:val="20"/>
        </w:rPr>
        <w:t xml:space="preserve"> and </w:t>
      </w:r>
      <w:r w:rsidRPr="00762B0D">
        <w:rPr>
          <w:sz w:val="20"/>
        </w:rPr>
        <w:t>B are the colour values of the pixel</w:t>
      </w:r>
    </w:p>
    <w:p w14:paraId="1DA4B5CE" w14:textId="2A7EB97B" w:rsidR="006F6D08" w:rsidRPr="00940DA5" w:rsidRDefault="00804623" w:rsidP="00804623">
      <w:pPr>
        <w:jc w:val="both"/>
        <w:rPr>
          <w:rFonts w:ascii="Times New Roman" w:eastAsia="Times New Roman" w:hAnsi="Times New Roman" w:cs="Times New Roman"/>
          <w:kern w:val="0"/>
          <w:sz w:val="24"/>
          <w:szCs w:val="24"/>
          <w:lang w:eastAsia="en-IN" w:bidi="ar-SA"/>
          <w14:ligatures w14:val="none"/>
        </w:rPr>
      </w:pPr>
      <w:r w:rsidRPr="00804623">
        <w:rPr>
          <w:rFonts w:ascii="Times New Roman" w:hAnsi="Times New Roman" w:cs="Times New Roman"/>
          <w:sz w:val="20"/>
        </w:rPr>
        <w:t>The dataset is further divided into training and testing sets, with 80% allocated for training and 20% for testing</w:t>
      </w:r>
      <w:r>
        <w:rPr>
          <w:rFonts w:ascii="Times New Roman" w:hAnsi="Times New Roman" w:cs="Times New Roman"/>
          <w:sz w:val="20"/>
        </w:rPr>
        <w:t xml:space="preserve">, </w:t>
      </w:r>
      <w:r w:rsidR="00796604" w:rsidRPr="00796604">
        <w:rPr>
          <w:rFonts w:ascii="Times New Roman" w:hAnsi="Times New Roman" w:cs="Times New Roman"/>
          <w:sz w:val="20"/>
        </w:rPr>
        <w:t>probably for purposes of machine learning or additional analysis.</w:t>
      </w:r>
      <w:r w:rsidR="00FC7B11">
        <w:rPr>
          <w:rFonts w:ascii="Times New Roman" w:hAnsi="Times New Roman" w:cs="Times New Roman"/>
          <w:sz w:val="20"/>
        </w:rPr>
        <w:t xml:space="preserve"> </w:t>
      </w:r>
      <w:r w:rsidR="006F6D08">
        <w:rPr>
          <w:rFonts w:ascii="Times New Roman" w:hAnsi="Times New Roman" w:cs="Times New Roman"/>
          <w:sz w:val="20"/>
        </w:rPr>
        <w:t>C</w:t>
      </w:r>
      <w:r w:rsidR="006F6D08" w:rsidRPr="006F6D08">
        <w:rPr>
          <w:rFonts w:ascii="Times New Roman" w:hAnsi="Times New Roman" w:cs="Times New Roman"/>
          <w:sz w:val="20"/>
        </w:rPr>
        <w:t xml:space="preserve">lassification algorithms </w:t>
      </w:r>
      <w:r w:rsidR="00C87DF0">
        <w:rPr>
          <w:rFonts w:ascii="Times New Roman" w:hAnsi="Times New Roman" w:cs="Times New Roman"/>
          <w:sz w:val="20"/>
        </w:rPr>
        <w:t xml:space="preserve">are </w:t>
      </w:r>
      <w:r w:rsidR="006F6D08" w:rsidRPr="006F6D08">
        <w:rPr>
          <w:rFonts w:ascii="Times New Roman" w:hAnsi="Times New Roman" w:cs="Times New Roman"/>
          <w:sz w:val="20"/>
        </w:rPr>
        <w:t>used for detection and classificatio</w:t>
      </w:r>
      <w:r w:rsidR="008B6683">
        <w:rPr>
          <w:rFonts w:ascii="Times New Roman" w:hAnsi="Times New Roman" w:cs="Times New Roman"/>
          <w:sz w:val="20"/>
        </w:rPr>
        <w:t>n</w:t>
      </w:r>
      <w:r w:rsidR="006F6D08" w:rsidRPr="006F6D08">
        <w:rPr>
          <w:rFonts w:ascii="Times New Roman" w:hAnsi="Times New Roman" w:cs="Times New Roman"/>
          <w:sz w:val="20"/>
        </w:rPr>
        <w:t xml:space="preserve"> tasks. </w:t>
      </w:r>
    </w:p>
    <w:p w14:paraId="1C4F26C0" w14:textId="039B9235" w:rsidR="006F6D08" w:rsidRPr="00E62762" w:rsidRDefault="006F6D08" w:rsidP="00E62762">
      <w:pPr>
        <w:pStyle w:val="ListParagraph"/>
        <w:numPr>
          <w:ilvl w:val="0"/>
          <w:numId w:val="7"/>
        </w:numPr>
        <w:spacing w:after="0"/>
        <w:jc w:val="both"/>
        <w:rPr>
          <w:rFonts w:ascii="Times New Roman" w:hAnsi="Times New Roman" w:cs="Times New Roman"/>
          <w:sz w:val="20"/>
        </w:rPr>
      </w:pPr>
      <w:r w:rsidRPr="00E62762">
        <w:rPr>
          <w:rFonts w:ascii="Times New Roman" w:hAnsi="Times New Roman" w:cs="Times New Roman"/>
          <w:sz w:val="20"/>
        </w:rPr>
        <w:t>Logistic Regression:</w:t>
      </w:r>
    </w:p>
    <w:p w14:paraId="3620FB71" w14:textId="77777777" w:rsidR="00940DA5" w:rsidRPr="00940DA5" w:rsidRDefault="00940DA5" w:rsidP="00E8185D">
      <w:pPr>
        <w:spacing w:after="0"/>
        <w:jc w:val="both"/>
        <w:rPr>
          <w:rFonts w:ascii="Times New Roman" w:hAnsi="Times New Roman" w:cs="Times New Roman"/>
          <w:sz w:val="20"/>
        </w:rPr>
      </w:pPr>
      <w:r w:rsidRPr="00940DA5">
        <w:rPr>
          <w:rFonts w:ascii="Times New Roman" w:hAnsi="Times New Roman" w:cs="Times New Roman"/>
          <w:sz w:val="20"/>
        </w:rPr>
        <w:t>To determine the probability of an event happening, logistic regression, a binary classification technique, is employed. It applies a logistic function to transfer the result to a range of 0 to 1.</w:t>
      </w:r>
    </w:p>
    <w:p w14:paraId="67911B1C" w14:textId="285092EB" w:rsidR="00E8185D" w:rsidRPr="00E8185D" w:rsidRDefault="00E8185D" w:rsidP="00E8185D">
      <w:pPr>
        <w:spacing w:after="0"/>
        <w:jc w:val="both"/>
        <w:rPr>
          <w:rFonts w:ascii="Times New Roman" w:hAnsi="Times New Roman" w:cs="Times New Roman"/>
          <w:sz w:val="20"/>
        </w:rPr>
      </w:pPr>
      <w:r w:rsidRPr="00E8185D">
        <w:rPr>
          <w:rFonts w:ascii="Times New Roman" w:hAnsi="Times New Roman" w:cs="Times New Roman"/>
          <w:sz w:val="20"/>
        </w:rPr>
        <w:t>b. Random Forest: This ensemble learning technique can be applied to regression as well as classification. It builds several decision trees and uses</w:t>
      </w:r>
      <w:r w:rsidR="00C87DF0">
        <w:rPr>
          <w:rFonts w:ascii="Times New Roman" w:hAnsi="Times New Roman" w:cs="Times New Roman"/>
          <w:sz w:val="20"/>
        </w:rPr>
        <w:t xml:space="preserve"> a</w:t>
      </w:r>
      <w:r w:rsidRPr="00E8185D">
        <w:rPr>
          <w:rFonts w:ascii="Times New Roman" w:hAnsi="Times New Roman" w:cs="Times New Roman"/>
          <w:sz w:val="20"/>
        </w:rPr>
        <w:t xml:space="preserve"> majority vote to combine their forecasts.</w:t>
      </w:r>
    </w:p>
    <w:p w14:paraId="0E7C6A5A" w14:textId="73F9AD6A" w:rsidR="006F6D08" w:rsidRPr="006F6D08" w:rsidRDefault="00E8185D" w:rsidP="00E8185D">
      <w:pPr>
        <w:spacing w:after="0"/>
        <w:jc w:val="both"/>
        <w:rPr>
          <w:rFonts w:ascii="Times New Roman" w:hAnsi="Times New Roman" w:cs="Times New Roman"/>
          <w:sz w:val="20"/>
        </w:rPr>
      </w:pPr>
      <w:r w:rsidRPr="00E8185D">
        <w:rPr>
          <w:rFonts w:ascii="Times New Roman" w:hAnsi="Times New Roman" w:cs="Times New Roman"/>
          <w:sz w:val="20"/>
        </w:rPr>
        <w:t xml:space="preserve">c. Convolutional Neural Networks (CNN): In neural networks, CNN is used for image recognition and classification. Object identification, face recognition, scene </w:t>
      </w:r>
      <w:r>
        <w:rPr>
          <w:rFonts w:ascii="Times New Roman" w:hAnsi="Times New Roman" w:cs="Times New Roman"/>
          <w:sz w:val="20"/>
        </w:rPr>
        <w:t>label</w:t>
      </w:r>
      <w:r w:rsidR="00C87DF0">
        <w:rPr>
          <w:rFonts w:ascii="Times New Roman" w:hAnsi="Times New Roman" w:cs="Times New Roman"/>
          <w:sz w:val="20"/>
        </w:rPr>
        <w:t>l</w:t>
      </w:r>
      <w:r>
        <w:rPr>
          <w:rFonts w:ascii="Times New Roman" w:hAnsi="Times New Roman" w:cs="Times New Roman"/>
          <w:sz w:val="20"/>
        </w:rPr>
        <w:t>ing</w:t>
      </w:r>
      <w:r w:rsidR="00C87DF0">
        <w:rPr>
          <w:rFonts w:ascii="Times New Roman" w:hAnsi="Times New Roman" w:cs="Times New Roman"/>
          <w:sz w:val="20"/>
        </w:rPr>
        <w:t>,</w:t>
      </w:r>
      <w:r w:rsidR="005C24D0">
        <w:rPr>
          <w:rFonts w:ascii="Times New Roman" w:hAnsi="Times New Roman" w:cs="Times New Roman"/>
          <w:sz w:val="20"/>
        </w:rPr>
        <w:t xml:space="preserve"> </w:t>
      </w:r>
      <w:r w:rsidRPr="00E8185D">
        <w:rPr>
          <w:rFonts w:ascii="Times New Roman" w:hAnsi="Times New Roman" w:cs="Times New Roman"/>
          <w:sz w:val="20"/>
        </w:rPr>
        <w:t xml:space="preserve">and other applications are among the fields in which convolutional neural networks find extensive application. </w:t>
      </w:r>
      <w:r w:rsidR="006F6D08" w:rsidRPr="006F6D08">
        <w:rPr>
          <w:rFonts w:ascii="Times New Roman" w:hAnsi="Times New Roman" w:cs="Times New Roman"/>
          <w:sz w:val="20"/>
        </w:rPr>
        <w:t>It was initially developed for binary classification problems and focuses on correcting the mistakes of weak classifiers.</w:t>
      </w:r>
    </w:p>
    <w:p w14:paraId="3FBF332A" w14:textId="77777777" w:rsidR="00762B0D" w:rsidRDefault="00762B0D" w:rsidP="006F6D08">
      <w:pPr>
        <w:spacing w:after="0"/>
        <w:jc w:val="both"/>
        <w:rPr>
          <w:rFonts w:ascii="Times New Roman" w:hAnsi="Times New Roman" w:cs="Times New Roman"/>
          <w:sz w:val="20"/>
        </w:rPr>
      </w:pPr>
    </w:p>
    <w:p w14:paraId="6E12D88B" w14:textId="77777777" w:rsidR="0007758B" w:rsidRDefault="0007758B" w:rsidP="00762B0D">
      <w:pPr>
        <w:spacing w:after="0"/>
        <w:jc w:val="center"/>
        <w:rPr>
          <w:rFonts w:ascii="Times New Roman" w:hAnsi="Times New Roman" w:cs="Times New Roman"/>
          <w:sz w:val="20"/>
        </w:rPr>
      </w:pPr>
    </w:p>
    <w:p w14:paraId="07FED2A6" w14:textId="473241CB" w:rsidR="00762B0D" w:rsidRDefault="00762B0D" w:rsidP="00762B0D">
      <w:pPr>
        <w:spacing w:after="0"/>
        <w:jc w:val="center"/>
        <w:rPr>
          <w:rFonts w:ascii="Times New Roman" w:hAnsi="Times New Roman" w:cs="Times New Roman"/>
          <w:sz w:val="20"/>
        </w:rPr>
      </w:pPr>
      <w:r>
        <w:rPr>
          <w:rFonts w:ascii="Times New Roman" w:hAnsi="Times New Roman" w:cs="Times New Roman"/>
          <w:sz w:val="20"/>
        </w:rPr>
        <w:t>V. Results</w:t>
      </w:r>
    </w:p>
    <w:p w14:paraId="41C74C55" w14:textId="77777777" w:rsidR="00806B67" w:rsidRDefault="00806B67" w:rsidP="00762B0D">
      <w:pPr>
        <w:spacing w:after="0"/>
        <w:jc w:val="center"/>
        <w:rPr>
          <w:rFonts w:ascii="Times New Roman" w:hAnsi="Times New Roman" w:cs="Times New Roman"/>
          <w:sz w:val="20"/>
        </w:rPr>
      </w:pPr>
    </w:p>
    <w:p w14:paraId="3C9F0AE5" w14:textId="6CED4AFE" w:rsidR="00806B67" w:rsidRPr="00806B67" w:rsidRDefault="00806B67" w:rsidP="00806B67">
      <w:pPr>
        <w:spacing w:after="0"/>
        <w:rPr>
          <w:rFonts w:ascii="Times New Roman" w:hAnsi="Times New Roman" w:cs="Times New Roman"/>
          <w:szCs w:val="22"/>
        </w:rPr>
      </w:pPr>
      <w:r w:rsidRPr="00806B67">
        <w:rPr>
          <w:rFonts w:ascii="Times New Roman" w:hAnsi="Times New Roman" w:cs="Times New Roman"/>
          <w:sz w:val="20"/>
          <w:szCs w:val="18"/>
        </w:rPr>
        <w:t>The images are converted into grayscale and binary</w:t>
      </w:r>
      <w:r>
        <w:rPr>
          <w:rFonts w:ascii="Times New Roman" w:hAnsi="Times New Roman" w:cs="Times New Roman"/>
          <w:sz w:val="20"/>
        </w:rPr>
        <w:t>. T</w:t>
      </w:r>
      <w:r w:rsidRPr="00806B67">
        <w:rPr>
          <w:rFonts w:ascii="Times New Roman" w:hAnsi="Times New Roman" w:cs="Times New Roman"/>
          <w:sz w:val="20"/>
        </w:rPr>
        <w:t xml:space="preserve">he model achieves remarkable accuracy rates of 95.93% for </w:t>
      </w:r>
      <w:r w:rsidRPr="00806B67">
        <w:rPr>
          <w:rFonts w:ascii="Times New Roman" w:hAnsi="Times New Roman" w:cs="Times New Roman"/>
          <w:sz w:val="20"/>
        </w:rPr>
        <w:lastRenderedPageBreak/>
        <w:t>cataract detection, 93.7% for glaucoma detection, and 92.43% for classifying retinal diseases.</w:t>
      </w:r>
    </w:p>
    <w:p w14:paraId="37E1F560" w14:textId="77777777" w:rsidR="00762B0D" w:rsidRDefault="00762B0D" w:rsidP="00762B0D">
      <w:pPr>
        <w:spacing w:after="0"/>
        <w:rPr>
          <w:rFonts w:ascii="Times New Roman" w:hAnsi="Times New Roman" w:cs="Times New Roman"/>
          <w:sz w:val="20"/>
        </w:rPr>
      </w:pPr>
    </w:p>
    <w:p w14:paraId="1580DA60" w14:textId="233E2BC4" w:rsidR="00762B0D" w:rsidRDefault="00762B0D" w:rsidP="00762B0D">
      <w:pPr>
        <w:spacing w:after="0"/>
        <w:rPr>
          <w:rFonts w:ascii="Times New Roman" w:hAnsi="Times New Roman" w:cs="Times New Roman"/>
          <w:sz w:val="20"/>
        </w:rPr>
      </w:pPr>
      <w:r>
        <w:rPr>
          <w:rFonts w:ascii="Times New Roman" w:hAnsi="Times New Roman" w:cs="Times New Roman"/>
          <w:noProof/>
          <w:sz w:val="20"/>
        </w:rPr>
        <w:drawing>
          <wp:inline distT="0" distB="0" distL="0" distR="0" wp14:anchorId="2321B893" wp14:editId="048E4168">
            <wp:extent cx="2895136" cy="1394460"/>
            <wp:effectExtent l="0" t="0" r="635" b="0"/>
            <wp:docPr id="401876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76939" name="Picture 40187693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6488" cy="1395111"/>
                    </a:xfrm>
                    <a:prstGeom prst="rect">
                      <a:avLst/>
                    </a:prstGeom>
                  </pic:spPr>
                </pic:pic>
              </a:graphicData>
            </a:graphic>
          </wp:inline>
        </w:drawing>
      </w:r>
    </w:p>
    <w:p w14:paraId="54DBE471" w14:textId="77777777" w:rsidR="00762B0D" w:rsidRDefault="00762B0D" w:rsidP="00762B0D">
      <w:pPr>
        <w:spacing w:after="0"/>
        <w:rPr>
          <w:rFonts w:ascii="Times New Roman" w:hAnsi="Times New Roman" w:cs="Times New Roman"/>
          <w:sz w:val="20"/>
        </w:rPr>
      </w:pPr>
    </w:p>
    <w:p w14:paraId="78DDB821" w14:textId="310D930D" w:rsidR="00762B0D" w:rsidRDefault="006C24C4" w:rsidP="00786FE8">
      <w:pPr>
        <w:spacing w:after="0"/>
        <w:jc w:val="center"/>
        <w:rPr>
          <w:rFonts w:ascii="Times New Roman" w:hAnsi="Times New Roman" w:cs="Times New Roman"/>
          <w:sz w:val="20"/>
        </w:rPr>
      </w:pPr>
      <w:r>
        <w:rPr>
          <w:rFonts w:ascii="Times New Roman" w:hAnsi="Times New Roman" w:cs="Times New Roman"/>
          <w:sz w:val="20"/>
        </w:rPr>
        <w:t>Fig</w:t>
      </w:r>
      <w:r w:rsidR="00786FE8">
        <w:rPr>
          <w:rFonts w:ascii="Times New Roman" w:hAnsi="Times New Roman" w:cs="Times New Roman"/>
          <w:sz w:val="20"/>
        </w:rPr>
        <w:t>.</w:t>
      </w:r>
      <w:r>
        <w:rPr>
          <w:rFonts w:ascii="Times New Roman" w:hAnsi="Times New Roman" w:cs="Times New Roman"/>
          <w:sz w:val="20"/>
        </w:rPr>
        <w:t xml:space="preserve"> 2</w:t>
      </w:r>
      <w:r w:rsidR="00C459EC">
        <w:rPr>
          <w:rFonts w:ascii="Times New Roman" w:hAnsi="Times New Roman" w:cs="Times New Roman"/>
          <w:sz w:val="20"/>
        </w:rPr>
        <w:t xml:space="preserve"> </w:t>
      </w:r>
      <w:r w:rsidR="00786FE8">
        <w:rPr>
          <w:rFonts w:ascii="Times New Roman" w:hAnsi="Times New Roman" w:cs="Times New Roman"/>
          <w:sz w:val="20"/>
        </w:rPr>
        <w:t>Gray Scale Image</w:t>
      </w:r>
    </w:p>
    <w:p w14:paraId="360FE505" w14:textId="77777777" w:rsidR="00762B0D" w:rsidRDefault="00762B0D" w:rsidP="00762B0D">
      <w:pPr>
        <w:spacing w:after="0"/>
        <w:rPr>
          <w:rFonts w:ascii="Times New Roman" w:hAnsi="Times New Roman" w:cs="Times New Roman"/>
          <w:sz w:val="20"/>
        </w:rPr>
      </w:pPr>
    </w:p>
    <w:p w14:paraId="232B5CB0" w14:textId="77777777" w:rsidR="00806B67" w:rsidRDefault="00806B67" w:rsidP="00762B0D">
      <w:pPr>
        <w:spacing w:after="0"/>
        <w:rPr>
          <w:rFonts w:ascii="Times New Roman" w:hAnsi="Times New Roman" w:cs="Times New Roman"/>
          <w:sz w:val="20"/>
        </w:rPr>
      </w:pPr>
    </w:p>
    <w:p w14:paraId="7A6462B6" w14:textId="77777777" w:rsidR="00762B0D" w:rsidRDefault="00762B0D" w:rsidP="00762B0D">
      <w:pPr>
        <w:spacing w:after="0"/>
        <w:rPr>
          <w:rFonts w:ascii="Times New Roman" w:hAnsi="Times New Roman" w:cs="Times New Roman"/>
          <w:sz w:val="20"/>
        </w:rPr>
      </w:pPr>
    </w:p>
    <w:p w14:paraId="47AB0BB4" w14:textId="311229C8" w:rsidR="00762B0D" w:rsidRDefault="005670F0" w:rsidP="00762B0D">
      <w:pPr>
        <w:spacing w:after="0"/>
        <w:rPr>
          <w:rFonts w:ascii="Times New Roman" w:hAnsi="Times New Roman" w:cs="Times New Roman"/>
          <w:sz w:val="20"/>
        </w:rPr>
      </w:pPr>
      <w:r>
        <w:rPr>
          <w:rFonts w:ascii="Times New Roman" w:hAnsi="Times New Roman" w:cs="Times New Roman"/>
          <w:noProof/>
          <w:sz w:val="20"/>
        </w:rPr>
        <w:drawing>
          <wp:inline distT="0" distB="0" distL="0" distR="0" wp14:anchorId="20D99EC5" wp14:editId="11BC6C2A">
            <wp:extent cx="3098165" cy="1526540"/>
            <wp:effectExtent l="0" t="0" r="6985" b="0"/>
            <wp:docPr id="1397661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661210" name="Picture 13976612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165" cy="1526540"/>
                    </a:xfrm>
                    <a:prstGeom prst="rect">
                      <a:avLst/>
                    </a:prstGeom>
                  </pic:spPr>
                </pic:pic>
              </a:graphicData>
            </a:graphic>
          </wp:inline>
        </w:drawing>
      </w:r>
    </w:p>
    <w:p w14:paraId="2418E9CC" w14:textId="77777777" w:rsidR="00762B0D" w:rsidRDefault="00762B0D" w:rsidP="00762B0D">
      <w:pPr>
        <w:spacing w:after="0"/>
        <w:rPr>
          <w:rFonts w:ascii="Times New Roman" w:hAnsi="Times New Roman" w:cs="Times New Roman"/>
          <w:sz w:val="20"/>
        </w:rPr>
      </w:pPr>
    </w:p>
    <w:p w14:paraId="60D6ACED" w14:textId="77777777" w:rsidR="00762B0D" w:rsidRDefault="00762B0D" w:rsidP="00762B0D">
      <w:pPr>
        <w:spacing w:after="0"/>
        <w:rPr>
          <w:rFonts w:ascii="Times New Roman" w:hAnsi="Times New Roman" w:cs="Times New Roman"/>
          <w:sz w:val="20"/>
        </w:rPr>
      </w:pPr>
    </w:p>
    <w:p w14:paraId="06249AD1" w14:textId="6945E2F2" w:rsidR="00762B0D" w:rsidRDefault="00786FE8" w:rsidP="00786FE8">
      <w:pPr>
        <w:spacing w:after="0"/>
        <w:jc w:val="center"/>
        <w:rPr>
          <w:rFonts w:ascii="Times New Roman" w:hAnsi="Times New Roman" w:cs="Times New Roman"/>
          <w:sz w:val="20"/>
        </w:rPr>
      </w:pPr>
      <w:r>
        <w:rPr>
          <w:rFonts w:ascii="Times New Roman" w:hAnsi="Times New Roman" w:cs="Times New Roman"/>
          <w:sz w:val="20"/>
        </w:rPr>
        <w:t>Fig.3 Binary Image</w:t>
      </w:r>
    </w:p>
    <w:p w14:paraId="4A6B4A44" w14:textId="54AE1728" w:rsidR="00174A94" w:rsidRDefault="00174A94" w:rsidP="00174A94">
      <w:pPr>
        <w:spacing w:after="0"/>
        <w:rPr>
          <w:rFonts w:ascii="Times New Roman" w:hAnsi="Times New Roman" w:cs="Times New Roman"/>
          <w:sz w:val="20"/>
        </w:rPr>
      </w:pPr>
    </w:p>
    <w:p w14:paraId="221FEDEC" w14:textId="77777777" w:rsidR="00722797" w:rsidRDefault="00722797" w:rsidP="00174A94">
      <w:pPr>
        <w:spacing w:after="0"/>
        <w:rPr>
          <w:rFonts w:ascii="Times New Roman" w:hAnsi="Times New Roman" w:cs="Times New Roman"/>
          <w:sz w:val="20"/>
        </w:rPr>
      </w:pPr>
    </w:p>
    <w:p w14:paraId="081AA3CB" w14:textId="77777777" w:rsidR="00E62762" w:rsidRDefault="00E62762" w:rsidP="006F6D08">
      <w:pPr>
        <w:spacing w:after="0"/>
        <w:jc w:val="both"/>
        <w:rPr>
          <w:rFonts w:ascii="Times New Roman" w:hAnsi="Times New Roman" w:cs="Times New Roman"/>
          <w:sz w:val="20"/>
        </w:rPr>
      </w:pPr>
    </w:p>
    <w:p w14:paraId="24E22EF5" w14:textId="1A17E9C8" w:rsidR="00786FE8" w:rsidRDefault="00786FE8" w:rsidP="006F6D08">
      <w:pPr>
        <w:spacing w:after="0"/>
        <w:jc w:val="both"/>
        <w:rPr>
          <w:rFonts w:ascii="Times New Roman" w:hAnsi="Times New Roman" w:cs="Times New Roman"/>
          <w:sz w:val="20"/>
        </w:rPr>
      </w:pPr>
      <w:r>
        <w:rPr>
          <w:rFonts w:ascii="Times New Roman" w:hAnsi="Times New Roman" w:cs="Times New Roman"/>
          <w:noProof/>
          <w:sz w:val="20"/>
        </w:rPr>
        <w:drawing>
          <wp:inline distT="0" distB="0" distL="0" distR="0" wp14:anchorId="22706A4F" wp14:editId="10249564">
            <wp:extent cx="3098165" cy="1541145"/>
            <wp:effectExtent l="0" t="0" r="6985" b="1905"/>
            <wp:docPr id="303522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22063" name="Picture 30352206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8165" cy="1541145"/>
                    </a:xfrm>
                    <a:prstGeom prst="rect">
                      <a:avLst/>
                    </a:prstGeom>
                  </pic:spPr>
                </pic:pic>
              </a:graphicData>
            </a:graphic>
          </wp:inline>
        </w:drawing>
      </w:r>
    </w:p>
    <w:p w14:paraId="149CC877" w14:textId="32C6CFF4" w:rsidR="00786FE8" w:rsidRDefault="00786FE8" w:rsidP="00786FE8">
      <w:pPr>
        <w:spacing w:after="0"/>
        <w:jc w:val="center"/>
        <w:rPr>
          <w:rFonts w:ascii="Times New Roman" w:hAnsi="Times New Roman" w:cs="Times New Roman"/>
          <w:sz w:val="20"/>
        </w:rPr>
      </w:pPr>
      <w:r>
        <w:rPr>
          <w:rFonts w:ascii="Times New Roman" w:hAnsi="Times New Roman" w:cs="Times New Roman"/>
          <w:sz w:val="20"/>
        </w:rPr>
        <w:t>Fig.4 Home  Page</w:t>
      </w:r>
    </w:p>
    <w:p w14:paraId="294C1237" w14:textId="77777777" w:rsidR="003A7315" w:rsidRDefault="003A7315" w:rsidP="00786FE8">
      <w:pPr>
        <w:spacing w:after="0"/>
        <w:jc w:val="center"/>
        <w:rPr>
          <w:rFonts w:ascii="Times New Roman" w:hAnsi="Times New Roman" w:cs="Times New Roman"/>
          <w:sz w:val="20"/>
        </w:rPr>
      </w:pPr>
    </w:p>
    <w:p w14:paraId="215D867F" w14:textId="190AADE1" w:rsidR="002B48EA" w:rsidRDefault="002B48EA" w:rsidP="00722797">
      <w:pPr>
        <w:spacing w:after="0"/>
        <w:rPr>
          <w:rFonts w:ascii="Times New Roman" w:hAnsi="Times New Roman" w:cs="Times New Roman"/>
          <w:sz w:val="20"/>
        </w:rPr>
      </w:pPr>
    </w:p>
    <w:p w14:paraId="10D8D9DC" w14:textId="77777777" w:rsidR="006E1B72" w:rsidRDefault="006E1B72" w:rsidP="00722797">
      <w:pPr>
        <w:spacing w:after="0"/>
        <w:rPr>
          <w:rFonts w:ascii="Times New Roman" w:hAnsi="Times New Roman" w:cs="Times New Roman"/>
          <w:sz w:val="20"/>
        </w:rPr>
      </w:pPr>
    </w:p>
    <w:p w14:paraId="495E10CC" w14:textId="6D5DCA9B" w:rsidR="00E62762" w:rsidRDefault="00B44C39" w:rsidP="006F6D08">
      <w:pPr>
        <w:spacing w:after="0"/>
        <w:jc w:val="both"/>
        <w:rPr>
          <w:rFonts w:ascii="Times New Roman" w:hAnsi="Times New Roman" w:cs="Times New Roman"/>
          <w:sz w:val="20"/>
        </w:rPr>
      </w:pPr>
      <w:r>
        <w:rPr>
          <w:rFonts w:ascii="Times New Roman" w:hAnsi="Times New Roman" w:cs="Times New Roman"/>
          <w:noProof/>
          <w:sz w:val="20"/>
        </w:rPr>
        <w:drawing>
          <wp:inline distT="0" distB="0" distL="0" distR="0" wp14:anchorId="42329611" wp14:editId="601D06BA">
            <wp:extent cx="3098165" cy="1293495"/>
            <wp:effectExtent l="0" t="0" r="6985" b="1905"/>
            <wp:docPr id="40110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0603" name="Picture 401106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8165" cy="1293495"/>
                    </a:xfrm>
                    <a:prstGeom prst="rect">
                      <a:avLst/>
                    </a:prstGeom>
                  </pic:spPr>
                </pic:pic>
              </a:graphicData>
            </a:graphic>
          </wp:inline>
        </w:drawing>
      </w:r>
    </w:p>
    <w:p w14:paraId="13E84DA2" w14:textId="224879D3" w:rsidR="003A7315" w:rsidRDefault="00B44C39" w:rsidP="00806B67">
      <w:pPr>
        <w:spacing w:after="0"/>
        <w:jc w:val="center"/>
        <w:rPr>
          <w:rFonts w:ascii="Times New Roman" w:hAnsi="Times New Roman" w:cs="Times New Roman"/>
          <w:sz w:val="20"/>
        </w:rPr>
      </w:pPr>
      <w:r>
        <w:rPr>
          <w:rFonts w:ascii="Times New Roman" w:hAnsi="Times New Roman" w:cs="Times New Roman"/>
          <w:sz w:val="20"/>
        </w:rPr>
        <w:t xml:space="preserve">Fig. 5 </w:t>
      </w:r>
      <w:r w:rsidR="002B48EA">
        <w:rPr>
          <w:rFonts w:ascii="Times New Roman" w:hAnsi="Times New Roman" w:cs="Times New Roman"/>
          <w:sz w:val="20"/>
        </w:rPr>
        <w:t>Login Page</w:t>
      </w:r>
    </w:p>
    <w:p w14:paraId="04E87E71" w14:textId="61143E5B" w:rsidR="00787966" w:rsidRDefault="00787966" w:rsidP="006C5A18">
      <w:pPr>
        <w:spacing w:after="0"/>
        <w:rPr>
          <w:rFonts w:ascii="Times New Roman" w:hAnsi="Times New Roman" w:cs="Times New Roman"/>
          <w:sz w:val="20"/>
        </w:rPr>
      </w:pPr>
      <w:r>
        <w:rPr>
          <w:rFonts w:ascii="Times New Roman" w:hAnsi="Times New Roman" w:cs="Times New Roman"/>
          <w:noProof/>
          <w:sz w:val="20"/>
        </w:rPr>
        <w:drawing>
          <wp:inline distT="0" distB="0" distL="0" distR="0" wp14:anchorId="30B8D1FC" wp14:editId="6D3CE577">
            <wp:extent cx="3046782" cy="2269671"/>
            <wp:effectExtent l="0" t="0" r="1270" b="0"/>
            <wp:docPr id="4094610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61058" name="Picture 409461058"/>
                    <pic:cNvPicPr/>
                  </pic:nvPicPr>
                  <pic:blipFill>
                    <a:blip r:embed="rId11">
                      <a:extLst>
                        <a:ext uri="{28A0092B-C50C-407E-A947-70E740481C1C}">
                          <a14:useLocalDpi xmlns:a14="http://schemas.microsoft.com/office/drawing/2010/main" val="0"/>
                        </a:ext>
                      </a:extLst>
                    </a:blip>
                    <a:stretch>
                      <a:fillRect/>
                    </a:stretch>
                  </pic:blipFill>
                  <pic:spPr>
                    <a:xfrm>
                      <a:off x="0" y="0"/>
                      <a:ext cx="3064534" cy="2282895"/>
                    </a:xfrm>
                    <a:prstGeom prst="rect">
                      <a:avLst/>
                    </a:prstGeom>
                  </pic:spPr>
                </pic:pic>
              </a:graphicData>
            </a:graphic>
          </wp:inline>
        </w:drawing>
      </w:r>
    </w:p>
    <w:p w14:paraId="0C58F7BB" w14:textId="63FC495F" w:rsidR="00787966" w:rsidRDefault="00787966" w:rsidP="00787966">
      <w:pPr>
        <w:spacing w:after="0"/>
        <w:jc w:val="center"/>
        <w:rPr>
          <w:rFonts w:ascii="Times New Roman" w:hAnsi="Times New Roman" w:cs="Times New Roman"/>
          <w:sz w:val="20"/>
        </w:rPr>
      </w:pPr>
      <w:r>
        <w:rPr>
          <w:rFonts w:ascii="Times New Roman" w:hAnsi="Times New Roman" w:cs="Times New Roman"/>
          <w:sz w:val="20"/>
        </w:rPr>
        <w:t>Fig.6 Normal Eye Image</w:t>
      </w:r>
    </w:p>
    <w:p w14:paraId="0654DF6C" w14:textId="77777777" w:rsidR="0038175C" w:rsidRDefault="0038175C" w:rsidP="00787966">
      <w:pPr>
        <w:spacing w:after="0"/>
        <w:jc w:val="center"/>
        <w:rPr>
          <w:rFonts w:ascii="Times New Roman" w:hAnsi="Times New Roman" w:cs="Times New Roman"/>
          <w:sz w:val="20"/>
        </w:rPr>
      </w:pPr>
    </w:p>
    <w:p w14:paraId="4C96E612" w14:textId="6B2E282A" w:rsidR="00D43618" w:rsidRDefault="00D43618" w:rsidP="00D43618">
      <w:pPr>
        <w:spacing w:after="0"/>
        <w:jc w:val="center"/>
        <w:rPr>
          <w:rFonts w:ascii="Times New Roman" w:hAnsi="Times New Roman" w:cs="Times New Roman"/>
          <w:sz w:val="20"/>
        </w:rPr>
      </w:pPr>
      <w:r>
        <w:rPr>
          <w:noProof/>
        </w:rPr>
        <w:drawing>
          <wp:inline distT="0" distB="0" distL="0" distR="0" wp14:anchorId="2A1C98CF" wp14:editId="1DFF6E10">
            <wp:extent cx="2790825" cy="2090420"/>
            <wp:effectExtent l="0" t="0" r="9525" b="5080"/>
            <wp:docPr id="2" name="Picture 3" descr="Cataract Detection in Retinal Fundus Image Using Gray Level Co-occurrence  Matrix and K-Nearest Neigh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taract Detection in Retinal Fundus Image Using Gray Level Co-occurrence  Matrix and K-Nearest Neighb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2459" cy="2091644"/>
                    </a:xfrm>
                    <a:prstGeom prst="rect">
                      <a:avLst/>
                    </a:prstGeom>
                    <a:noFill/>
                    <a:ln>
                      <a:noFill/>
                    </a:ln>
                  </pic:spPr>
                </pic:pic>
              </a:graphicData>
            </a:graphic>
          </wp:inline>
        </w:drawing>
      </w:r>
    </w:p>
    <w:p w14:paraId="599AECC0" w14:textId="75E69F96" w:rsidR="0038175C" w:rsidRDefault="0038175C" w:rsidP="00D43618">
      <w:pPr>
        <w:spacing w:after="0"/>
        <w:jc w:val="center"/>
        <w:rPr>
          <w:rFonts w:ascii="Times New Roman" w:hAnsi="Times New Roman" w:cs="Times New Roman"/>
          <w:sz w:val="20"/>
        </w:rPr>
      </w:pPr>
      <w:r>
        <w:rPr>
          <w:rFonts w:ascii="Times New Roman" w:hAnsi="Times New Roman" w:cs="Times New Roman"/>
          <w:noProof/>
          <w:sz w:val="20"/>
        </w:rPr>
        <w:drawing>
          <wp:inline distT="0" distB="0" distL="0" distR="0" wp14:anchorId="2B8525CB" wp14:editId="5D988F65">
            <wp:extent cx="2606266" cy="533446"/>
            <wp:effectExtent l="0" t="0" r="3810" b="0"/>
            <wp:docPr id="14727117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11771" name="Picture 1472711771"/>
                    <pic:cNvPicPr/>
                  </pic:nvPicPr>
                  <pic:blipFill>
                    <a:blip r:embed="rId13">
                      <a:extLst>
                        <a:ext uri="{28A0092B-C50C-407E-A947-70E740481C1C}">
                          <a14:useLocalDpi xmlns:a14="http://schemas.microsoft.com/office/drawing/2010/main" val="0"/>
                        </a:ext>
                      </a:extLst>
                    </a:blip>
                    <a:stretch>
                      <a:fillRect/>
                    </a:stretch>
                  </pic:blipFill>
                  <pic:spPr>
                    <a:xfrm>
                      <a:off x="0" y="0"/>
                      <a:ext cx="2606266" cy="533446"/>
                    </a:xfrm>
                    <a:prstGeom prst="rect">
                      <a:avLst/>
                    </a:prstGeom>
                  </pic:spPr>
                </pic:pic>
              </a:graphicData>
            </a:graphic>
          </wp:inline>
        </w:drawing>
      </w:r>
    </w:p>
    <w:p w14:paraId="4B825130" w14:textId="2E92B0D7" w:rsidR="00787966" w:rsidRDefault="00787966" w:rsidP="00787966">
      <w:pPr>
        <w:spacing w:after="0"/>
        <w:jc w:val="center"/>
        <w:rPr>
          <w:rFonts w:ascii="Times New Roman" w:hAnsi="Times New Roman" w:cs="Times New Roman"/>
          <w:sz w:val="20"/>
        </w:rPr>
      </w:pPr>
      <w:r>
        <w:rPr>
          <w:rFonts w:ascii="Times New Roman" w:hAnsi="Times New Roman" w:cs="Times New Roman"/>
          <w:sz w:val="20"/>
        </w:rPr>
        <w:t xml:space="preserve">Fig. 7 </w:t>
      </w:r>
      <w:r w:rsidR="00A86CF1">
        <w:rPr>
          <w:rFonts w:ascii="Times New Roman" w:hAnsi="Times New Roman" w:cs="Times New Roman"/>
          <w:sz w:val="20"/>
        </w:rPr>
        <w:t>Cataract Image</w:t>
      </w:r>
    </w:p>
    <w:p w14:paraId="017D9588" w14:textId="77777777" w:rsidR="00EE3C90" w:rsidRDefault="00EE3C90" w:rsidP="00787966">
      <w:pPr>
        <w:spacing w:after="0"/>
        <w:jc w:val="center"/>
        <w:rPr>
          <w:rFonts w:ascii="Times New Roman" w:hAnsi="Times New Roman" w:cs="Times New Roman"/>
          <w:sz w:val="20"/>
        </w:rPr>
      </w:pPr>
    </w:p>
    <w:p w14:paraId="776B1646" w14:textId="77777777" w:rsidR="009E24DB" w:rsidRDefault="009E24DB" w:rsidP="009E24DB">
      <w:pPr>
        <w:spacing w:after="0" w:line="240" w:lineRule="auto"/>
        <w:rPr>
          <w:rFonts w:ascii="Times New Roman" w:eastAsia="Times New Roman" w:hAnsi="Times New Roman" w:cs="Times New Roman"/>
          <w:kern w:val="0"/>
          <w:sz w:val="20"/>
          <w:lang w:eastAsia="en-IN" w:bidi="ar-SA"/>
          <w14:ligatures w14:val="none"/>
        </w:rPr>
      </w:pPr>
    </w:p>
    <w:p w14:paraId="75E3D278" w14:textId="7A7C6430" w:rsidR="009E24DB" w:rsidRDefault="009E24DB" w:rsidP="009E24DB">
      <w:pPr>
        <w:spacing w:after="0" w:line="240" w:lineRule="auto"/>
        <w:rPr>
          <w:rFonts w:ascii="Times New Roman" w:eastAsia="Times New Roman" w:hAnsi="Times New Roman" w:cs="Times New Roman"/>
          <w:kern w:val="0"/>
          <w:sz w:val="20"/>
          <w:lang w:eastAsia="en-IN" w:bidi="ar-SA"/>
          <w14:ligatures w14:val="none"/>
        </w:rPr>
      </w:pPr>
      <w:r>
        <w:rPr>
          <w:rFonts w:ascii="Times New Roman" w:eastAsia="Times New Roman" w:hAnsi="Times New Roman" w:cs="Times New Roman"/>
          <w:noProof/>
          <w:kern w:val="0"/>
          <w:sz w:val="20"/>
          <w:lang w:eastAsia="en-IN" w:bidi="ar-SA"/>
        </w:rPr>
        <w:drawing>
          <wp:inline distT="0" distB="0" distL="0" distR="0" wp14:anchorId="111C71F0" wp14:editId="54E5FFDE">
            <wp:extent cx="3090862" cy="2301866"/>
            <wp:effectExtent l="0" t="0" r="0" b="3810"/>
            <wp:docPr id="354281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81612" name="Picture 354281612"/>
                    <pic:cNvPicPr/>
                  </pic:nvPicPr>
                  <pic:blipFill>
                    <a:blip r:embed="rId14">
                      <a:extLst>
                        <a:ext uri="{28A0092B-C50C-407E-A947-70E740481C1C}">
                          <a14:useLocalDpi xmlns:a14="http://schemas.microsoft.com/office/drawing/2010/main" val="0"/>
                        </a:ext>
                      </a:extLst>
                    </a:blip>
                    <a:stretch>
                      <a:fillRect/>
                    </a:stretch>
                  </pic:blipFill>
                  <pic:spPr>
                    <a:xfrm>
                      <a:off x="0" y="0"/>
                      <a:ext cx="3107331" cy="2314131"/>
                    </a:xfrm>
                    <a:prstGeom prst="rect">
                      <a:avLst/>
                    </a:prstGeom>
                  </pic:spPr>
                </pic:pic>
              </a:graphicData>
            </a:graphic>
          </wp:inline>
        </w:drawing>
      </w:r>
    </w:p>
    <w:p w14:paraId="41417FBD" w14:textId="0936FEB3" w:rsidR="0038175C" w:rsidRPr="009E24DB" w:rsidRDefault="0038175C" w:rsidP="0038175C">
      <w:pPr>
        <w:spacing w:after="0" w:line="240" w:lineRule="auto"/>
        <w:jc w:val="center"/>
        <w:rPr>
          <w:rFonts w:ascii="Times New Roman" w:eastAsia="Times New Roman" w:hAnsi="Times New Roman" w:cs="Times New Roman"/>
          <w:kern w:val="0"/>
          <w:sz w:val="20"/>
          <w:lang w:eastAsia="en-IN" w:bidi="ar-SA"/>
          <w14:ligatures w14:val="none"/>
        </w:rPr>
      </w:pPr>
      <w:r>
        <w:rPr>
          <w:rFonts w:ascii="Times New Roman" w:eastAsia="Times New Roman" w:hAnsi="Times New Roman" w:cs="Times New Roman"/>
          <w:kern w:val="0"/>
          <w:sz w:val="20"/>
          <w:lang w:eastAsia="en-IN" w:bidi="ar-SA"/>
          <w14:ligatures w14:val="none"/>
        </w:rPr>
        <w:t>Fig. 7 Glaucoma Eye</w:t>
      </w:r>
    </w:p>
    <w:p w14:paraId="4F70A95E" w14:textId="77777777" w:rsidR="007E21C8" w:rsidRDefault="007E21C8" w:rsidP="009E24DB">
      <w:pPr>
        <w:rPr>
          <w:rFonts w:ascii="Times New Roman" w:hAnsi="Times New Roman" w:cs="Times New Roman"/>
          <w:sz w:val="16"/>
          <w:szCs w:val="16"/>
        </w:rPr>
      </w:pPr>
    </w:p>
    <w:p w14:paraId="0221FA83" w14:textId="76A2D9D8" w:rsidR="00EE3C90" w:rsidRDefault="00C53DA2" w:rsidP="00EE3C90">
      <w:pPr>
        <w:spacing w:after="0"/>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608C2FFF" wp14:editId="1C091F33">
            <wp:extent cx="3285839" cy="3367088"/>
            <wp:effectExtent l="0" t="0" r="0" b="5080"/>
            <wp:docPr id="219414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414839" name="Picture 219414839"/>
                    <pic:cNvPicPr/>
                  </pic:nvPicPr>
                  <pic:blipFill>
                    <a:blip r:embed="rId15">
                      <a:extLst>
                        <a:ext uri="{28A0092B-C50C-407E-A947-70E740481C1C}">
                          <a14:useLocalDpi xmlns:a14="http://schemas.microsoft.com/office/drawing/2010/main" val="0"/>
                        </a:ext>
                      </a:extLst>
                    </a:blip>
                    <a:stretch>
                      <a:fillRect/>
                    </a:stretch>
                  </pic:blipFill>
                  <pic:spPr>
                    <a:xfrm>
                      <a:off x="0" y="0"/>
                      <a:ext cx="3289372" cy="3370709"/>
                    </a:xfrm>
                    <a:prstGeom prst="rect">
                      <a:avLst/>
                    </a:prstGeom>
                  </pic:spPr>
                </pic:pic>
              </a:graphicData>
            </a:graphic>
          </wp:inline>
        </w:drawing>
      </w:r>
    </w:p>
    <w:p w14:paraId="12E655B0" w14:textId="6CE542FB" w:rsidR="003771E1" w:rsidRDefault="0038175C" w:rsidP="00787966">
      <w:pPr>
        <w:spacing w:after="0"/>
        <w:jc w:val="center"/>
        <w:rPr>
          <w:rFonts w:ascii="Times New Roman" w:hAnsi="Times New Roman" w:cs="Times New Roman"/>
          <w:sz w:val="20"/>
        </w:rPr>
      </w:pPr>
      <w:r>
        <w:rPr>
          <w:rFonts w:ascii="Times New Roman" w:hAnsi="Times New Roman" w:cs="Times New Roman"/>
          <w:sz w:val="20"/>
        </w:rPr>
        <w:t>Fig.8 Retinal Eye</w:t>
      </w:r>
    </w:p>
    <w:p w14:paraId="7DCCD6A0" w14:textId="77777777" w:rsidR="0038175C" w:rsidRDefault="0038175C" w:rsidP="00787966">
      <w:pPr>
        <w:spacing w:after="0"/>
        <w:jc w:val="center"/>
        <w:rPr>
          <w:rFonts w:ascii="Times New Roman" w:hAnsi="Times New Roman" w:cs="Times New Roman"/>
          <w:sz w:val="20"/>
        </w:rPr>
      </w:pPr>
    </w:p>
    <w:p w14:paraId="1CCFB333" w14:textId="77777777" w:rsidR="0038175C" w:rsidRDefault="0038175C" w:rsidP="00787966">
      <w:pPr>
        <w:spacing w:after="0"/>
        <w:jc w:val="center"/>
        <w:rPr>
          <w:rFonts w:ascii="Times New Roman" w:hAnsi="Times New Roman" w:cs="Times New Roman"/>
          <w:sz w:val="20"/>
        </w:rPr>
      </w:pPr>
    </w:p>
    <w:p w14:paraId="165DD9CA" w14:textId="6F3F75EE" w:rsidR="003771E1" w:rsidRDefault="003771E1" w:rsidP="00787966">
      <w:pPr>
        <w:spacing w:after="0"/>
        <w:jc w:val="center"/>
        <w:rPr>
          <w:rFonts w:ascii="Times New Roman" w:hAnsi="Times New Roman" w:cs="Times New Roman"/>
          <w:sz w:val="20"/>
        </w:rPr>
      </w:pPr>
      <w:r>
        <w:rPr>
          <w:rFonts w:ascii="Times New Roman" w:hAnsi="Times New Roman" w:cs="Times New Roman"/>
          <w:sz w:val="20"/>
        </w:rPr>
        <w:t xml:space="preserve">VI. </w:t>
      </w:r>
      <w:r w:rsidR="00197135">
        <w:rPr>
          <w:rFonts w:ascii="Times New Roman" w:hAnsi="Times New Roman" w:cs="Times New Roman"/>
          <w:sz w:val="20"/>
        </w:rPr>
        <w:t>CONCLUSION</w:t>
      </w:r>
    </w:p>
    <w:p w14:paraId="3A4F9DC4" w14:textId="77777777" w:rsidR="00197135" w:rsidRDefault="00197135" w:rsidP="00197135">
      <w:pPr>
        <w:spacing w:after="0"/>
        <w:rPr>
          <w:rFonts w:ascii="Times New Roman" w:hAnsi="Times New Roman" w:cs="Times New Roman"/>
          <w:sz w:val="20"/>
        </w:rPr>
      </w:pPr>
    </w:p>
    <w:p w14:paraId="2D2527E7" w14:textId="09DA2B51" w:rsidR="002B48EA" w:rsidRDefault="00197135" w:rsidP="00D12489">
      <w:pPr>
        <w:spacing w:after="0"/>
        <w:jc w:val="both"/>
        <w:rPr>
          <w:rFonts w:ascii="Times New Roman" w:hAnsi="Times New Roman" w:cs="Times New Roman"/>
          <w:sz w:val="18"/>
          <w:szCs w:val="18"/>
        </w:rPr>
      </w:pPr>
      <w:r>
        <w:rPr>
          <w:rFonts w:ascii="Times New Roman" w:hAnsi="Times New Roman" w:cs="Times New Roman"/>
          <w:sz w:val="20"/>
          <w:szCs w:val="18"/>
        </w:rPr>
        <w:t xml:space="preserve">In </w:t>
      </w:r>
      <w:r w:rsidRPr="00197135">
        <w:rPr>
          <w:rFonts w:ascii="Times New Roman" w:hAnsi="Times New Roman" w:cs="Times New Roman"/>
          <w:sz w:val="20"/>
          <w:szCs w:val="18"/>
        </w:rPr>
        <w:t xml:space="preserve">conclusion, the Cataract Detection System using </w:t>
      </w:r>
      <w:r>
        <w:rPr>
          <w:rFonts w:ascii="Times New Roman" w:hAnsi="Times New Roman" w:cs="Times New Roman"/>
          <w:sz w:val="20"/>
          <w:szCs w:val="18"/>
        </w:rPr>
        <w:t>Machine</w:t>
      </w:r>
      <w:r w:rsidRPr="00197135">
        <w:rPr>
          <w:rFonts w:ascii="Times New Roman" w:hAnsi="Times New Roman" w:cs="Times New Roman"/>
          <w:sz w:val="20"/>
          <w:szCs w:val="18"/>
        </w:rPr>
        <w:t xml:space="preserve"> Learning represents a significant advancement in ophthalmic diagnostics, offering early and accurate identification of cataracts. The system’s efficiency, non-invasiveness, and accessibility make it a valuable tool for healthcare professionals, particularly in streamlining screening programs and optimizing resources. While the system holds promise </w:t>
      </w:r>
      <w:r w:rsidR="007E21C8">
        <w:rPr>
          <w:rFonts w:ascii="Times New Roman" w:hAnsi="Times New Roman" w:cs="Times New Roman"/>
          <w:sz w:val="20"/>
          <w:szCs w:val="18"/>
        </w:rPr>
        <w:t>for</w:t>
      </w:r>
      <w:r w:rsidRPr="00197135">
        <w:rPr>
          <w:rFonts w:ascii="Times New Roman" w:hAnsi="Times New Roman" w:cs="Times New Roman"/>
          <w:sz w:val="20"/>
          <w:szCs w:val="18"/>
        </w:rPr>
        <w:t xml:space="preserve"> improving global health outcomes related to cataract-related visual impairment, challenges such as interpretability and ethical considerations must be addressed. Continued research, refinement of algorithms, and collaboration between the medical and technological communities are essential for maximizing the system’s impact and ensuring its responsible integration into clinical practice.</w:t>
      </w:r>
      <w:r w:rsidR="00130E50">
        <w:rPr>
          <w:rFonts w:ascii="Times New Roman" w:hAnsi="Times New Roman" w:cs="Times New Roman"/>
          <w:sz w:val="20"/>
          <w:szCs w:val="18"/>
        </w:rPr>
        <w:t xml:space="preserve"> For</w:t>
      </w:r>
      <w:r w:rsidR="007E21C8">
        <w:rPr>
          <w:rFonts w:ascii="Times New Roman" w:hAnsi="Times New Roman" w:cs="Times New Roman"/>
          <w:sz w:val="20"/>
          <w:szCs w:val="18"/>
        </w:rPr>
        <w:t xml:space="preserve"> the</w:t>
      </w:r>
      <w:r w:rsidR="00130E50">
        <w:rPr>
          <w:rFonts w:ascii="Times New Roman" w:hAnsi="Times New Roman" w:cs="Times New Roman"/>
          <w:sz w:val="20"/>
          <w:szCs w:val="18"/>
        </w:rPr>
        <w:t xml:space="preserve"> detection of</w:t>
      </w:r>
      <w:r w:rsidR="00D87B0F">
        <w:rPr>
          <w:rFonts w:ascii="Times New Roman" w:hAnsi="Times New Roman" w:cs="Times New Roman"/>
          <w:sz w:val="20"/>
          <w:szCs w:val="18"/>
        </w:rPr>
        <w:t xml:space="preserve"> </w:t>
      </w:r>
      <w:r w:rsidR="000E1570">
        <w:rPr>
          <w:rFonts w:ascii="Times New Roman" w:hAnsi="Times New Roman" w:cs="Times New Roman"/>
          <w:sz w:val="20"/>
          <w:szCs w:val="18"/>
        </w:rPr>
        <w:t>cataracts,</w:t>
      </w:r>
      <w:r w:rsidR="00D87B0F">
        <w:rPr>
          <w:rFonts w:ascii="Times New Roman" w:hAnsi="Times New Roman" w:cs="Times New Roman"/>
          <w:sz w:val="20"/>
          <w:szCs w:val="18"/>
        </w:rPr>
        <w:t xml:space="preserve"> </w:t>
      </w:r>
      <w:r w:rsidR="00130E50">
        <w:rPr>
          <w:rFonts w:ascii="Times New Roman" w:hAnsi="Times New Roman" w:cs="Times New Roman"/>
          <w:sz w:val="20"/>
          <w:szCs w:val="18"/>
        </w:rPr>
        <w:t xml:space="preserve">we got accuracy </w:t>
      </w:r>
      <w:r w:rsidR="00BE256E">
        <w:rPr>
          <w:rFonts w:ascii="Times New Roman" w:hAnsi="Times New Roman" w:cs="Times New Roman"/>
          <w:sz w:val="20"/>
          <w:szCs w:val="18"/>
        </w:rPr>
        <w:t xml:space="preserve">during training as </w:t>
      </w:r>
      <w:r w:rsidR="00130E50">
        <w:rPr>
          <w:rFonts w:ascii="Times New Roman" w:hAnsi="Times New Roman" w:cs="Times New Roman"/>
          <w:sz w:val="20"/>
          <w:szCs w:val="18"/>
        </w:rPr>
        <w:t>92</w:t>
      </w:r>
      <w:r w:rsidR="006E1B72">
        <w:rPr>
          <w:rFonts w:ascii="Times New Roman" w:hAnsi="Times New Roman" w:cs="Times New Roman"/>
          <w:sz w:val="20"/>
          <w:szCs w:val="18"/>
        </w:rPr>
        <w:t xml:space="preserve">.93% </w:t>
      </w:r>
      <w:r w:rsidR="0092367A">
        <w:rPr>
          <w:rFonts w:ascii="Times New Roman" w:hAnsi="Times New Roman" w:cs="Times New Roman"/>
          <w:sz w:val="20"/>
          <w:szCs w:val="18"/>
        </w:rPr>
        <w:t xml:space="preserve">and </w:t>
      </w:r>
      <w:r w:rsidR="000E1570" w:rsidRPr="00BE256E">
        <w:rPr>
          <w:rFonts w:ascii="Times New Roman" w:hAnsi="Times New Roman" w:cs="Times New Roman"/>
          <w:sz w:val="20"/>
          <w:szCs w:val="18"/>
        </w:rPr>
        <w:t>the</w:t>
      </w:r>
      <w:r w:rsidR="00BE256E" w:rsidRPr="00BE256E">
        <w:rPr>
          <w:rFonts w:ascii="Times New Roman" w:hAnsi="Times New Roman" w:cs="Times New Roman"/>
          <w:sz w:val="20"/>
          <w:szCs w:val="18"/>
        </w:rPr>
        <w:t xml:space="preserve"> accuracy on the test set was 91.54%.</w:t>
      </w:r>
      <w:r w:rsidR="00BE256E">
        <w:rPr>
          <w:rFonts w:ascii="Times New Roman" w:hAnsi="Times New Roman" w:cs="Times New Roman"/>
          <w:sz w:val="20"/>
          <w:szCs w:val="18"/>
        </w:rPr>
        <w:t xml:space="preserve"> </w:t>
      </w:r>
      <w:r w:rsidRPr="00197135">
        <w:rPr>
          <w:rFonts w:ascii="Times New Roman" w:hAnsi="Times New Roman" w:cs="Times New Roman"/>
          <w:sz w:val="20"/>
          <w:szCs w:val="18"/>
        </w:rPr>
        <w:t>The</w:t>
      </w:r>
      <w:r w:rsidR="00F363B0" w:rsidRPr="00F363B0">
        <w:rPr>
          <w:rFonts w:ascii="Times New Roman" w:hAnsi="Times New Roman" w:cs="Times New Roman"/>
          <w:sz w:val="18"/>
          <w:szCs w:val="16"/>
        </w:rPr>
        <w:t xml:space="preserve"> </w:t>
      </w:r>
      <w:r w:rsidR="00F363B0" w:rsidRPr="00F363B0">
        <w:rPr>
          <w:rFonts w:ascii="Times New Roman" w:hAnsi="Times New Roman" w:cs="Times New Roman"/>
          <w:sz w:val="20"/>
        </w:rPr>
        <w:t>Cataract Detection System with Machine Learning is a shining example of innovation, demonstrating how artificial intelligence may improve patient care in the ophthalmology sector.</w:t>
      </w:r>
    </w:p>
    <w:p w14:paraId="68DEE604" w14:textId="77777777" w:rsidR="00D12489" w:rsidRDefault="00D12489" w:rsidP="00D12489">
      <w:pPr>
        <w:spacing w:after="0"/>
        <w:jc w:val="both"/>
        <w:rPr>
          <w:rFonts w:ascii="Times New Roman" w:hAnsi="Times New Roman" w:cs="Times New Roman"/>
          <w:sz w:val="18"/>
          <w:szCs w:val="18"/>
        </w:rPr>
      </w:pPr>
    </w:p>
    <w:p w14:paraId="0B4B4299" w14:textId="77777777" w:rsidR="00D12489" w:rsidRDefault="00D12489" w:rsidP="00D12489">
      <w:pPr>
        <w:spacing w:after="0"/>
        <w:jc w:val="center"/>
        <w:rPr>
          <w:rFonts w:ascii="Times New Roman" w:hAnsi="Times New Roman" w:cs="Times New Roman"/>
          <w:sz w:val="20"/>
        </w:rPr>
      </w:pPr>
      <w:r>
        <w:rPr>
          <w:rFonts w:ascii="Times New Roman" w:hAnsi="Times New Roman" w:cs="Times New Roman"/>
          <w:sz w:val="20"/>
        </w:rPr>
        <w:t>V. REFERENCES</w:t>
      </w:r>
    </w:p>
    <w:p w14:paraId="61469F41" w14:textId="77777777" w:rsidR="00D12489" w:rsidRDefault="00D12489" w:rsidP="00D12489">
      <w:pPr>
        <w:spacing w:after="0"/>
        <w:jc w:val="center"/>
        <w:rPr>
          <w:rFonts w:ascii="Times New Roman" w:hAnsi="Times New Roman" w:cs="Times New Roman"/>
          <w:b/>
          <w:bCs/>
          <w:sz w:val="20"/>
        </w:rPr>
      </w:pPr>
    </w:p>
    <w:p w14:paraId="6D5858E0" w14:textId="7815D09E" w:rsidR="00D12489" w:rsidRDefault="00D12489" w:rsidP="00D12489">
      <w:pPr>
        <w:spacing w:after="0" w:line="240" w:lineRule="auto"/>
        <w:jc w:val="both"/>
        <w:rPr>
          <w:rFonts w:ascii="Times New Roman" w:hAnsi="Times New Roman" w:cs="Times New Roman"/>
          <w:sz w:val="20"/>
        </w:rPr>
      </w:pPr>
      <w:r>
        <w:rPr>
          <w:rFonts w:ascii="Times New Roman" w:hAnsi="Times New Roman" w:cs="Times New Roman"/>
          <w:sz w:val="20"/>
        </w:rPr>
        <w:t>[1] M. S. Junayed M. B. Islam, A. Sadeghzadeh and S. Rahman, "Cataract</w:t>
      </w:r>
      <w:r w:rsidR="00D03525">
        <w:rPr>
          <w:rFonts w:ascii="Times New Roman" w:hAnsi="Times New Roman" w:cs="Times New Roman"/>
          <w:sz w:val="20"/>
        </w:rPr>
        <w:t xml:space="preserve"> </w:t>
      </w:r>
      <w:r>
        <w:rPr>
          <w:rFonts w:ascii="Times New Roman" w:hAnsi="Times New Roman" w:cs="Times New Roman"/>
          <w:sz w:val="20"/>
        </w:rPr>
        <w:t>Net</w:t>
      </w:r>
      <w:r w:rsidR="00D03525">
        <w:rPr>
          <w:rFonts w:ascii="Times New Roman" w:hAnsi="Times New Roman" w:cs="Times New Roman"/>
          <w:sz w:val="20"/>
        </w:rPr>
        <w:t>”</w:t>
      </w:r>
      <w:r>
        <w:rPr>
          <w:rFonts w:ascii="Times New Roman" w:hAnsi="Times New Roman" w:cs="Times New Roman"/>
          <w:sz w:val="20"/>
        </w:rPr>
        <w:t>: An Automated Cataract Detection System Using Deep Learning for Fundus Images," in IEEE Access, vol. 9, pp. 128799-128808, 2021.</w:t>
      </w:r>
    </w:p>
    <w:p w14:paraId="71568887" w14:textId="77777777" w:rsidR="00D12489" w:rsidRDefault="00D12489" w:rsidP="00D12489">
      <w:pPr>
        <w:spacing w:after="0" w:line="240" w:lineRule="auto"/>
        <w:jc w:val="both"/>
        <w:rPr>
          <w:rFonts w:ascii="Times New Roman" w:hAnsi="Times New Roman" w:cs="Times New Roman"/>
          <w:sz w:val="20"/>
        </w:rPr>
      </w:pPr>
    </w:p>
    <w:p w14:paraId="1FC08653" w14:textId="77777777" w:rsidR="00D12489" w:rsidRDefault="00D12489" w:rsidP="00D12489">
      <w:pPr>
        <w:spacing w:after="0" w:line="240" w:lineRule="auto"/>
        <w:jc w:val="both"/>
        <w:rPr>
          <w:rFonts w:ascii="Times New Roman" w:hAnsi="Times New Roman" w:cs="Times New Roman"/>
          <w:sz w:val="20"/>
        </w:rPr>
      </w:pPr>
      <w:r>
        <w:rPr>
          <w:rFonts w:ascii="Times New Roman" w:hAnsi="Times New Roman" w:cs="Times New Roman"/>
          <w:sz w:val="20"/>
        </w:rPr>
        <w:t>[2] Leonardo Michael Marcello, Endra Oey, Zener Sukra Lie, Winda Astuti,”</w:t>
      </w:r>
      <w:r>
        <w:t xml:space="preserve"> </w:t>
      </w:r>
      <w:r>
        <w:rPr>
          <w:rFonts w:ascii="Times New Roman" w:hAnsi="Times New Roman" w:cs="Times New Roman"/>
          <w:sz w:val="20"/>
        </w:rPr>
        <w:t>Automatic Cataract Detection System based on Support Vector Machine (SVM),”in IEEE Access,2021.</w:t>
      </w:r>
    </w:p>
    <w:p w14:paraId="37EDEB8E" w14:textId="77777777" w:rsidR="00D12489" w:rsidRDefault="00D12489" w:rsidP="00D12489">
      <w:pPr>
        <w:spacing w:after="0" w:line="240" w:lineRule="auto"/>
        <w:jc w:val="both"/>
        <w:rPr>
          <w:rFonts w:ascii="Times New Roman" w:hAnsi="Times New Roman" w:cs="Times New Roman"/>
          <w:sz w:val="20"/>
        </w:rPr>
      </w:pPr>
    </w:p>
    <w:p w14:paraId="3D72726A" w14:textId="77777777" w:rsidR="00D12489" w:rsidRDefault="00D12489" w:rsidP="00D12489">
      <w:pPr>
        <w:spacing w:after="0" w:line="240" w:lineRule="auto"/>
        <w:jc w:val="both"/>
        <w:rPr>
          <w:rFonts w:ascii="Times New Roman" w:hAnsi="Times New Roman" w:cs="Times New Roman"/>
          <w:sz w:val="20"/>
        </w:rPr>
      </w:pPr>
      <w:r>
        <w:rPr>
          <w:rFonts w:ascii="Times New Roman" w:hAnsi="Times New Roman" w:cs="Times New Roman"/>
          <w:sz w:val="20"/>
        </w:rPr>
        <w:t>[3] S. Hu et al., "Unified Diagnosis Framework for Automated Nuclear Cataract Grading Based on Smartphone Slit-Lamp Images," in IEEE Access, vol. 8, pp. 174169-174178, 2020.</w:t>
      </w:r>
    </w:p>
    <w:p w14:paraId="6A9C1F73" w14:textId="77777777" w:rsidR="00D12489" w:rsidRDefault="00D12489" w:rsidP="00D12489">
      <w:pPr>
        <w:spacing w:after="0" w:line="240" w:lineRule="auto"/>
        <w:jc w:val="both"/>
        <w:rPr>
          <w:rFonts w:ascii="Times New Roman" w:hAnsi="Times New Roman" w:cs="Times New Roman"/>
          <w:sz w:val="20"/>
        </w:rPr>
      </w:pPr>
    </w:p>
    <w:p w14:paraId="026F81E8" w14:textId="77777777" w:rsidR="00D12489" w:rsidRDefault="00D12489" w:rsidP="00D12489">
      <w:pPr>
        <w:spacing w:after="0" w:line="240" w:lineRule="auto"/>
        <w:jc w:val="both"/>
        <w:rPr>
          <w:rFonts w:ascii="Times New Roman" w:hAnsi="Times New Roman" w:cs="Times New Roman"/>
          <w:sz w:val="20"/>
        </w:rPr>
      </w:pPr>
      <w:r>
        <w:rPr>
          <w:rFonts w:ascii="Times New Roman" w:hAnsi="Times New Roman" w:cs="Times New Roman"/>
          <w:sz w:val="20"/>
        </w:rPr>
        <w:t>[4] Touma, S., Antaki, F. &amp; Duval, R. Development of a code-free machine learning model for the classification of cataract surgery phases. Sci Rep 12, 2398 (2022).</w:t>
      </w:r>
    </w:p>
    <w:p w14:paraId="0AD74FD1" w14:textId="77777777" w:rsidR="00D12489" w:rsidRDefault="00D12489" w:rsidP="00D12489">
      <w:pPr>
        <w:spacing w:after="0" w:line="240" w:lineRule="auto"/>
        <w:jc w:val="both"/>
        <w:rPr>
          <w:rFonts w:ascii="Times New Roman" w:hAnsi="Times New Roman" w:cs="Times New Roman"/>
          <w:sz w:val="20"/>
        </w:rPr>
      </w:pPr>
    </w:p>
    <w:p w14:paraId="011DB0B1" w14:textId="77777777" w:rsidR="00D12489" w:rsidRDefault="00D12489" w:rsidP="00D12489">
      <w:pPr>
        <w:spacing w:after="0" w:line="240" w:lineRule="auto"/>
        <w:jc w:val="both"/>
        <w:rPr>
          <w:rFonts w:ascii="Times New Roman" w:hAnsi="Times New Roman" w:cs="Times New Roman"/>
          <w:sz w:val="20"/>
        </w:rPr>
      </w:pPr>
      <w:r>
        <w:rPr>
          <w:rFonts w:ascii="Times New Roman" w:hAnsi="Times New Roman" w:cs="Times New Roman"/>
          <w:sz w:val="20"/>
        </w:rPr>
        <w:t>[5] A. Imran, J. Li, Y. Pei, J. -J. Yang and Q. Wang, "Comparative Analysis of Vessel Segmentation Techniques in Retinal Images," in IEEE Access, vol. 7, pp. 114862-114887, 2019.</w:t>
      </w:r>
    </w:p>
    <w:p w14:paraId="6B101D67" w14:textId="77777777" w:rsidR="00D12489" w:rsidRDefault="00D12489" w:rsidP="00D12489">
      <w:pPr>
        <w:spacing w:after="0" w:line="240" w:lineRule="auto"/>
        <w:jc w:val="both"/>
        <w:rPr>
          <w:rFonts w:ascii="Times New Roman" w:hAnsi="Times New Roman" w:cs="Times New Roman"/>
          <w:sz w:val="20"/>
        </w:rPr>
      </w:pPr>
    </w:p>
    <w:p w14:paraId="6444E252" w14:textId="77777777" w:rsidR="00D12489" w:rsidRDefault="00D12489" w:rsidP="00D12489">
      <w:pPr>
        <w:spacing w:after="0" w:line="240" w:lineRule="auto"/>
        <w:jc w:val="both"/>
        <w:rPr>
          <w:rFonts w:ascii="Times New Roman" w:hAnsi="Times New Roman" w:cs="Times New Roman"/>
          <w:sz w:val="20"/>
        </w:rPr>
      </w:pPr>
      <w:r>
        <w:rPr>
          <w:rFonts w:ascii="Times New Roman" w:hAnsi="Times New Roman" w:cs="Times New Roman"/>
          <w:sz w:val="20"/>
        </w:rPr>
        <w:t>[6] Wang J, Xu Z, Zheng W, Ying H, Chen T, Liu Z, Chen DZ, Yao K, Wu J. A Transformer-based Knowledge Distillation Network for Cortical Cataract Grading. IEEE Trans Med Imaging. 2023 Oct 24;PP.</w:t>
      </w:r>
    </w:p>
    <w:p w14:paraId="41AB4379" w14:textId="77777777" w:rsidR="00D12489" w:rsidRDefault="00D12489" w:rsidP="00D12489">
      <w:pPr>
        <w:spacing w:after="0" w:line="240" w:lineRule="auto"/>
        <w:jc w:val="both"/>
        <w:rPr>
          <w:rFonts w:ascii="Times New Roman" w:hAnsi="Times New Roman" w:cs="Times New Roman"/>
          <w:sz w:val="20"/>
        </w:rPr>
      </w:pPr>
    </w:p>
    <w:p w14:paraId="62485112" w14:textId="77777777" w:rsidR="00D12489" w:rsidRDefault="00D12489" w:rsidP="00D12489">
      <w:pPr>
        <w:spacing w:after="0" w:line="240" w:lineRule="auto"/>
        <w:jc w:val="both"/>
        <w:rPr>
          <w:rFonts w:ascii="Times New Roman" w:hAnsi="Times New Roman" w:cs="Times New Roman"/>
          <w:sz w:val="20"/>
        </w:rPr>
      </w:pPr>
      <w:r>
        <w:rPr>
          <w:rFonts w:ascii="Times New Roman" w:hAnsi="Times New Roman" w:cs="Times New Roman"/>
          <w:sz w:val="20"/>
        </w:rPr>
        <w:t>[7] I. Jindal, P. Gupta and A. Goyal, "Cataract Detection using Digital Image Processing," 2019 Global Conference for Advancement in Technology (GCAT), Bangalore, India, 2019, pp. 1-4.</w:t>
      </w:r>
    </w:p>
    <w:p w14:paraId="0B5B10C2" w14:textId="77777777" w:rsidR="00D12489" w:rsidRDefault="00D12489" w:rsidP="00D12489">
      <w:pPr>
        <w:spacing w:after="0"/>
        <w:jc w:val="both"/>
        <w:rPr>
          <w:rFonts w:ascii="Times New Roman" w:hAnsi="Times New Roman" w:cs="Times New Roman"/>
          <w:sz w:val="20"/>
        </w:rPr>
      </w:pPr>
    </w:p>
    <w:p w14:paraId="3F9EA790" w14:textId="77777777" w:rsidR="00D12489" w:rsidRDefault="00D12489" w:rsidP="00D12489">
      <w:pPr>
        <w:spacing w:after="0" w:line="240" w:lineRule="auto"/>
        <w:jc w:val="both"/>
        <w:rPr>
          <w:rFonts w:ascii="Times New Roman" w:hAnsi="Times New Roman" w:cs="Times New Roman"/>
          <w:sz w:val="20"/>
        </w:rPr>
      </w:pPr>
      <w:r>
        <w:rPr>
          <w:rFonts w:ascii="Times New Roman" w:hAnsi="Times New Roman" w:cs="Times New Roman"/>
          <w:sz w:val="20"/>
        </w:rPr>
        <w:t>[8] S. Ramesh et al., "Weakly Supervised Temporal Convolutional Networks for Fine-Grained Surgical Activity Recognition," in IEEE Transactions on Medical Imaging, vol. 42, no. 9, pp. 2592-2602, Sept. 2023.</w:t>
      </w:r>
    </w:p>
    <w:p w14:paraId="448F04EC" w14:textId="77777777" w:rsidR="00D12489" w:rsidRDefault="00D12489" w:rsidP="00D12489">
      <w:pPr>
        <w:spacing w:after="0" w:line="240" w:lineRule="auto"/>
        <w:jc w:val="both"/>
        <w:rPr>
          <w:rFonts w:ascii="Times New Roman" w:hAnsi="Times New Roman" w:cs="Times New Roman"/>
          <w:sz w:val="20"/>
        </w:rPr>
      </w:pPr>
    </w:p>
    <w:p w14:paraId="3DBCA1C2" w14:textId="77777777" w:rsidR="00D12489" w:rsidRDefault="00D12489" w:rsidP="00D12489">
      <w:pPr>
        <w:spacing w:after="0" w:line="240" w:lineRule="auto"/>
        <w:jc w:val="both"/>
        <w:rPr>
          <w:rFonts w:ascii="Times New Roman" w:hAnsi="Times New Roman" w:cs="Times New Roman"/>
          <w:sz w:val="20"/>
        </w:rPr>
      </w:pPr>
      <w:r>
        <w:rPr>
          <w:rFonts w:ascii="Times New Roman" w:hAnsi="Times New Roman" w:cs="Times New Roman"/>
          <w:sz w:val="20"/>
        </w:rPr>
        <w:t>[9] R. Munarto, M. Ali Setyo Yudono and E. Permata, "Automatic Cataract Classification System Using Neural Network Algorithm Backpropagation," 2020 2nd International Conference on Industrial Electrical and Electronics (ICIEE), Lombok, Indonesia, 2020, pp. 101-106.</w:t>
      </w:r>
    </w:p>
    <w:p w14:paraId="08966905" w14:textId="77777777" w:rsidR="00D12489" w:rsidRDefault="00D12489" w:rsidP="00D12489">
      <w:pPr>
        <w:spacing w:after="0" w:line="240" w:lineRule="auto"/>
        <w:jc w:val="both"/>
        <w:rPr>
          <w:rFonts w:ascii="Times New Roman" w:hAnsi="Times New Roman" w:cs="Times New Roman"/>
          <w:sz w:val="20"/>
        </w:rPr>
      </w:pPr>
    </w:p>
    <w:p w14:paraId="0D479A9E" w14:textId="77777777" w:rsidR="00D12489" w:rsidRDefault="00D12489" w:rsidP="00D12489">
      <w:pPr>
        <w:spacing w:after="0" w:line="240" w:lineRule="auto"/>
        <w:jc w:val="both"/>
        <w:rPr>
          <w:rFonts w:ascii="Times New Roman" w:hAnsi="Times New Roman" w:cs="Times New Roman"/>
          <w:sz w:val="20"/>
        </w:rPr>
      </w:pPr>
      <w:r>
        <w:rPr>
          <w:rFonts w:ascii="Times New Roman" w:hAnsi="Times New Roman" w:cs="Times New Roman"/>
          <w:sz w:val="20"/>
        </w:rPr>
        <w:t xml:space="preserve">[10] Zhang, XQ., Hu, Y., Xiao, ZJ. et al. Machine Learning for Cataract Classification/Grading on Ophthalmic Imaging Modalities: A Survey. Mach. Intell. Res. 19, 184–208 (2022). </w:t>
      </w:r>
    </w:p>
    <w:p w14:paraId="0F0362EA" w14:textId="77777777" w:rsidR="00D12489" w:rsidRDefault="00D12489" w:rsidP="00D12489">
      <w:pPr>
        <w:spacing w:after="0" w:line="240" w:lineRule="auto"/>
        <w:jc w:val="both"/>
        <w:rPr>
          <w:rFonts w:ascii="Times New Roman" w:hAnsi="Times New Roman" w:cs="Times New Roman"/>
          <w:sz w:val="20"/>
        </w:rPr>
      </w:pPr>
    </w:p>
    <w:p w14:paraId="0FF65160" w14:textId="77777777" w:rsidR="00D12489" w:rsidRDefault="00D12489" w:rsidP="00D12489">
      <w:pPr>
        <w:spacing w:after="0" w:line="240" w:lineRule="auto"/>
        <w:jc w:val="both"/>
        <w:rPr>
          <w:rFonts w:ascii="Times New Roman" w:hAnsi="Times New Roman" w:cs="Times New Roman"/>
          <w:sz w:val="20"/>
        </w:rPr>
      </w:pPr>
      <w:r>
        <w:rPr>
          <w:rFonts w:ascii="Times New Roman" w:hAnsi="Times New Roman" w:cs="Times New Roman"/>
          <w:sz w:val="20"/>
        </w:rPr>
        <w:t>[11] O. J. Afolabi, G. P. Mabuza-Hocquet, F. V. Nelwamondo and B. S. Paul, "The Use of U-Net Lite and Extreme Gradient Boost (XGB) for Glaucoma Detection," in IEEE Access, vol. 9, pp. 47411-47424, 2021.</w:t>
      </w:r>
    </w:p>
    <w:p w14:paraId="779C8359" w14:textId="77777777" w:rsidR="00D12489" w:rsidRDefault="00D12489" w:rsidP="00D12489">
      <w:pPr>
        <w:spacing w:after="0" w:line="240" w:lineRule="auto"/>
        <w:jc w:val="both"/>
        <w:rPr>
          <w:rFonts w:ascii="Times New Roman" w:hAnsi="Times New Roman" w:cs="Times New Roman"/>
          <w:sz w:val="20"/>
        </w:rPr>
      </w:pPr>
    </w:p>
    <w:p w14:paraId="6F3967C7" w14:textId="77777777" w:rsidR="00D12489" w:rsidRPr="00D12489" w:rsidRDefault="00D12489" w:rsidP="00D12489">
      <w:pPr>
        <w:spacing w:after="0"/>
        <w:jc w:val="both"/>
        <w:rPr>
          <w:rFonts w:ascii="Times New Roman" w:hAnsi="Times New Roman" w:cs="Times New Roman"/>
          <w:sz w:val="18"/>
          <w:szCs w:val="18"/>
        </w:rPr>
      </w:pPr>
    </w:p>
    <w:p w14:paraId="68799B46" w14:textId="30EC471A" w:rsidR="006F6D08" w:rsidRPr="006F6D08" w:rsidRDefault="006F6D08" w:rsidP="006F6D08">
      <w:pPr>
        <w:spacing w:after="0"/>
        <w:jc w:val="center"/>
        <w:rPr>
          <w:rFonts w:ascii="Times New Roman" w:hAnsi="Times New Roman" w:cs="Times New Roman"/>
          <w:sz w:val="20"/>
        </w:rPr>
      </w:pPr>
    </w:p>
    <w:p w14:paraId="1853D3C8" w14:textId="2F83A455" w:rsidR="006F6D08" w:rsidRPr="00A87D48" w:rsidRDefault="006F6D08" w:rsidP="000822B4">
      <w:pPr>
        <w:spacing w:after="0"/>
        <w:jc w:val="both"/>
        <w:rPr>
          <w:rFonts w:ascii="Times New Roman" w:hAnsi="Times New Roman" w:cs="Times New Roman"/>
          <w:sz w:val="20"/>
        </w:rPr>
      </w:pPr>
    </w:p>
    <w:sectPr w:rsidR="006F6D08" w:rsidRPr="00A87D48" w:rsidSect="00BD1283">
      <w:type w:val="continuous"/>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B4E45"/>
    <w:multiLevelType w:val="hybridMultilevel"/>
    <w:tmpl w:val="7E4459F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157604"/>
    <w:multiLevelType w:val="hybridMultilevel"/>
    <w:tmpl w:val="3858DC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9B535DD"/>
    <w:multiLevelType w:val="hybridMultilevel"/>
    <w:tmpl w:val="45A66C92"/>
    <w:lvl w:ilvl="0" w:tplc="E7508164">
      <w:start w:val="1"/>
      <w:numFmt w:val="upperRoman"/>
      <w:lvlText w:val="%1."/>
      <w:lvlJc w:val="left"/>
      <w:pPr>
        <w:ind w:left="2520" w:hanging="72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 w15:restartNumberingAfterBreak="0">
    <w:nsid w:val="5F5C1C4F"/>
    <w:multiLevelType w:val="hybridMultilevel"/>
    <w:tmpl w:val="FEC09DBC"/>
    <w:lvl w:ilvl="0" w:tplc="1CEE4E94">
      <w:start w:val="1"/>
      <w:numFmt w:val="upperRoman"/>
      <w:lvlText w:val="%1."/>
      <w:lvlJc w:val="left"/>
      <w:pPr>
        <w:ind w:left="1620" w:hanging="720"/>
      </w:pPr>
      <w:rPr>
        <w:rFonts w:hint="default"/>
      </w:r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4" w15:restartNumberingAfterBreak="0">
    <w:nsid w:val="661340ED"/>
    <w:multiLevelType w:val="hybridMultilevel"/>
    <w:tmpl w:val="C150AD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D785235"/>
    <w:multiLevelType w:val="hybridMultilevel"/>
    <w:tmpl w:val="35BE3ECE"/>
    <w:lvl w:ilvl="0" w:tplc="8A92AEB8">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8B103A6"/>
    <w:multiLevelType w:val="hybridMultilevel"/>
    <w:tmpl w:val="9C169BDE"/>
    <w:lvl w:ilvl="0" w:tplc="11D09744">
      <w:start w:val="1"/>
      <w:numFmt w:val="upp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1456218662">
    <w:abstractNumId w:val="5"/>
  </w:num>
  <w:num w:numId="2" w16cid:durableId="1614020881">
    <w:abstractNumId w:val="6"/>
  </w:num>
  <w:num w:numId="3" w16cid:durableId="2100633561">
    <w:abstractNumId w:val="2"/>
  </w:num>
  <w:num w:numId="4" w16cid:durableId="752943474">
    <w:abstractNumId w:val="3"/>
  </w:num>
  <w:num w:numId="5" w16cid:durableId="474491378">
    <w:abstractNumId w:val="4"/>
  </w:num>
  <w:num w:numId="6" w16cid:durableId="1582174449">
    <w:abstractNumId w:val="1"/>
  </w:num>
  <w:num w:numId="7" w16cid:durableId="598411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02B"/>
    <w:rsid w:val="000177CD"/>
    <w:rsid w:val="00024083"/>
    <w:rsid w:val="000276B9"/>
    <w:rsid w:val="00052C78"/>
    <w:rsid w:val="0007758B"/>
    <w:rsid w:val="00080E1D"/>
    <w:rsid w:val="000822B4"/>
    <w:rsid w:val="000915B5"/>
    <w:rsid w:val="000C488A"/>
    <w:rsid w:val="000C73C2"/>
    <w:rsid w:val="000E1570"/>
    <w:rsid w:val="000F0B3C"/>
    <w:rsid w:val="0012302B"/>
    <w:rsid w:val="00130E50"/>
    <w:rsid w:val="00135AF4"/>
    <w:rsid w:val="00174A94"/>
    <w:rsid w:val="00197135"/>
    <w:rsid w:val="001E14BE"/>
    <w:rsid w:val="00204B5E"/>
    <w:rsid w:val="00206EAB"/>
    <w:rsid w:val="00246285"/>
    <w:rsid w:val="002838DF"/>
    <w:rsid w:val="0029527F"/>
    <w:rsid w:val="002A1913"/>
    <w:rsid w:val="002A6371"/>
    <w:rsid w:val="002B48EA"/>
    <w:rsid w:val="002C1FB2"/>
    <w:rsid w:val="002E53C6"/>
    <w:rsid w:val="002E5570"/>
    <w:rsid w:val="003249AF"/>
    <w:rsid w:val="00347A69"/>
    <w:rsid w:val="00361800"/>
    <w:rsid w:val="003771E1"/>
    <w:rsid w:val="0038175C"/>
    <w:rsid w:val="003A7315"/>
    <w:rsid w:val="003C5C5A"/>
    <w:rsid w:val="00400C25"/>
    <w:rsid w:val="004243F5"/>
    <w:rsid w:val="00433A7F"/>
    <w:rsid w:val="00457C69"/>
    <w:rsid w:val="00477CCD"/>
    <w:rsid w:val="0048002D"/>
    <w:rsid w:val="004C4AF8"/>
    <w:rsid w:val="004E34BC"/>
    <w:rsid w:val="004E77E7"/>
    <w:rsid w:val="005010AA"/>
    <w:rsid w:val="00516AF7"/>
    <w:rsid w:val="00555D2C"/>
    <w:rsid w:val="0056183C"/>
    <w:rsid w:val="005670F0"/>
    <w:rsid w:val="0059192F"/>
    <w:rsid w:val="005B09A0"/>
    <w:rsid w:val="005C0ACD"/>
    <w:rsid w:val="005C24D0"/>
    <w:rsid w:val="005E337B"/>
    <w:rsid w:val="005E759C"/>
    <w:rsid w:val="00604AC8"/>
    <w:rsid w:val="00623987"/>
    <w:rsid w:val="00651D94"/>
    <w:rsid w:val="006803B5"/>
    <w:rsid w:val="006A631E"/>
    <w:rsid w:val="006B4C44"/>
    <w:rsid w:val="006C24C4"/>
    <w:rsid w:val="006C5A18"/>
    <w:rsid w:val="006E1B72"/>
    <w:rsid w:val="006E3A0C"/>
    <w:rsid w:val="006F6D08"/>
    <w:rsid w:val="00700277"/>
    <w:rsid w:val="00722797"/>
    <w:rsid w:val="00746374"/>
    <w:rsid w:val="00762B0D"/>
    <w:rsid w:val="00786FE8"/>
    <w:rsid w:val="00787966"/>
    <w:rsid w:val="00796604"/>
    <w:rsid w:val="007A4BA5"/>
    <w:rsid w:val="007B4783"/>
    <w:rsid w:val="007E21C8"/>
    <w:rsid w:val="007F45B0"/>
    <w:rsid w:val="007F6D5C"/>
    <w:rsid w:val="00804623"/>
    <w:rsid w:val="00806B67"/>
    <w:rsid w:val="00827275"/>
    <w:rsid w:val="008A7DCC"/>
    <w:rsid w:val="008B6683"/>
    <w:rsid w:val="008D740D"/>
    <w:rsid w:val="0092367A"/>
    <w:rsid w:val="00930485"/>
    <w:rsid w:val="00940DA5"/>
    <w:rsid w:val="009517E9"/>
    <w:rsid w:val="009752AB"/>
    <w:rsid w:val="009A783C"/>
    <w:rsid w:val="009D095B"/>
    <w:rsid w:val="009E24DB"/>
    <w:rsid w:val="009F4B67"/>
    <w:rsid w:val="00A0553A"/>
    <w:rsid w:val="00A21E37"/>
    <w:rsid w:val="00A52B02"/>
    <w:rsid w:val="00A65B34"/>
    <w:rsid w:val="00A7332D"/>
    <w:rsid w:val="00A86CF1"/>
    <w:rsid w:val="00A87D48"/>
    <w:rsid w:val="00AE03D7"/>
    <w:rsid w:val="00AE7E22"/>
    <w:rsid w:val="00AF3B9E"/>
    <w:rsid w:val="00B05B5C"/>
    <w:rsid w:val="00B423E8"/>
    <w:rsid w:val="00B44C39"/>
    <w:rsid w:val="00B87E7F"/>
    <w:rsid w:val="00B97A8C"/>
    <w:rsid w:val="00BA105C"/>
    <w:rsid w:val="00BD1283"/>
    <w:rsid w:val="00BE256E"/>
    <w:rsid w:val="00BE641F"/>
    <w:rsid w:val="00C459EC"/>
    <w:rsid w:val="00C53DA2"/>
    <w:rsid w:val="00C632F3"/>
    <w:rsid w:val="00C87B7F"/>
    <w:rsid w:val="00C87DF0"/>
    <w:rsid w:val="00D03525"/>
    <w:rsid w:val="00D04870"/>
    <w:rsid w:val="00D12489"/>
    <w:rsid w:val="00D37BC2"/>
    <w:rsid w:val="00D43618"/>
    <w:rsid w:val="00D754FA"/>
    <w:rsid w:val="00D87B0F"/>
    <w:rsid w:val="00D976C5"/>
    <w:rsid w:val="00DC3B73"/>
    <w:rsid w:val="00DD2B72"/>
    <w:rsid w:val="00DD7477"/>
    <w:rsid w:val="00DF72E3"/>
    <w:rsid w:val="00E0209D"/>
    <w:rsid w:val="00E03085"/>
    <w:rsid w:val="00E13733"/>
    <w:rsid w:val="00E26CC1"/>
    <w:rsid w:val="00E62762"/>
    <w:rsid w:val="00E8185D"/>
    <w:rsid w:val="00E82ED1"/>
    <w:rsid w:val="00EB722C"/>
    <w:rsid w:val="00EE3C90"/>
    <w:rsid w:val="00EF27AA"/>
    <w:rsid w:val="00F11BE2"/>
    <w:rsid w:val="00F358E8"/>
    <w:rsid w:val="00F363B0"/>
    <w:rsid w:val="00F3728B"/>
    <w:rsid w:val="00F43765"/>
    <w:rsid w:val="00F92D61"/>
    <w:rsid w:val="00F93AB2"/>
    <w:rsid w:val="00FB75B6"/>
    <w:rsid w:val="00FC101E"/>
    <w:rsid w:val="00FC5B65"/>
    <w:rsid w:val="00FC7B11"/>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C8850"/>
  <w15:chartTrackingRefBased/>
  <w15:docId w15:val="{343FAD05-4B8B-4F65-9FAE-9980FDB9B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lang w:val="en-IN" w:eastAsia="en-US" w:bidi="mr-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0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22C"/>
    <w:pPr>
      <w:ind w:left="720"/>
      <w:contextualSpacing/>
    </w:pPr>
  </w:style>
  <w:style w:type="character" w:styleId="Hyperlink">
    <w:name w:val="Hyperlink"/>
    <w:basedOn w:val="DefaultParagraphFont"/>
    <w:uiPriority w:val="99"/>
    <w:unhideWhenUsed/>
    <w:rsid w:val="008B6683"/>
    <w:rPr>
      <w:color w:val="0563C1" w:themeColor="hyperlink"/>
      <w:u w:val="single"/>
    </w:rPr>
  </w:style>
  <w:style w:type="character" w:styleId="UnresolvedMention">
    <w:name w:val="Unresolved Mention"/>
    <w:basedOn w:val="DefaultParagraphFont"/>
    <w:uiPriority w:val="99"/>
    <w:semiHidden/>
    <w:unhideWhenUsed/>
    <w:rsid w:val="008B6683"/>
    <w:rPr>
      <w:color w:val="605E5C"/>
      <w:shd w:val="clear" w:color="auto" w:fill="E1DFDD"/>
    </w:rPr>
  </w:style>
  <w:style w:type="paragraph" w:styleId="NormalWeb">
    <w:name w:val="Normal (Web)"/>
    <w:basedOn w:val="Normal"/>
    <w:uiPriority w:val="99"/>
    <w:semiHidden/>
    <w:unhideWhenUsed/>
    <w:rsid w:val="00762B0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032200">
      <w:bodyDiv w:val="1"/>
      <w:marLeft w:val="0"/>
      <w:marRight w:val="0"/>
      <w:marTop w:val="0"/>
      <w:marBottom w:val="0"/>
      <w:divBdr>
        <w:top w:val="none" w:sz="0" w:space="0" w:color="auto"/>
        <w:left w:val="none" w:sz="0" w:space="0" w:color="auto"/>
        <w:bottom w:val="none" w:sz="0" w:space="0" w:color="auto"/>
        <w:right w:val="none" w:sz="0" w:space="0" w:color="auto"/>
      </w:divBdr>
    </w:div>
    <w:div w:id="484855417">
      <w:bodyDiv w:val="1"/>
      <w:marLeft w:val="0"/>
      <w:marRight w:val="0"/>
      <w:marTop w:val="0"/>
      <w:marBottom w:val="0"/>
      <w:divBdr>
        <w:top w:val="none" w:sz="0" w:space="0" w:color="auto"/>
        <w:left w:val="none" w:sz="0" w:space="0" w:color="auto"/>
        <w:bottom w:val="none" w:sz="0" w:space="0" w:color="auto"/>
        <w:right w:val="none" w:sz="0" w:space="0" w:color="auto"/>
      </w:divBdr>
    </w:div>
    <w:div w:id="546796959">
      <w:bodyDiv w:val="1"/>
      <w:marLeft w:val="0"/>
      <w:marRight w:val="0"/>
      <w:marTop w:val="0"/>
      <w:marBottom w:val="0"/>
      <w:divBdr>
        <w:top w:val="none" w:sz="0" w:space="0" w:color="auto"/>
        <w:left w:val="none" w:sz="0" w:space="0" w:color="auto"/>
        <w:bottom w:val="none" w:sz="0" w:space="0" w:color="auto"/>
        <w:right w:val="none" w:sz="0" w:space="0" w:color="auto"/>
      </w:divBdr>
    </w:div>
    <w:div w:id="636683048">
      <w:bodyDiv w:val="1"/>
      <w:marLeft w:val="0"/>
      <w:marRight w:val="0"/>
      <w:marTop w:val="0"/>
      <w:marBottom w:val="0"/>
      <w:divBdr>
        <w:top w:val="none" w:sz="0" w:space="0" w:color="auto"/>
        <w:left w:val="none" w:sz="0" w:space="0" w:color="auto"/>
        <w:bottom w:val="none" w:sz="0" w:space="0" w:color="auto"/>
        <w:right w:val="none" w:sz="0" w:space="0" w:color="auto"/>
      </w:divBdr>
    </w:div>
    <w:div w:id="751514818">
      <w:bodyDiv w:val="1"/>
      <w:marLeft w:val="0"/>
      <w:marRight w:val="0"/>
      <w:marTop w:val="0"/>
      <w:marBottom w:val="0"/>
      <w:divBdr>
        <w:top w:val="none" w:sz="0" w:space="0" w:color="auto"/>
        <w:left w:val="none" w:sz="0" w:space="0" w:color="auto"/>
        <w:bottom w:val="none" w:sz="0" w:space="0" w:color="auto"/>
        <w:right w:val="none" w:sz="0" w:space="0" w:color="auto"/>
      </w:divBdr>
    </w:div>
    <w:div w:id="831992468">
      <w:bodyDiv w:val="1"/>
      <w:marLeft w:val="0"/>
      <w:marRight w:val="0"/>
      <w:marTop w:val="0"/>
      <w:marBottom w:val="0"/>
      <w:divBdr>
        <w:top w:val="none" w:sz="0" w:space="0" w:color="auto"/>
        <w:left w:val="none" w:sz="0" w:space="0" w:color="auto"/>
        <w:bottom w:val="none" w:sz="0" w:space="0" w:color="auto"/>
        <w:right w:val="none" w:sz="0" w:space="0" w:color="auto"/>
      </w:divBdr>
    </w:div>
    <w:div w:id="896747654">
      <w:bodyDiv w:val="1"/>
      <w:marLeft w:val="0"/>
      <w:marRight w:val="0"/>
      <w:marTop w:val="0"/>
      <w:marBottom w:val="0"/>
      <w:divBdr>
        <w:top w:val="none" w:sz="0" w:space="0" w:color="auto"/>
        <w:left w:val="none" w:sz="0" w:space="0" w:color="auto"/>
        <w:bottom w:val="none" w:sz="0" w:space="0" w:color="auto"/>
        <w:right w:val="none" w:sz="0" w:space="0" w:color="auto"/>
      </w:divBdr>
    </w:div>
    <w:div w:id="926036888">
      <w:bodyDiv w:val="1"/>
      <w:marLeft w:val="0"/>
      <w:marRight w:val="0"/>
      <w:marTop w:val="0"/>
      <w:marBottom w:val="0"/>
      <w:divBdr>
        <w:top w:val="none" w:sz="0" w:space="0" w:color="auto"/>
        <w:left w:val="none" w:sz="0" w:space="0" w:color="auto"/>
        <w:bottom w:val="none" w:sz="0" w:space="0" w:color="auto"/>
        <w:right w:val="none" w:sz="0" w:space="0" w:color="auto"/>
      </w:divBdr>
    </w:div>
    <w:div w:id="982152137">
      <w:bodyDiv w:val="1"/>
      <w:marLeft w:val="0"/>
      <w:marRight w:val="0"/>
      <w:marTop w:val="0"/>
      <w:marBottom w:val="0"/>
      <w:divBdr>
        <w:top w:val="none" w:sz="0" w:space="0" w:color="auto"/>
        <w:left w:val="none" w:sz="0" w:space="0" w:color="auto"/>
        <w:bottom w:val="none" w:sz="0" w:space="0" w:color="auto"/>
        <w:right w:val="none" w:sz="0" w:space="0" w:color="auto"/>
      </w:divBdr>
    </w:div>
    <w:div w:id="1223442792">
      <w:bodyDiv w:val="1"/>
      <w:marLeft w:val="0"/>
      <w:marRight w:val="0"/>
      <w:marTop w:val="0"/>
      <w:marBottom w:val="0"/>
      <w:divBdr>
        <w:top w:val="none" w:sz="0" w:space="0" w:color="auto"/>
        <w:left w:val="none" w:sz="0" w:space="0" w:color="auto"/>
        <w:bottom w:val="none" w:sz="0" w:space="0" w:color="auto"/>
        <w:right w:val="none" w:sz="0" w:space="0" w:color="auto"/>
      </w:divBdr>
    </w:div>
    <w:div w:id="1480924378">
      <w:bodyDiv w:val="1"/>
      <w:marLeft w:val="0"/>
      <w:marRight w:val="0"/>
      <w:marTop w:val="0"/>
      <w:marBottom w:val="0"/>
      <w:divBdr>
        <w:top w:val="none" w:sz="0" w:space="0" w:color="auto"/>
        <w:left w:val="none" w:sz="0" w:space="0" w:color="auto"/>
        <w:bottom w:val="none" w:sz="0" w:space="0" w:color="auto"/>
        <w:right w:val="none" w:sz="0" w:space="0" w:color="auto"/>
      </w:divBdr>
    </w:div>
    <w:div w:id="1553731445">
      <w:bodyDiv w:val="1"/>
      <w:marLeft w:val="0"/>
      <w:marRight w:val="0"/>
      <w:marTop w:val="0"/>
      <w:marBottom w:val="0"/>
      <w:divBdr>
        <w:top w:val="none" w:sz="0" w:space="0" w:color="auto"/>
        <w:left w:val="none" w:sz="0" w:space="0" w:color="auto"/>
        <w:bottom w:val="none" w:sz="0" w:space="0" w:color="auto"/>
        <w:right w:val="none" w:sz="0" w:space="0" w:color="auto"/>
      </w:divBdr>
    </w:div>
    <w:div w:id="1609236696">
      <w:bodyDiv w:val="1"/>
      <w:marLeft w:val="0"/>
      <w:marRight w:val="0"/>
      <w:marTop w:val="0"/>
      <w:marBottom w:val="0"/>
      <w:divBdr>
        <w:top w:val="none" w:sz="0" w:space="0" w:color="auto"/>
        <w:left w:val="none" w:sz="0" w:space="0" w:color="auto"/>
        <w:bottom w:val="none" w:sz="0" w:space="0" w:color="auto"/>
        <w:right w:val="none" w:sz="0" w:space="0" w:color="auto"/>
      </w:divBdr>
    </w:div>
    <w:div w:id="1708335144">
      <w:bodyDiv w:val="1"/>
      <w:marLeft w:val="0"/>
      <w:marRight w:val="0"/>
      <w:marTop w:val="0"/>
      <w:marBottom w:val="0"/>
      <w:divBdr>
        <w:top w:val="none" w:sz="0" w:space="0" w:color="auto"/>
        <w:left w:val="none" w:sz="0" w:space="0" w:color="auto"/>
        <w:bottom w:val="none" w:sz="0" w:space="0" w:color="auto"/>
        <w:right w:val="none" w:sz="0" w:space="0" w:color="auto"/>
      </w:divBdr>
    </w:div>
    <w:div w:id="1922056172">
      <w:bodyDiv w:val="1"/>
      <w:marLeft w:val="0"/>
      <w:marRight w:val="0"/>
      <w:marTop w:val="0"/>
      <w:marBottom w:val="0"/>
      <w:divBdr>
        <w:top w:val="none" w:sz="0" w:space="0" w:color="auto"/>
        <w:left w:val="none" w:sz="0" w:space="0" w:color="auto"/>
        <w:bottom w:val="none" w:sz="0" w:space="0" w:color="auto"/>
        <w:right w:val="none" w:sz="0" w:space="0" w:color="auto"/>
      </w:divBdr>
    </w:div>
    <w:div w:id="207061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F16AF-F6CB-47D1-9967-5086AFDBB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2861</Words>
  <Characters>16312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Shreya Mamdapure</dc:creator>
  <cp:keywords/>
  <dc:description/>
  <cp:lastModifiedBy>Chinmay Nawale</cp:lastModifiedBy>
  <cp:revision>3</cp:revision>
  <dcterms:created xsi:type="dcterms:W3CDTF">2024-04-13T07:40:00Z</dcterms:created>
  <dcterms:modified xsi:type="dcterms:W3CDTF">2024-05-18T05:55:00Z</dcterms:modified>
</cp:coreProperties>
</file>