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09F95F" w14:textId="7E16F85A" w:rsidR="00516492" w:rsidRPr="0035689A" w:rsidRDefault="00C91106" w:rsidP="0035689A">
      <w:pPr>
        <w:jc w:val="center"/>
        <w:rPr>
          <w:rFonts w:ascii="Times New Roman" w:hAnsi="Times New Roman"/>
          <w:b/>
          <w:bCs/>
          <w:sz w:val="32"/>
          <w:szCs w:val="32"/>
        </w:rPr>
      </w:pPr>
      <w:r>
        <w:rPr>
          <w:rFonts w:ascii="Times New Roman" w:hAnsi="Times New Roman"/>
          <w:b/>
          <w:bCs/>
          <w:sz w:val="32"/>
          <w:szCs w:val="32"/>
        </w:rPr>
        <w:t>Learnorama(LEARNORAMA.in)</w:t>
      </w:r>
    </w:p>
    <w:p w14:paraId="00B06F08" w14:textId="02E48564" w:rsidR="00516492" w:rsidRDefault="00C91106">
      <w:pPr>
        <w:spacing w:after="120"/>
        <w:jc w:val="center"/>
        <w:rPr>
          <w:rFonts w:ascii="Cambria" w:hAnsi="Cambria"/>
          <w:b/>
          <w:sz w:val="24"/>
          <w:szCs w:val="24"/>
          <w:vertAlign w:val="superscript"/>
        </w:rPr>
      </w:pPr>
      <w:r>
        <w:rPr>
          <w:rFonts w:ascii="Cambria" w:hAnsi="Cambria"/>
          <w:b/>
          <w:sz w:val="24"/>
          <w:szCs w:val="24"/>
        </w:rPr>
        <w:t>Nandha kumar</w:t>
      </w:r>
      <w:r w:rsidR="006A7313">
        <w:rPr>
          <w:rFonts w:ascii="Cambria" w:hAnsi="Cambria"/>
          <w:b/>
          <w:sz w:val="24"/>
          <w:szCs w:val="24"/>
        </w:rPr>
        <w:t xml:space="preserve"> S</w:t>
      </w:r>
      <w:r>
        <w:rPr>
          <w:rFonts w:ascii="Cambria" w:hAnsi="Cambria"/>
          <w:b/>
          <w:sz w:val="24"/>
          <w:szCs w:val="24"/>
        </w:rPr>
        <w:t>, Nesly Jeniston</w:t>
      </w:r>
      <w:r w:rsidR="006A7313">
        <w:rPr>
          <w:rFonts w:ascii="Cambria" w:hAnsi="Cambria"/>
          <w:b/>
          <w:sz w:val="24"/>
          <w:szCs w:val="24"/>
        </w:rPr>
        <w:t xml:space="preserve"> M</w:t>
      </w:r>
      <w:r>
        <w:rPr>
          <w:rFonts w:ascii="Cambria" w:hAnsi="Cambria"/>
          <w:b/>
          <w:sz w:val="24"/>
          <w:szCs w:val="24"/>
        </w:rPr>
        <w:t>, Rithish.R</w:t>
      </w:r>
      <w:r w:rsidR="0061043C">
        <w:rPr>
          <w:rFonts w:ascii="Cambria" w:hAnsi="Cambria"/>
          <w:b/>
          <w:sz w:val="24"/>
          <w:szCs w:val="24"/>
        </w:rPr>
        <w:t>, Sugashini K</w:t>
      </w:r>
    </w:p>
    <w:p w14:paraId="1F413ED1" w14:textId="77777777" w:rsidR="00255445" w:rsidRDefault="00255445">
      <w:pPr>
        <w:pStyle w:val="IEEEAuthorAffiliation"/>
        <w:spacing w:after="0"/>
        <w:rPr>
          <w:rFonts w:ascii="Cambria" w:hAnsi="Cambria"/>
          <w:sz w:val="22"/>
          <w:szCs w:val="22"/>
        </w:rPr>
      </w:pPr>
      <w:r>
        <w:rPr>
          <w:rFonts w:ascii="Cambria" w:hAnsi="Cambria"/>
          <w:sz w:val="22"/>
          <w:szCs w:val="22"/>
        </w:rPr>
        <w:t>INFORMATION TECHNOLOGY</w:t>
      </w:r>
    </w:p>
    <w:p w14:paraId="0BA03E41" w14:textId="0F50866A" w:rsidR="00516492" w:rsidRDefault="00255445">
      <w:pPr>
        <w:pStyle w:val="IEEEAuthorAffiliation"/>
        <w:spacing w:after="0"/>
        <w:rPr>
          <w:rFonts w:ascii="Cambria" w:hAnsi="Cambria"/>
          <w:sz w:val="22"/>
          <w:szCs w:val="22"/>
        </w:rPr>
      </w:pPr>
      <w:r w:rsidRPr="00255445">
        <w:rPr>
          <w:rFonts w:ascii="Cambria" w:hAnsi="Cambria"/>
          <w:sz w:val="22"/>
          <w:szCs w:val="22"/>
        </w:rPr>
        <w:t xml:space="preserve">SRI </w:t>
      </w:r>
      <w:r>
        <w:rPr>
          <w:rFonts w:ascii="Cambria" w:hAnsi="Cambria"/>
          <w:sz w:val="22"/>
          <w:szCs w:val="22"/>
        </w:rPr>
        <w:t>SHAKTHI INSTITUTE OF ENGINEERING AND TECHNOLOGY</w:t>
      </w:r>
    </w:p>
    <w:p w14:paraId="790283D7" w14:textId="68ECB56B" w:rsidR="00516492" w:rsidRDefault="0073641E" w:rsidP="0073641E">
      <w:pPr>
        <w:spacing w:after="0" w:line="240" w:lineRule="auto"/>
        <w:rPr>
          <w:rFonts w:ascii="Cambria" w:hAnsi="Cambria"/>
          <w:i/>
        </w:rPr>
      </w:pPr>
      <w:r>
        <w:rPr>
          <w:lang w:val="en-GB" w:eastAsia="en-GB"/>
        </w:rPr>
        <w:t xml:space="preserve">                                                                                            </w:t>
      </w:r>
      <w:r w:rsidRPr="0073641E">
        <w:rPr>
          <w:rFonts w:ascii="Cambria" w:hAnsi="Cambria"/>
          <w:i/>
          <w:iCs/>
          <w:lang w:val="en-GB" w:eastAsia="en-GB"/>
        </w:rPr>
        <w:t>COIMBATORE</w:t>
      </w:r>
    </w:p>
    <w:p w14:paraId="7088C304" w14:textId="77777777" w:rsidR="00516492" w:rsidRDefault="00516492">
      <w:pPr>
        <w:pStyle w:val="NoSpacing"/>
        <w:jc w:val="center"/>
        <w:rPr>
          <w:rFonts w:ascii="Cambria" w:hAnsi="Cambria"/>
        </w:rPr>
        <w:sectPr w:rsidR="00516492" w:rsidSect="00251735">
          <w:headerReference w:type="default" r:id="rId8"/>
          <w:footerReference w:type="default" r:id="rId9"/>
          <w:pgSz w:w="11907" w:h="16840"/>
          <w:pgMar w:top="720" w:right="720" w:bottom="720" w:left="720" w:header="144" w:footer="288" w:gutter="0"/>
          <w:cols w:space="720"/>
          <w:docGrid w:linePitch="360"/>
        </w:sectPr>
      </w:pPr>
      <w:r>
        <w:rPr>
          <w:rFonts w:ascii="Cambria" w:hAnsi="Cambria"/>
        </w:rPr>
        <w:t>---------------------------------------------------------------------***---------------------------------------------------------------------</w:t>
      </w:r>
    </w:p>
    <w:p w14:paraId="040DD760" w14:textId="77777777" w:rsidR="00C91106" w:rsidRPr="005B6B76" w:rsidRDefault="00516492" w:rsidP="005B6B76">
      <w:pPr>
        <w:spacing w:after="0" w:line="360" w:lineRule="auto"/>
        <w:jc w:val="both"/>
        <w:rPr>
          <w:rFonts w:ascii="Times New Roman" w:hAnsi="Times New Roman"/>
          <w:color w:val="000000"/>
        </w:rPr>
      </w:pPr>
      <w:r w:rsidRPr="00992201">
        <w:rPr>
          <w:rFonts w:ascii="Times New Roman" w:hAnsi="Times New Roman"/>
          <w:b/>
          <w:sz w:val="24"/>
        </w:rPr>
        <w:t xml:space="preserve">Abstract </w:t>
      </w:r>
      <w:r w:rsidRPr="005B6B76">
        <w:rPr>
          <w:rFonts w:ascii="Times New Roman" w:hAnsi="Times New Roman"/>
          <w:b/>
        </w:rPr>
        <w:t>-</w:t>
      </w:r>
      <w:r w:rsidRPr="005B6B76">
        <w:rPr>
          <w:rFonts w:ascii="Times New Roman" w:hAnsi="Times New Roman"/>
        </w:rPr>
        <w:t xml:space="preserve"> </w:t>
      </w:r>
      <w:r w:rsidR="00C91106" w:rsidRPr="005B6B76">
        <w:rPr>
          <w:rFonts w:ascii="Times New Roman" w:hAnsi="Times New Roman"/>
          <w:color w:val="000000"/>
        </w:rPr>
        <w:t xml:space="preserve">     Learnorama is a web application designed to engage users by offering quizzes on various topics. Users can test their knowledge, learn new facts, and have fun while answering questions. The portal typically includes features like user registration, question banks, scoring, and feedback. To create a quiz portal, it is an innovative online platform designed to facilitate engaging and interactive knowledge assessment. In today's fast-paced world, continuous learning and evaluation are essential for personal and professional growth. Quiz Portal offers a user-friendly interface with a diverse range of quizzes covering various topics, from general knowledge to specialized subjects.</w:t>
      </w:r>
    </w:p>
    <w:p w14:paraId="2F94EBD8" w14:textId="220C3C71" w:rsidR="00255445" w:rsidRPr="00255445" w:rsidRDefault="00255445" w:rsidP="00255445">
      <w:pPr>
        <w:spacing w:line="360" w:lineRule="auto"/>
        <w:jc w:val="both"/>
        <w:rPr>
          <w:rFonts w:ascii="Times New Roman" w:hAnsi="Times New Roman"/>
          <w:sz w:val="20"/>
          <w:szCs w:val="20"/>
        </w:rPr>
      </w:pPr>
    </w:p>
    <w:p w14:paraId="4E51E8A6" w14:textId="7F289249" w:rsidR="00992201" w:rsidRDefault="00992201" w:rsidP="00255445">
      <w:pPr>
        <w:pStyle w:val="NoSpacing"/>
        <w:jc w:val="both"/>
        <w:rPr>
          <w:rFonts w:ascii="Times New Roman" w:hAnsi="Times New Roman"/>
          <w:b/>
          <w:i/>
        </w:rPr>
      </w:pPr>
    </w:p>
    <w:p w14:paraId="375718C6" w14:textId="45FF6A3C" w:rsidR="00516492" w:rsidRPr="00992201" w:rsidRDefault="00516492">
      <w:pPr>
        <w:pStyle w:val="Abstract"/>
        <w:spacing w:after="0"/>
        <w:ind w:left="0"/>
        <w:rPr>
          <w:rFonts w:ascii="Times New Roman" w:hAnsi="Times New Roman"/>
        </w:rPr>
      </w:pPr>
      <w:r w:rsidRPr="00992201">
        <w:rPr>
          <w:rFonts w:ascii="Times New Roman" w:hAnsi="Times New Roman"/>
          <w:b/>
          <w:i/>
        </w:rPr>
        <w:t>Key Words</w:t>
      </w:r>
      <w:r w:rsidRPr="00992201">
        <w:rPr>
          <w:rFonts w:ascii="Times New Roman" w:hAnsi="Times New Roman"/>
          <w:b/>
        </w:rPr>
        <w:t>:</w:t>
      </w:r>
      <w:r w:rsidRPr="00992201">
        <w:rPr>
          <w:rFonts w:ascii="Times New Roman" w:hAnsi="Times New Roman"/>
        </w:rPr>
        <w:t xml:space="preserve"> </w:t>
      </w:r>
      <w:r w:rsidRPr="005B6B76">
        <w:rPr>
          <w:rFonts w:ascii="Times New Roman" w:hAnsi="Times New Roman"/>
        </w:rPr>
        <w:t xml:space="preserve"> </w:t>
      </w:r>
      <w:r w:rsidR="005B6B76" w:rsidRPr="005B6B76">
        <w:rPr>
          <w:rFonts w:ascii="Times New Roman" w:hAnsi="Times New Roman"/>
        </w:rPr>
        <w:t>innovative</w:t>
      </w:r>
      <w:r w:rsidR="0073641E" w:rsidRPr="005B6B76">
        <w:rPr>
          <w:rFonts w:ascii="Times New Roman" w:hAnsi="Times New Roman"/>
        </w:rPr>
        <w:t xml:space="preserve"> , </w:t>
      </w:r>
      <w:r w:rsidR="005B6B76" w:rsidRPr="005B6B76">
        <w:rPr>
          <w:rFonts w:ascii="Times New Roman" w:hAnsi="Times New Roman"/>
        </w:rPr>
        <w:t>interactive knowledge assessment</w:t>
      </w:r>
      <w:r w:rsidR="0073641E" w:rsidRPr="005B6B76">
        <w:rPr>
          <w:rFonts w:ascii="Times New Roman" w:hAnsi="Times New Roman"/>
        </w:rPr>
        <w:t xml:space="preserve"> , </w:t>
      </w:r>
      <w:r w:rsidR="005B6B76" w:rsidRPr="005B6B76">
        <w:rPr>
          <w:rFonts w:ascii="Times New Roman" w:hAnsi="Times New Roman"/>
        </w:rPr>
        <w:t>online platform</w:t>
      </w:r>
      <w:r w:rsidR="0073641E">
        <w:rPr>
          <w:rFonts w:ascii="Times New Roman" w:hAnsi="Times New Roman"/>
        </w:rPr>
        <w:t>.</w:t>
      </w:r>
    </w:p>
    <w:p w14:paraId="235E300F" w14:textId="77777777" w:rsidR="00516492" w:rsidRPr="00992201" w:rsidRDefault="00516492">
      <w:pPr>
        <w:pStyle w:val="Abstract"/>
        <w:spacing w:after="0"/>
        <w:ind w:left="0"/>
        <w:rPr>
          <w:rFonts w:ascii="Times New Roman" w:hAnsi="Times New Roman"/>
        </w:rPr>
      </w:pPr>
    </w:p>
    <w:p w14:paraId="6F6677E7" w14:textId="77777777" w:rsidR="00992201" w:rsidRDefault="00992201">
      <w:pPr>
        <w:pStyle w:val="NoSpacing"/>
        <w:jc w:val="both"/>
        <w:rPr>
          <w:rFonts w:ascii="Times New Roman" w:hAnsi="Times New Roman"/>
          <w:b/>
        </w:rPr>
      </w:pPr>
    </w:p>
    <w:p w14:paraId="4912CB8F" w14:textId="77777777" w:rsidR="00992201" w:rsidRDefault="00992201">
      <w:pPr>
        <w:pStyle w:val="NoSpacing"/>
        <w:jc w:val="both"/>
        <w:rPr>
          <w:rFonts w:ascii="Times New Roman" w:hAnsi="Times New Roman"/>
          <w:b/>
        </w:rPr>
      </w:pPr>
    </w:p>
    <w:p w14:paraId="7118037D" w14:textId="039A2673" w:rsidR="00516492" w:rsidRPr="00992201" w:rsidRDefault="00516492">
      <w:pPr>
        <w:pStyle w:val="NoSpacing"/>
        <w:jc w:val="both"/>
        <w:rPr>
          <w:rFonts w:ascii="Times New Roman" w:hAnsi="Times New Roman"/>
          <w:b/>
        </w:rPr>
      </w:pPr>
      <w:r w:rsidRPr="00992201">
        <w:rPr>
          <w:rFonts w:ascii="Times New Roman" w:hAnsi="Times New Roman"/>
          <w:b/>
        </w:rPr>
        <w:t xml:space="preserve">1.INTRODUCTION </w:t>
      </w:r>
      <w:r w:rsidR="00255445">
        <w:rPr>
          <w:rFonts w:ascii="Times New Roman" w:hAnsi="Times New Roman"/>
          <w:i/>
          <w:sz w:val="20"/>
          <w:szCs w:val="20"/>
        </w:rPr>
        <w:t>:</w:t>
      </w:r>
    </w:p>
    <w:p w14:paraId="414ACABF" w14:textId="77777777" w:rsidR="00516492" w:rsidRPr="00992201" w:rsidRDefault="00516492">
      <w:pPr>
        <w:pStyle w:val="NoSpacing"/>
        <w:jc w:val="both"/>
        <w:rPr>
          <w:rFonts w:ascii="Times New Roman" w:hAnsi="Times New Roman"/>
          <w:b/>
        </w:rPr>
      </w:pPr>
    </w:p>
    <w:p w14:paraId="2F426644" w14:textId="77777777" w:rsidR="00C56AA8" w:rsidRPr="00C56AA8" w:rsidRDefault="00C56AA8" w:rsidP="00C56AA8">
      <w:pPr>
        <w:spacing w:after="0" w:line="360" w:lineRule="auto"/>
        <w:ind w:firstLine="720"/>
        <w:jc w:val="both"/>
        <w:rPr>
          <w:rFonts w:ascii="Times New Roman" w:hAnsi="Times New Roman"/>
        </w:rPr>
      </w:pPr>
      <w:r w:rsidRPr="00C56AA8">
        <w:rPr>
          <w:rFonts w:ascii="Times New Roman" w:hAnsi="Times New Roman"/>
        </w:rPr>
        <w:t xml:space="preserve">Learnorama Quiz Portal is an innovative web application designed to provide users with an engaging and interactive platform for testing their knowledge and learning new facts. This project leverages HTML, CSS, and JavaScript to create a dynamic and user-friendly environment where individuals of all ages can explore a diverse range of quiz topics. By focusing on a seamless user experience, robust security measures, and comprehensive content coverage, Learnorama aims to fill the gaps left by existing quiz platforms. Our goal is to foster continuous learning, encourage self-improvement, and offer a fun and educational activity that can be enjoyed by everyone. Through regular updates and the </w:t>
      </w:r>
      <w:r w:rsidRPr="00C56AA8">
        <w:rPr>
          <w:rFonts w:ascii="Times New Roman" w:hAnsi="Times New Roman"/>
        </w:rPr>
        <w:t xml:space="preserve">integration of modern technologies, we are committed to maintaining the platform's relevance and effectiveness in promoting knowledge and education. </w:t>
      </w:r>
    </w:p>
    <w:p w14:paraId="215A1266" w14:textId="77777777" w:rsidR="00C56AA8" w:rsidRPr="00C56AA8" w:rsidRDefault="00C56AA8" w:rsidP="00C56AA8">
      <w:pPr>
        <w:spacing w:after="0" w:line="360" w:lineRule="auto"/>
        <w:ind w:firstLine="720"/>
        <w:jc w:val="both"/>
        <w:rPr>
          <w:rFonts w:ascii="Times New Roman" w:hAnsi="Times New Roman"/>
        </w:rPr>
      </w:pPr>
    </w:p>
    <w:p w14:paraId="455B08F0" w14:textId="1780A8C7" w:rsidR="00255445" w:rsidRPr="00255445" w:rsidRDefault="00C56AA8" w:rsidP="00C56AA8">
      <w:pPr>
        <w:spacing w:after="0" w:line="360" w:lineRule="auto"/>
        <w:ind w:firstLine="720"/>
        <w:jc w:val="both"/>
        <w:rPr>
          <w:rFonts w:ascii="Times New Roman" w:hAnsi="Times New Roman"/>
        </w:rPr>
      </w:pPr>
      <w:r w:rsidRPr="00C56AA8">
        <w:rPr>
          <w:rFonts w:ascii="Times New Roman" w:hAnsi="Times New Roman"/>
        </w:rPr>
        <w:t>In addition to quizzes, Learnorama will feature gamification elements like badges and leaderboards to keep users motivated. Users will also benefit from personalized feedback that helps them understand their strengths and areas for improvement. The platform's modular design ensures easy scalability and the addition of new features over time. Our commitment to accessibility will ensure that Learnorama is usable by people with varying abilities. Ultimately, Learnorama aims to build a community of curious learners who are eager to expand their horizons.</w:t>
      </w:r>
    </w:p>
    <w:p w14:paraId="5059245D" w14:textId="77777777" w:rsidR="00516492" w:rsidRPr="00992201" w:rsidRDefault="00516492">
      <w:pPr>
        <w:pStyle w:val="NoSpacing"/>
        <w:jc w:val="both"/>
        <w:rPr>
          <w:rFonts w:ascii="Times New Roman" w:hAnsi="Times New Roman"/>
          <w:sz w:val="20"/>
          <w:szCs w:val="20"/>
        </w:rPr>
      </w:pPr>
    </w:p>
    <w:p w14:paraId="06D4EF50" w14:textId="50713013" w:rsidR="00D505A8" w:rsidRDefault="00992201" w:rsidP="00D505A8">
      <w:pPr>
        <w:pStyle w:val="Heading2"/>
        <w:rPr>
          <w:rFonts w:ascii="Times New Roman" w:hAnsi="Times New Roman"/>
          <w:color w:val="auto"/>
        </w:rPr>
      </w:pPr>
      <w:r w:rsidRPr="00992201">
        <w:rPr>
          <w:rFonts w:ascii="Times New Roman" w:hAnsi="Times New Roman"/>
          <w:color w:val="auto"/>
        </w:rPr>
        <w:t xml:space="preserve">2. </w:t>
      </w:r>
      <w:r w:rsidR="00D505A8" w:rsidRPr="00992201">
        <w:rPr>
          <w:rFonts w:ascii="Times New Roman" w:hAnsi="Times New Roman"/>
          <w:color w:val="auto"/>
        </w:rPr>
        <w:t>Body of Paper</w:t>
      </w:r>
      <w:r w:rsidR="00255445">
        <w:rPr>
          <w:rFonts w:ascii="Times New Roman" w:hAnsi="Times New Roman"/>
          <w:color w:val="auto"/>
        </w:rPr>
        <w:t xml:space="preserve"> :</w:t>
      </w:r>
    </w:p>
    <w:p w14:paraId="50E1DECD" w14:textId="77777777" w:rsidR="00255445" w:rsidRPr="00255445" w:rsidRDefault="00255445" w:rsidP="00255445"/>
    <w:p w14:paraId="28BFB86F" w14:textId="7ADFAB63" w:rsidR="00992201" w:rsidRPr="00C56AA8" w:rsidRDefault="00C56AA8" w:rsidP="005B6B76">
      <w:pPr>
        <w:pStyle w:val="NoSpacing"/>
        <w:spacing w:line="360" w:lineRule="auto"/>
        <w:jc w:val="both"/>
        <w:rPr>
          <w:rFonts w:ascii="Times New Roman" w:hAnsi="Times New Roman"/>
        </w:rPr>
      </w:pPr>
      <w:r w:rsidRPr="00C56AA8">
        <w:rPr>
          <w:rFonts w:ascii="Times New Roman" w:eastAsia="Times New Roman" w:hAnsi="Times New Roman"/>
          <w:color w:val="374151"/>
          <w:lang w:eastAsia="en-IN"/>
        </w:rPr>
        <w:t>Learnorama is an innovative quiz portal designed to help users improve their skills in MS Word and Excel. The platform offers a comprehensive range of interactive quizzes and games that cater to different levels of proficiency, from beginner to advanced. With Learnorama, users can assess their knowledge and understanding of various MS Word and Excel features, including document formatting, spreadsheet management, and data analysis. The quiz portal features a vast collection of quizzes covering various aspects of MS Word and Excel, such as text editing, table management, chart creation, and formula application. These quizzes test users' skills and knowledge in a realistic and practical way, providing instant feedback and results</w:t>
      </w:r>
      <w:r w:rsidR="005B6B76">
        <w:rPr>
          <w:rFonts w:ascii="Times New Roman" w:eastAsia="Times New Roman" w:hAnsi="Times New Roman"/>
          <w:color w:val="374151"/>
          <w:lang w:eastAsia="en-IN"/>
        </w:rPr>
        <w:t>.</w:t>
      </w:r>
    </w:p>
    <w:p w14:paraId="18698517" w14:textId="042D4C06" w:rsidR="00516492" w:rsidRPr="00992201" w:rsidRDefault="00516492">
      <w:pPr>
        <w:pStyle w:val="NoSpacing"/>
        <w:jc w:val="both"/>
        <w:rPr>
          <w:rFonts w:ascii="Times New Roman" w:hAnsi="Times New Roman"/>
          <w:sz w:val="20"/>
          <w:szCs w:val="20"/>
        </w:rPr>
      </w:pPr>
    </w:p>
    <w:p w14:paraId="23238286" w14:textId="67875426" w:rsidR="00516492" w:rsidRPr="00992201" w:rsidRDefault="00516492">
      <w:pPr>
        <w:pStyle w:val="BodyText"/>
        <w:ind w:firstLine="0"/>
      </w:pPr>
      <w:r w:rsidRPr="00992201">
        <w:t xml:space="preserve"> </w:t>
      </w:r>
      <w:r w:rsidR="0082681E" w:rsidRPr="006777C2">
        <w:rPr>
          <w:noProof/>
          <w:sz w:val="32"/>
          <w:szCs w:val="32"/>
        </w:rPr>
        <w:drawing>
          <wp:inline distT="0" distB="0" distL="0" distR="0" wp14:anchorId="4DB41616" wp14:editId="6C472D15">
            <wp:extent cx="3185795" cy="2006986"/>
            <wp:effectExtent l="0" t="0" r="0" b="0"/>
            <wp:docPr id="1784826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26259" name=""/>
                    <pic:cNvPicPr/>
                  </pic:nvPicPr>
                  <pic:blipFill>
                    <a:blip r:embed="rId10"/>
                    <a:stretch>
                      <a:fillRect/>
                    </a:stretch>
                  </pic:blipFill>
                  <pic:spPr>
                    <a:xfrm>
                      <a:off x="0" y="0"/>
                      <a:ext cx="3185795" cy="2006986"/>
                    </a:xfrm>
                    <a:prstGeom prst="rect">
                      <a:avLst/>
                    </a:prstGeom>
                  </pic:spPr>
                </pic:pic>
              </a:graphicData>
            </a:graphic>
          </wp:inline>
        </w:drawing>
      </w:r>
    </w:p>
    <w:p w14:paraId="203BA20F" w14:textId="5064AAE4" w:rsidR="00516492" w:rsidRDefault="0073641E">
      <w:pPr>
        <w:pStyle w:val="NoSpacing"/>
        <w:jc w:val="both"/>
        <w:rPr>
          <w:rFonts w:ascii="Times New Roman" w:hAnsi="Times New Roman"/>
          <w:b/>
          <w:sz w:val="20"/>
          <w:szCs w:val="20"/>
        </w:rPr>
      </w:pPr>
      <w:r>
        <w:rPr>
          <w:rFonts w:ascii="Times New Roman" w:hAnsi="Times New Roman"/>
          <w:b/>
          <w:sz w:val="20"/>
          <w:szCs w:val="20"/>
        </w:rPr>
        <w:t xml:space="preserve">                             Fig-1: Concept Map</w:t>
      </w:r>
    </w:p>
    <w:p w14:paraId="403293B1" w14:textId="77777777" w:rsidR="0073641E" w:rsidRPr="0073641E" w:rsidRDefault="0073641E">
      <w:pPr>
        <w:pStyle w:val="NoSpacing"/>
        <w:jc w:val="both"/>
        <w:rPr>
          <w:rFonts w:ascii="Times New Roman" w:hAnsi="Times New Roman"/>
          <w:b/>
          <w:sz w:val="20"/>
          <w:szCs w:val="20"/>
        </w:rPr>
      </w:pPr>
    </w:p>
    <w:p w14:paraId="223A715C" w14:textId="434B043D" w:rsidR="004C4DC6" w:rsidRDefault="00C56AA8" w:rsidP="005B6B76">
      <w:pPr>
        <w:spacing w:line="360" w:lineRule="auto"/>
        <w:jc w:val="both"/>
        <w:rPr>
          <w:rFonts w:ascii="Times New Roman" w:hAnsi="Times New Roman"/>
          <w:sz w:val="20"/>
          <w:szCs w:val="20"/>
        </w:rPr>
      </w:pPr>
      <w:r w:rsidRPr="005B6B76">
        <w:rPr>
          <w:rFonts w:ascii="Times New Roman" w:hAnsi="Times New Roman"/>
          <w:color w:val="374151"/>
          <w:lang w:eastAsia="en-IN"/>
        </w:rPr>
        <w:t>Additionally, Learnorama offers personalized learning recommendations based on users' performance, helping them identify areas of improvement and focus their learning efforts</w:t>
      </w:r>
      <w:r w:rsidR="005B6B76" w:rsidRPr="005B6B76">
        <w:rPr>
          <w:rFonts w:ascii="Times New Roman" w:hAnsi="Times New Roman"/>
        </w:rPr>
        <w:t xml:space="preserve">. </w:t>
      </w:r>
      <w:r w:rsidR="005B6B76" w:rsidRPr="005B6B76">
        <w:rPr>
          <w:rFonts w:ascii="Times New Roman" w:hAnsi="Times New Roman"/>
          <w:color w:val="374151"/>
          <w:lang w:eastAsia="en-IN"/>
        </w:rPr>
        <w:t xml:space="preserve">Whether you're a student seeking to reinforce your knowledge, a professional aiming to enhance your skills, or simply an enthusiast hungry for new insights, Learnorama provides the tools and resources to support your educational endeavors. </w:t>
      </w:r>
      <w:r w:rsidR="0082681E" w:rsidRPr="00236EA3">
        <w:rPr>
          <w:rFonts w:ascii="Times New Roman" w:hAnsi="Times New Roman"/>
          <w:noProof/>
          <w:sz w:val="24"/>
          <w:szCs w:val="24"/>
        </w:rPr>
        <w:drawing>
          <wp:inline distT="0" distB="0" distL="0" distR="0" wp14:anchorId="40B880B6" wp14:editId="09ECB024">
            <wp:extent cx="3184673" cy="1684020"/>
            <wp:effectExtent l="0" t="0" r="0" b="0"/>
            <wp:docPr id="1860720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720472" name=""/>
                    <pic:cNvPicPr/>
                  </pic:nvPicPr>
                  <pic:blipFill>
                    <a:blip r:embed="rId11"/>
                    <a:stretch>
                      <a:fillRect/>
                    </a:stretch>
                  </pic:blipFill>
                  <pic:spPr>
                    <a:xfrm>
                      <a:off x="0" y="0"/>
                      <a:ext cx="3187423" cy="1685474"/>
                    </a:xfrm>
                    <a:prstGeom prst="rect">
                      <a:avLst/>
                    </a:prstGeom>
                  </pic:spPr>
                </pic:pic>
              </a:graphicData>
            </a:graphic>
          </wp:inline>
        </w:drawing>
      </w:r>
    </w:p>
    <w:p w14:paraId="4D7F387A" w14:textId="0062B594" w:rsidR="004C4DC6" w:rsidRPr="00992201" w:rsidRDefault="004C4DC6" w:rsidP="004C4DC6">
      <w:pPr>
        <w:spacing w:after="0" w:line="480" w:lineRule="auto"/>
        <w:jc w:val="center"/>
        <w:rPr>
          <w:rFonts w:ascii="Times New Roman" w:hAnsi="Times New Roman"/>
          <w:sz w:val="20"/>
          <w:szCs w:val="20"/>
        </w:rPr>
      </w:pPr>
      <w:r w:rsidRPr="004C4DC6">
        <w:rPr>
          <w:rFonts w:ascii="Times New Roman" w:hAnsi="Times New Roman"/>
          <w:b/>
          <w:bCs/>
          <w:sz w:val="20"/>
          <w:szCs w:val="20"/>
        </w:rPr>
        <w:t>Fig-2:</w:t>
      </w:r>
      <w:r>
        <w:rPr>
          <w:rFonts w:ascii="Times New Roman" w:hAnsi="Times New Roman"/>
          <w:sz w:val="20"/>
          <w:szCs w:val="20"/>
        </w:rPr>
        <w:t xml:space="preserve"> Home Page</w:t>
      </w:r>
    </w:p>
    <w:p w14:paraId="688C2999" w14:textId="7DFBB087" w:rsidR="00516492" w:rsidRPr="00992201" w:rsidRDefault="0082681E">
      <w:pPr>
        <w:pStyle w:val="NoSpacing"/>
        <w:jc w:val="center"/>
        <w:rPr>
          <w:rFonts w:ascii="Times New Roman" w:hAnsi="Times New Roman"/>
          <w:sz w:val="20"/>
          <w:szCs w:val="20"/>
        </w:rPr>
      </w:pPr>
      <w:r w:rsidRPr="008655C2">
        <w:rPr>
          <w:rFonts w:ascii="Times New Roman" w:hAnsi="Times New Roman"/>
          <w:noProof/>
          <w:sz w:val="24"/>
          <w:szCs w:val="24"/>
        </w:rPr>
        <w:drawing>
          <wp:inline distT="0" distB="0" distL="0" distR="0" wp14:anchorId="3BB025DA" wp14:editId="62BF98E3">
            <wp:extent cx="3185160" cy="1417320"/>
            <wp:effectExtent l="0" t="0" r="0" b="0"/>
            <wp:docPr id="1565215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15216" name=""/>
                    <pic:cNvPicPr/>
                  </pic:nvPicPr>
                  <pic:blipFill>
                    <a:blip r:embed="rId12"/>
                    <a:stretch>
                      <a:fillRect/>
                    </a:stretch>
                  </pic:blipFill>
                  <pic:spPr>
                    <a:xfrm>
                      <a:off x="0" y="0"/>
                      <a:ext cx="3188108" cy="1418632"/>
                    </a:xfrm>
                    <a:prstGeom prst="rect">
                      <a:avLst/>
                    </a:prstGeom>
                  </pic:spPr>
                </pic:pic>
              </a:graphicData>
            </a:graphic>
          </wp:inline>
        </w:drawing>
      </w:r>
    </w:p>
    <w:p w14:paraId="123D6C08" w14:textId="77777777" w:rsidR="004C4DC6" w:rsidRDefault="004C4DC6">
      <w:pPr>
        <w:pStyle w:val="NoSpacing"/>
        <w:jc w:val="center"/>
        <w:rPr>
          <w:rFonts w:ascii="Times New Roman" w:hAnsi="Times New Roman"/>
          <w:b/>
          <w:sz w:val="20"/>
          <w:szCs w:val="20"/>
        </w:rPr>
      </w:pPr>
    </w:p>
    <w:p w14:paraId="6424CB24" w14:textId="00C36B33" w:rsidR="00516492" w:rsidRPr="00992201" w:rsidRDefault="00516492">
      <w:pPr>
        <w:pStyle w:val="NoSpacing"/>
        <w:jc w:val="center"/>
        <w:rPr>
          <w:rFonts w:ascii="Times New Roman" w:hAnsi="Times New Roman"/>
          <w:sz w:val="20"/>
          <w:szCs w:val="20"/>
        </w:rPr>
      </w:pPr>
      <w:r w:rsidRPr="00992201">
        <w:rPr>
          <w:rFonts w:ascii="Times New Roman" w:hAnsi="Times New Roman"/>
          <w:b/>
          <w:sz w:val="20"/>
          <w:szCs w:val="20"/>
        </w:rPr>
        <w:t>Fig -</w:t>
      </w:r>
      <w:r w:rsidR="004C4DC6">
        <w:rPr>
          <w:rFonts w:ascii="Times New Roman" w:hAnsi="Times New Roman"/>
          <w:b/>
          <w:sz w:val="20"/>
          <w:szCs w:val="20"/>
        </w:rPr>
        <w:t>3</w:t>
      </w:r>
      <w:r w:rsidR="009F6F31" w:rsidRPr="00992201">
        <w:rPr>
          <w:rFonts w:ascii="Times New Roman" w:hAnsi="Times New Roman"/>
          <w:sz w:val="20"/>
          <w:szCs w:val="20"/>
        </w:rPr>
        <w:t xml:space="preserve">: </w:t>
      </w:r>
      <w:r w:rsidR="0073641E">
        <w:rPr>
          <w:rFonts w:ascii="Times New Roman" w:hAnsi="Times New Roman"/>
          <w:sz w:val="20"/>
          <w:szCs w:val="20"/>
        </w:rPr>
        <w:t>L</w:t>
      </w:r>
      <w:r w:rsidR="0082681E">
        <w:rPr>
          <w:rFonts w:ascii="Times New Roman" w:hAnsi="Times New Roman"/>
          <w:sz w:val="20"/>
          <w:szCs w:val="20"/>
        </w:rPr>
        <w:t>ogin</w:t>
      </w:r>
      <w:r w:rsidR="0073641E">
        <w:rPr>
          <w:rFonts w:ascii="Times New Roman" w:hAnsi="Times New Roman"/>
          <w:sz w:val="20"/>
          <w:szCs w:val="20"/>
        </w:rPr>
        <w:t xml:space="preserve"> page</w:t>
      </w:r>
    </w:p>
    <w:p w14:paraId="729207E1" w14:textId="77777777" w:rsidR="00516492" w:rsidRDefault="00516492">
      <w:pPr>
        <w:pStyle w:val="NoSpacing"/>
        <w:jc w:val="both"/>
        <w:rPr>
          <w:rFonts w:ascii="Times New Roman" w:hAnsi="Times New Roman"/>
          <w:sz w:val="20"/>
          <w:szCs w:val="20"/>
        </w:rPr>
      </w:pPr>
    </w:p>
    <w:p w14:paraId="2FA69DEC" w14:textId="77777777" w:rsidR="004C4DC6" w:rsidRPr="00992201" w:rsidRDefault="004C4DC6">
      <w:pPr>
        <w:pStyle w:val="NoSpacing"/>
        <w:jc w:val="both"/>
        <w:rPr>
          <w:rFonts w:ascii="Times New Roman" w:hAnsi="Times New Roman"/>
          <w:sz w:val="20"/>
          <w:szCs w:val="20"/>
        </w:rPr>
      </w:pPr>
    </w:p>
    <w:p w14:paraId="24C05408" w14:textId="03AE2467" w:rsidR="00516492" w:rsidRPr="00992201" w:rsidRDefault="005E4D0E" w:rsidP="004C4DC6">
      <w:pPr>
        <w:pStyle w:val="NoSpacing"/>
        <w:jc w:val="center"/>
        <w:rPr>
          <w:rFonts w:ascii="Times New Roman" w:hAnsi="Times New Roman"/>
          <w:sz w:val="20"/>
          <w:szCs w:val="20"/>
        </w:rPr>
      </w:pPr>
      <w:r w:rsidRPr="00243F44">
        <w:rPr>
          <w:rFonts w:ascii="Times New Roman" w:hAnsi="Times New Roman"/>
          <w:noProof/>
          <w:sz w:val="24"/>
          <w:szCs w:val="24"/>
        </w:rPr>
        <w:drawing>
          <wp:inline distT="0" distB="0" distL="0" distR="0" wp14:anchorId="4AB731F3" wp14:editId="13A3963F">
            <wp:extent cx="3077845" cy="1630680"/>
            <wp:effectExtent l="0" t="0" r="8255" b="7620"/>
            <wp:docPr id="1410653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653469" name=""/>
                    <pic:cNvPicPr/>
                  </pic:nvPicPr>
                  <pic:blipFill>
                    <a:blip r:embed="rId13"/>
                    <a:stretch>
                      <a:fillRect/>
                    </a:stretch>
                  </pic:blipFill>
                  <pic:spPr>
                    <a:xfrm>
                      <a:off x="0" y="0"/>
                      <a:ext cx="3081567" cy="1632652"/>
                    </a:xfrm>
                    <a:prstGeom prst="rect">
                      <a:avLst/>
                    </a:prstGeom>
                  </pic:spPr>
                </pic:pic>
              </a:graphicData>
            </a:graphic>
          </wp:inline>
        </w:drawing>
      </w:r>
    </w:p>
    <w:p w14:paraId="3938A259" w14:textId="77777777" w:rsidR="004C4DC6" w:rsidRDefault="004C4DC6">
      <w:pPr>
        <w:pStyle w:val="NoSpacing"/>
        <w:jc w:val="both"/>
        <w:rPr>
          <w:rFonts w:ascii="Times New Roman" w:hAnsi="Times New Roman"/>
          <w:sz w:val="20"/>
          <w:szCs w:val="20"/>
        </w:rPr>
      </w:pPr>
      <w:r>
        <w:rPr>
          <w:rFonts w:ascii="Times New Roman" w:hAnsi="Times New Roman"/>
          <w:sz w:val="20"/>
          <w:szCs w:val="20"/>
        </w:rPr>
        <w:t xml:space="preserve">                                  </w:t>
      </w:r>
    </w:p>
    <w:p w14:paraId="01647686" w14:textId="67FB22F5" w:rsidR="00D505A8" w:rsidRDefault="004C4DC6" w:rsidP="004C4DC6">
      <w:pPr>
        <w:pStyle w:val="NoSpacing"/>
        <w:jc w:val="center"/>
        <w:rPr>
          <w:rFonts w:ascii="Times New Roman" w:hAnsi="Times New Roman"/>
          <w:sz w:val="20"/>
          <w:szCs w:val="20"/>
        </w:rPr>
      </w:pPr>
      <w:r w:rsidRPr="004C4DC6">
        <w:rPr>
          <w:rFonts w:ascii="Times New Roman" w:hAnsi="Times New Roman"/>
          <w:b/>
          <w:bCs/>
          <w:sz w:val="20"/>
          <w:szCs w:val="20"/>
        </w:rPr>
        <w:t>Fig-3:</w:t>
      </w:r>
      <w:r w:rsidR="005E4D0E">
        <w:rPr>
          <w:rFonts w:ascii="Times New Roman" w:hAnsi="Times New Roman"/>
          <w:sz w:val="20"/>
          <w:szCs w:val="20"/>
        </w:rPr>
        <w:t>Dashboard page</w:t>
      </w:r>
    </w:p>
    <w:p w14:paraId="6616C7E6" w14:textId="77777777" w:rsidR="004C4DC6" w:rsidRDefault="004C4DC6">
      <w:pPr>
        <w:pStyle w:val="NoSpacing"/>
        <w:jc w:val="both"/>
        <w:rPr>
          <w:rFonts w:ascii="Times New Roman" w:hAnsi="Times New Roman"/>
          <w:sz w:val="20"/>
          <w:szCs w:val="20"/>
        </w:rPr>
      </w:pPr>
    </w:p>
    <w:p w14:paraId="254C4885" w14:textId="37AB8CDC" w:rsidR="004C4DC6" w:rsidRPr="004C4DC6" w:rsidRDefault="005E4D0E" w:rsidP="004C4DC6">
      <w:pPr>
        <w:pStyle w:val="NoSpacing"/>
        <w:jc w:val="center"/>
        <w:rPr>
          <w:rFonts w:ascii="Times New Roman" w:hAnsi="Times New Roman"/>
          <w:sz w:val="20"/>
          <w:szCs w:val="20"/>
        </w:rPr>
      </w:pPr>
      <w:r w:rsidRPr="00C334FF">
        <w:rPr>
          <w:rFonts w:ascii="Times New Roman" w:hAnsi="Times New Roman"/>
          <w:noProof/>
          <w:sz w:val="24"/>
          <w:szCs w:val="24"/>
        </w:rPr>
        <w:drawing>
          <wp:inline distT="0" distB="0" distL="0" distR="0" wp14:anchorId="4B479961" wp14:editId="75E73704">
            <wp:extent cx="3185795" cy="1791966"/>
            <wp:effectExtent l="0" t="0" r="0" b="0"/>
            <wp:docPr id="1532210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10132" name=""/>
                    <pic:cNvPicPr/>
                  </pic:nvPicPr>
                  <pic:blipFill>
                    <a:blip r:embed="rId14"/>
                    <a:stretch>
                      <a:fillRect/>
                    </a:stretch>
                  </pic:blipFill>
                  <pic:spPr>
                    <a:xfrm>
                      <a:off x="0" y="0"/>
                      <a:ext cx="3185795" cy="1791966"/>
                    </a:xfrm>
                    <a:prstGeom prst="rect">
                      <a:avLst/>
                    </a:prstGeom>
                  </pic:spPr>
                </pic:pic>
              </a:graphicData>
            </a:graphic>
          </wp:inline>
        </w:drawing>
      </w:r>
    </w:p>
    <w:p w14:paraId="231E8DF5" w14:textId="77777777" w:rsidR="004C4DC6" w:rsidRDefault="004C4DC6" w:rsidP="004C4DC6">
      <w:pPr>
        <w:pStyle w:val="NoSpacing"/>
        <w:jc w:val="center"/>
        <w:rPr>
          <w:rFonts w:ascii="Times New Roman" w:hAnsi="Times New Roman"/>
          <w:b/>
        </w:rPr>
      </w:pPr>
    </w:p>
    <w:p w14:paraId="7AA12253" w14:textId="11E3085C" w:rsidR="004C4DC6" w:rsidRDefault="004C4DC6" w:rsidP="004C4DC6">
      <w:pPr>
        <w:pStyle w:val="NoSpacing"/>
        <w:jc w:val="center"/>
        <w:rPr>
          <w:rFonts w:ascii="Times New Roman" w:hAnsi="Times New Roman"/>
          <w:b/>
        </w:rPr>
      </w:pPr>
      <w:r>
        <w:rPr>
          <w:rFonts w:ascii="Times New Roman" w:hAnsi="Times New Roman"/>
          <w:b/>
        </w:rPr>
        <w:t>Fig-4:</w:t>
      </w:r>
      <w:r w:rsidR="005E4D0E">
        <w:rPr>
          <w:rFonts w:ascii="Times New Roman" w:hAnsi="Times New Roman"/>
          <w:bCs/>
        </w:rPr>
        <w:t>Result</w:t>
      </w:r>
      <w:r>
        <w:rPr>
          <w:rFonts w:ascii="Times New Roman" w:hAnsi="Times New Roman"/>
          <w:bCs/>
        </w:rPr>
        <w:t xml:space="preserve"> Page </w:t>
      </w:r>
      <w:r>
        <w:rPr>
          <w:rFonts w:ascii="Times New Roman" w:hAnsi="Times New Roman"/>
          <w:b/>
        </w:rPr>
        <w:t xml:space="preserve"> </w:t>
      </w:r>
    </w:p>
    <w:p w14:paraId="586D4198" w14:textId="77777777" w:rsidR="004C4DC6" w:rsidRDefault="004C4DC6" w:rsidP="004C4DC6">
      <w:pPr>
        <w:pStyle w:val="NoSpacing"/>
        <w:jc w:val="center"/>
        <w:rPr>
          <w:rFonts w:ascii="Times New Roman" w:hAnsi="Times New Roman"/>
          <w:b/>
        </w:rPr>
      </w:pPr>
    </w:p>
    <w:p w14:paraId="4A34B3FE" w14:textId="7E44A5DE" w:rsidR="004C4DC6" w:rsidRDefault="005E4D0E" w:rsidP="004C4DC6">
      <w:pPr>
        <w:pStyle w:val="NoSpacing"/>
        <w:jc w:val="center"/>
        <w:rPr>
          <w:rFonts w:ascii="Times New Roman" w:hAnsi="Times New Roman"/>
          <w:b/>
        </w:rPr>
      </w:pPr>
      <w:r w:rsidRPr="004E36B0">
        <w:rPr>
          <w:rFonts w:ascii="Times New Roman" w:hAnsi="Times New Roman"/>
          <w:noProof/>
          <w:sz w:val="24"/>
          <w:szCs w:val="24"/>
        </w:rPr>
        <w:drawing>
          <wp:inline distT="0" distB="0" distL="0" distR="0" wp14:anchorId="2A9C4177" wp14:editId="7DEE9D02">
            <wp:extent cx="3104515" cy="1746245"/>
            <wp:effectExtent l="0" t="0" r="635" b="6985"/>
            <wp:docPr id="397411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11136" name=""/>
                    <pic:cNvPicPr/>
                  </pic:nvPicPr>
                  <pic:blipFill>
                    <a:blip r:embed="rId15"/>
                    <a:stretch>
                      <a:fillRect/>
                    </a:stretch>
                  </pic:blipFill>
                  <pic:spPr>
                    <a:xfrm>
                      <a:off x="0" y="0"/>
                      <a:ext cx="3242179" cy="1823679"/>
                    </a:xfrm>
                    <a:prstGeom prst="rect">
                      <a:avLst/>
                    </a:prstGeom>
                  </pic:spPr>
                </pic:pic>
              </a:graphicData>
            </a:graphic>
          </wp:inline>
        </w:drawing>
      </w:r>
    </w:p>
    <w:p w14:paraId="14545FAF" w14:textId="77777777" w:rsidR="004C4DC6" w:rsidRDefault="004C4DC6" w:rsidP="004C4DC6">
      <w:pPr>
        <w:pStyle w:val="NoSpacing"/>
        <w:jc w:val="center"/>
        <w:rPr>
          <w:rFonts w:ascii="Times New Roman" w:hAnsi="Times New Roman"/>
          <w:b/>
        </w:rPr>
      </w:pPr>
    </w:p>
    <w:p w14:paraId="4A51C3FE" w14:textId="6A45D6C6" w:rsidR="004C4DC6" w:rsidRDefault="004C4DC6" w:rsidP="004C4DC6">
      <w:pPr>
        <w:pStyle w:val="NoSpacing"/>
        <w:jc w:val="center"/>
        <w:rPr>
          <w:rFonts w:ascii="Times New Roman" w:hAnsi="Times New Roman"/>
          <w:bCs/>
        </w:rPr>
      </w:pPr>
      <w:r>
        <w:rPr>
          <w:rFonts w:ascii="Times New Roman" w:hAnsi="Times New Roman"/>
          <w:b/>
        </w:rPr>
        <w:t>Fig-5:</w:t>
      </w:r>
      <w:r w:rsidR="005E4D0E">
        <w:rPr>
          <w:rFonts w:ascii="Times New Roman" w:hAnsi="Times New Roman"/>
          <w:bCs/>
        </w:rPr>
        <w:t>Admin</w:t>
      </w:r>
      <w:r>
        <w:rPr>
          <w:rFonts w:ascii="Times New Roman" w:hAnsi="Times New Roman"/>
          <w:bCs/>
        </w:rPr>
        <w:t xml:space="preserve"> Page</w:t>
      </w:r>
    </w:p>
    <w:p w14:paraId="62CF91C7" w14:textId="77777777" w:rsidR="004C4DC6" w:rsidRDefault="004C4DC6" w:rsidP="004C4DC6">
      <w:pPr>
        <w:pStyle w:val="NoSpacing"/>
        <w:jc w:val="center"/>
        <w:rPr>
          <w:rFonts w:ascii="Times New Roman" w:hAnsi="Times New Roman"/>
          <w:bCs/>
        </w:rPr>
      </w:pPr>
    </w:p>
    <w:p w14:paraId="18C50569" w14:textId="355A918F" w:rsidR="004C4DC6" w:rsidRPr="004C4DC6" w:rsidRDefault="005E4D0E" w:rsidP="004C4DC6">
      <w:pPr>
        <w:pStyle w:val="NoSpacing"/>
        <w:jc w:val="center"/>
        <w:rPr>
          <w:rFonts w:ascii="Times New Roman" w:hAnsi="Times New Roman"/>
          <w:bCs/>
        </w:rPr>
      </w:pPr>
      <w:r w:rsidRPr="00243F44">
        <w:rPr>
          <w:rFonts w:ascii="Times New Roman" w:hAnsi="Times New Roman"/>
          <w:noProof/>
          <w:sz w:val="24"/>
          <w:szCs w:val="24"/>
        </w:rPr>
        <w:drawing>
          <wp:inline distT="0" distB="0" distL="0" distR="0" wp14:anchorId="6E8EEA98" wp14:editId="4CEDE85E">
            <wp:extent cx="2978933" cy="1791335"/>
            <wp:effectExtent l="0" t="0" r="0" b="0"/>
            <wp:docPr id="2053157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57450" name=""/>
                    <pic:cNvPicPr/>
                  </pic:nvPicPr>
                  <pic:blipFill>
                    <a:blip r:embed="rId16"/>
                    <a:stretch>
                      <a:fillRect/>
                    </a:stretch>
                  </pic:blipFill>
                  <pic:spPr>
                    <a:xfrm>
                      <a:off x="0" y="0"/>
                      <a:ext cx="2982152" cy="1793271"/>
                    </a:xfrm>
                    <a:prstGeom prst="rect">
                      <a:avLst/>
                    </a:prstGeom>
                  </pic:spPr>
                </pic:pic>
              </a:graphicData>
            </a:graphic>
          </wp:inline>
        </w:drawing>
      </w:r>
    </w:p>
    <w:p w14:paraId="0B87BF3E" w14:textId="33664901" w:rsidR="004C4DC6" w:rsidRDefault="0035689A" w:rsidP="0035689A">
      <w:pPr>
        <w:pStyle w:val="NoSpacing"/>
        <w:rPr>
          <w:rFonts w:ascii="Times New Roman" w:hAnsi="Times New Roman"/>
          <w:b/>
        </w:rPr>
      </w:pPr>
      <w:r>
        <w:rPr>
          <w:rFonts w:ascii="Times New Roman" w:hAnsi="Times New Roman"/>
          <w:b/>
        </w:rPr>
        <w:t xml:space="preserve">                              Fig-6:</w:t>
      </w:r>
      <w:r w:rsidR="005E4D0E">
        <w:rPr>
          <w:rFonts w:ascii="Times New Roman" w:hAnsi="Times New Roman"/>
          <w:bCs/>
        </w:rPr>
        <w:t>Feedback</w:t>
      </w:r>
      <w:r w:rsidRPr="0035689A">
        <w:rPr>
          <w:rFonts w:ascii="Times New Roman" w:hAnsi="Times New Roman"/>
          <w:bCs/>
        </w:rPr>
        <w:t xml:space="preserve"> Page</w:t>
      </w:r>
      <w:r w:rsidR="004C4DC6">
        <w:rPr>
          <w:rFonts w:ascii="Times New Roman" w:hAnsi="Times New Roman"/>
          <w:b/>
        </w:rPr>
        <w:t xml:space="preserve">     </w:t>
      </w:r>
    </w:p>
    <w:p w14:paraId="7EE84A15" w14:textId="77777777" w:rsidR="0035689A" w:rsidRDefault="0035689A" w:rsidP="0035689A">
      <w:pPr>
        <w:pStyle w:val="NoSpacing"/>
        <w:rPr>
          <w:rFonts w:ascii="Times New Roman" w:hAnsi="Times New Roman"/>
          <w:b/>
        </w:rPr>
      </w:pPr>
    </w:p>
    <w:p w14:paraId="30BD47B0" w14:textId="77777777" w:rsidR="005E4D0E" w:rsidRDefault="005E4D0E" w:rsidP="004C4DC6">
      <w:pPr>
        <w:pStyle w:val="NoSpacing"/>
        <w:jc w:val="center"/>
        <w:rPr>
          <w:rFonts w:ascii="Times New Roman" w:hAnsi="Times New Roman"/>
          <w:b/>
        </w:rPr>
      </w:pPr>
    </w:p>
    <w:p w14:paraId="67F92290" w14:textId="77777777" w:rsidR="002D5E4F" w:rsidRDefault="002D5E4F" w:rsidP="005B6B76">
      <w:pPr>
        <w:pStyle w:val="NoSpacing"/>
        <w:ind w:left="720" w:firstLine="720"/>
        <w:rPr>
          <w:rFonts w:ascii="Times New Roman" w:hAnsi="Times New Roman"/>
          <w:b/>
        </w:rPr>
      </w:pPr>
    </w:p>
    <w:p w14:paraId="06FC5407" w14:textId="77777777" w:rsidR="002D5E4F" w:rsidRDefault="002D5E4F" w:rsidP="005B6B76">
      <w:pPr>
        <w:pStyle w:val="NoSpacing"/>
        <w:ind w:left="720" w:firstLine="720"/>
        <w:rPr>
          <w:rFonts w:ascii="Times New Roman" w:hAnsi="Times New Roman"/>
          <w:b/>
        </w:rPr>
      </w:pPr>
    </w:p>
    <w:p w14:paraId="0623AE54" w14:textId="5BAFEBF7" w:rsidR="00516492" w:rsidRPr="00992201" w:rsidRDefault="00516492" w:rsidP="005B6B76">
      <w:pPr>
        <w:pStyle w:val="NoSpacing"/>
        <w:ind w:left="720" w:firstLine="720"/>
        <w:rPr>
          <w:rFonts w:ascii="Times New Roman" w:hAnsi="Times New Roman"/>
          <w:b/>
        </w:rPr>
      </w:pPr>
      <w:r w:rsidRPr="00992201">
        <w:rPr>
          <w:rFonts w:ascii="Times New Roman" w:hAnsi="Times New Roman"/>
          <w:b/>
        </w:rPr>
        <w:lastRenderedPageBreak/>
        <w:t>3. CONCLUSIONS</w:t>
      </w:r>
    </w:p>
    <w:p w14:paraId="21E3701C" w14:textId="77777777" w:rsidR="00516492" w:rsidRPr="00992201" w:rsidRDefault="00516492">
      <w:pPr>
        <w:pStyle w:val="NoSpacing"/>
        <w:jc w:val="both"/>
        <w:rPr>
          <w:rFonts w:ascii="Times New Roman" w:hAnsi="Times New Roman"/>
          <w:b/>
        </w:rPr>
      </w:pPr>
    </w:p>
    <w:p w14:paraId="78F2DFCA" w14:textId="77777777" w:rsidR="00E0525C" w:rsidRPr="00E0525C" w:rsidRDefault="00E0525C" w:rsidP="00E0525C">
      <w:pPr>
        <w:spacing w:line="360" w:lineRule="auto"/>
        <w:rPr>
          <w:rFonts w:ascii="Times New Roman" w:hAnsi="Times New Roman"/>
          <w:sz w:val="20"/>
          <w:szCs w:val="20"/>
        </w:rPr>
      </w:pPr>
      <w:r w:rsidRPr="00E0525C">
        <w:rPr>
          <w:rFonts w:ascii="Times New Roman" w:hAnsi="Times New Roman"/>
        </w:rPr>
        <w:t xml:space="preserve">      </w:t>
      </w:r>
      <w:r w:rsidRPr="00E0525C">
        <w:rPr>
          <w:rFonts w:ascii="Times New Roman" w:hAnsi="Times New Roman"/>
          <w:sz w:val="20"/>
          <w:szCs w:val="20"/>
        </w:rPr>
        <w:t>Quiz applications are a fantastic way to engage and entertain users on websites. Whether you want to test knowledge, provide educational content, or simply offer a fun activity.Our commitment to excellence, innovation, and community engagement ensures that learners of all ages and backgrounds can thrive in their pursuit of knowledge. our documentation provides a detailed overview of our quiz website's development process, features, and functionality. We've focused on creating a user-friendly, secure, and engaging platform, adhering to industry standards and best practices. Moving forward, we're committed to improving the user experience, adding new features, and ensuring the ongoing success of our website.</w:t>
      </w:r>
    </w:p>
    <w:p w14:paraId="7F184E32" w14:textId="77777777" w:rsidR="00516492" w:rsidRPr="00992201" w:rsidRDefault="00516492">
      <w:pPr>
        <w:pStyle w:val="NoSpacing"/>
        <w:jc w:val="both"/>
        <w:rPr>
          <w:rFonts w:ascii="Times New Roman" w:hAnsi="Times New Roman"/>
          <w:b/>
        </w:rPr>
      </w:pPr>
      <w:r w:rsidRPr="00992201">
        <w:rPr>
          <w:rFonts w:ascii="Times New Roman" w:hAnsi="Times New Roman"/>
          <w:b/>
        </w:rPr>
        <w:t>ACKNOWLEDGEMENT</w:t>
      </w:r>
    </w:p>
    <w:p w14:paraId="627CC318" w14:textId="77777777" w:rsidR="00516492" w:rsidRPr="00992201" w:rsidRDefault="00516492">
      <w:pPr>
        <w:pStyle w:val="NoSpacing"/>
        <w:jc w:val="both"/>
        <w:rPr>
          <w:rFonts w:ascii="Times New Roman" w:hAnsi="Times New Roman"/>
          <w:b/>
        </w:rPr>
      </w:pPr>
    </w:p>
    <w:p w14:paraId="3303D732" w14:textId="77777777" w:rsidR="0035689A" w:rsidRPr="0035689A" w:rsidRDefault="0035689A" w:rsidP="0035689A">
      <w:pPr>
        <w:spacing w:after="0"/>
        <w:jc w:val="both"/>
        <w:rPr>
          <w:rFonts w:ascii="Times New Roman" w:hAnsi="Times New Roman"/>
          <w:color w:val="000000"/>
          <w:sz w:val="20"/>
          <w:szCs w:val="20"/>
        </w:rPr>
      </w:pPr>
      <w:r w:rsidRPr="0035689A">
        <w:rPr>
          <w:rFonts w:ascii="Times New Roman" w:hAnsi="Times New Roman"/>
          <w:color w:val="000000"/>
          <w:sz w:val="20"/>
          <w:szCs w:val="20"/>
        </w:rPr>
        <w:t xml:space="preserve">We extend our heartfelt gratitude to our honourable Chairman, </w:t>
      </w:r>
      <w:r w:rsidRPr="0035689A">
        <w:rPr>
          <w:rFonts w:ascii="Times New Roman" w:hAnsi="Times New Roman"/>
          <w:b/>
          <w:bCs/>
          <w:color w:val="000000"/>
          <w:sz w:val="20"/>
          <w:szCs w:val="20"/>
        </w:rPr>
        <w:t xml:space="preserve">Dr. S. Thangavelu </w:t>
      </w:r>
      <w:r w:rsidRPr="0035689A">
        <w:rPr>
          <w:rFonts w:ascii="Times New Roman" w:hAnsi="Times New Roman"/>
          <w:color w:val="000000"/>
          <w:sz w:val="20"/>
          <w:szCs w:val="20"/>
        </w:rPr>
        <w:t xml:space="preserve">for providing a wonderful platform to educate our minds, inculcate ideas and implement the technological changes in the real-world environment. </w:t>
      </w:r>
    </w:p>
    <w:p w14:paraId="68CB038C" w14:textId="77777777" w:rsidR="0035689A" w:rsidRPr="0035689A" w:rsidRDefault="0035689A" w:rsidP="0035689A">
      <w:pPr>
        <w:spacing w:after="0"/>
        <w:jc w:val="both"/>
        <w:rPr>
          <w:rFonts w:ascii="Times New Roman" w:hAnsi="Times New Roman"/>
          <w:color w:val="000000"/>
          <w:sz w:val="20"/>
          <w:szCs w:val="20"/>
        </w:rPr>
      </w:pPr>
    </w:p>
    <w:p w14:paraId="3563600C" w14:textId="77777777" w:rsidR="0035689A" w:rsidRPr="0035689A" w:rsidRDefault="0035689A" w:rsidP="0035689A">
      <w:pPr>
        <w:jc w:val="both"/>
        <w:rPr>
          <w:rFonts w:ascii="Times New Roman" w:hAnsi="Times New Roman"/>
          <w:sz w:val="20"/>
          <w:szCs w:val="20"/>
        </w:rPr>
      </w:pPr>
      <w:r w:rsidRPr="0035689A">
        <w:rPr>
          <w:rFonts w:ascii="Times New Roman" w:eastAsia="SimSun" w:hAnsi="Times New Roman"/>
          <w:color w:val="000000"/>
          <w:sz w:val="20"/>
          <w:szCs w:val="20"/>
          <w:lang w:eastAsia="zh-CN" w:bidi="ar"/>
        </w:rPr>
        <w:t xml:space="preserve">Deepest thanks to our dynamic Joint Secretary, </w:t>
      </w:r>
      <w:r w:rsidRPr="0035689A">
        <w:rPr>
          <w:rFonts w:ascii="Times New Roman" w:eastAsia="TimesNewRomanPS-BoldMT" w:hAnsi="Times New Roman"/>
          <w:b/>
          <w:bCs/>
          <w:color w:val="000000"/>
          <w:sz w:val="20"/>
          <w:szCs w:val="20"/>
          <w:lang w:eastAsia="zh-CN" w:bidi="ar"/>
        </w:rPr>
        <w:t xml:space="preserve">Mr. T. Sheelan </w:t>
      </w:r>
      <w:r w:rsidRPr="0035689A">
        <w:rPr>
          <w:rFonts w:ascii="Times New Roman" w:eastAsia="SimSun" w:hAnsi="Times New Roman"/>
          <w:color w:val="000000"/>
          <w:sz w:val="20"/>
          <w:szCs w:val="20"/>
          <w:lang w:eastAsia="zh-CN" w:bidi="ar"/>
        </w:rPr>
        <w:t>for monitoring the infrastructure and for providing the work atmosphere to implement the project and providing an excellent and maintaining the decorum and discipline of the students.</w:t>
      </w:r>
    </w:p>
    <w:p w14:paraId="40687FC1" w14:textId="77777777" w:rsidR="0035689A" w:rsidRPr="0035689A" w:rsidRDefault="0035689A" w:rsidP="0035689A">
      <w:pPr>
        <w:spacing w:after="0"/>
        <w:jc w:val="both"/>
        <w:rPr>
          <w:rFonts w:ascii="Times New Roman" w:hAnsi="Times New Roman"/>
          <w:color w:val="000000"/>
          <w:sz w:val="20"/>
          <w:szCs w:val="20"/>
        </w:rPr>
      </w:pPr>
      <w:r w:rsidRPr="0035689A">
        <w:rPr>
          <w:rFonts w:ascii="Times New Roman" w:hAnsi="Times New Roman"/>
          <w:color w:val="000000"/>
          <w:sz w:val="20"/>
          <w:szCs w:val="20"/>
        </w:rPr>
        <w:t xml:space="preserve">We are tremendously thankful to our beloved Principal, </w:t>
      </w:r>
      <w:r w:rsidRPr="0035689A">
        <w:rPr>
          <w:rFonts w:ascii="Times New Roman" w:hAnsi="Times New Roman"/>
          <w:b/>
          <w:bCs/>
          <w:color w:val="000000"/>
          <w:sz w:val="20"/>
          <w:szCs w:val="20"/>
        </w:rPr>
        <w:t>Dr.D. Elangovan,M.E.,Ph.D.</w:t>
      </w:r>
      <w:r w:rsidRPr="0035689A">
        <w:rPr>
          <w:rFonts w:ascii="Times New Roman" w:hAnsi="Times New Roman"/>
          <w:color w:val="000000"/>
          <w:sz w:val="20"/>
          <w:szCs w:val="20"/>
        </w:rPr>
        <w:t xml:space="preserve"> for his incredible support to make us follow ethics and morality in our life and also for allocating sufficient time and resources. </w:t>
      </w:r>
    </w:p>
    <w:p w14:paraId="31F2506A" w14:textId="77777777" w:rsidR="0035689A" w:rsidRPr="0035689A" w:rsidRDefault="0035689A" w:rsidP="0035689A">
      <w:pPr>
        <w:spacing w:after="0"/>
        <w:jc w:val="both"/>
        <w:rPr>
          <w:rFonts w:ascii="Times New Roman" w:hAnsi="Times New Roman"/>
          <w:sz w:val="20"/>
          <w:szCs w:val="20"/>
        </w:rPr>
      </w:pPr>
    </w:p>
    <w:p w14:paraId="03F9EF53" w14:textId="77777777" w:rsidR="0035689A" w:rsidRPr="0035689A" w:rsidRDefault="0035689A" w:rsidP="0035689A">
      <w:pPr>
        <w:spacing w:after="0"/>
        <w:jc w:val="both"/>
        <w:rPr>
          <w:rFonts w:ascii="Times New Roman" w:hAnsi="Times New Roman"/>
          <w:color w:val="000000"/>
          <w:sz w:val="20"/>
          <w:szCs w:val="20"/>
        </w:rPr>
      </w:pPr>
      <w:r w:rsidRPr="0035689A">
        <w:rPr>
          <w:rFonts w:ascii="Times New Roman" w:hAnsi="Times New Roman"/>
          <w:color w:val="000000"/>
          <w:sz w:val="20"/>
          <w:szCs w:val="20"/>
        </w:rPr>
        <w:t xml:space="preserve">A big salute to our vibrant Head of the Department, </w:t>
      </w:r>
      <w:r w:rsidRPr="0035689A">
        <w:rPr>
          <w:rFonts w:ascii="Times New Roman" w:hAnsi="Times New Roman"/>
          <w:b/>
          <w:bCs/>
          <w:color w:val="000000"/>
          <w:sz w:val="20"/>
          <w:szCs w:val="20"/>
        </w:rPr>
        <w:t xml:space="preserve">Dr. S. Prakash </w:t>
      </w:r>
      <w:r w:rsidRPr="0035689A">
        <w:rPr>
          <w:rFonts w:ascii="Times New Roman" w:hAnsi="Times New Roman"/>
          <w:color w:val="000000"/>
          <w:sz w:val="20"/>
          <w:szCs w:val="20"/>
        </w:rPr>
        <w:t xml:space="preserve">for imbibing scope of the project and systematic procedure in execution. We express our genuine thanks for encouraging us throughout the project period to complete it successfully. </w:t>
      </w:r>
    </w:p>
    <w:p w14:paraId="20D271DE" w14:textId="77777777" w:rsidR="0035689A" w:rsidRPr="0035689A" w:rsidRDefault="0035689A" w:rsidP="0035689A">
      <w:pPr>
        <w:spacing w:after="0"/>
        <w:jc w:val="both"/>
        <w:rPr>
          <w:rFonts w:ascii="Times New Roman" w:hAnsi="Times New Roman"/>
          <w:sz w:val="20"/>
          <w:szCs w:val="20"/>
        </w:rPr>
      </w:pPr>
    </w:p>
    <w:p w14:paraId="265EFF52" w14:textId="68D64F85" w:rsidR="0035689A" w:rsidRPr="0035689A" w:rsidRDefault="0035689A" w:rsidP="0035689A">
      <w:pPr>
        <w:spacing w:after="0"/>
        <w:jc w:val="both"/>
        <w:rPr>
          <w:rFonts w:ascii="Times New Roman" w:hAnsi="Times New Roman"/>
          <w:color w:val="000000"/>
          <w:sz w:val="20"/>
          <w:szCs w:val="20"/>
        </w:rPr>
      </w:pPr>
      <w:r w:rsidRPr="0035689A">
        <w:rPr>
          <w:rFonts w:ascii="Times New Roman" w:hAnsi="Times New Roman"/>
          <w:color w:val="000000"/>
          <w:sz w:val="20"/>
          <w:szCs w:val="20"/>
        </w:rPr>
        <w:t xml:space="preserve">Our great thanks to the Project mentor, </w:t>
      </w:r>
      <w:r w:rsidRPr="0035689A">
        <w:rPr>
          <w:rFonts w:ascii="Times New Roman" w:hAnsi="Times New Roman"/>
          <w:b/>
          <w:bCs/>
          <w:color w:val="000000"/>
          <w:sz w:val="20"/>
          <w:szCs w:val="20"/>
        </w:rPr>
        <w:t>Mrs</w:t>
      </w:r>
      <w:r w:rsidR="00E0525C">
        <w:rPr>
          <w:rFonts w:ascii="Times New Roman" w:hAnsi="Times New Roman"/>
          <w:b/>
          <w:bCs/>
          <w:color w:val="000000"/>
          <w:sz w:val="20"/>
          <w:szCs w:val="20"/>
        </w:rPr>
        <w:t>.K.Sugashini</w:t>
      </w:r>
      <w:r w:rsidRPr="0035689A">
        <w:rPr>
          <w:rFonts w:ascii="Times New Roman" w:hAnsi="Times New Roman"/>
          <w:b/>
          <w:bCs/>
          <w:color w:val="000000"/>
          <w:sz w:val="20"/>
          <w:szCs w:val="20"/>
        </w:rPr>
        <w:t xml:space="preserve"> </w:t>
      </w:r>
      <w:r w:rsidRPr="0035689A">
        <w:rPr>
          <w:rFonts w:ascii="Times New Roman" w:hAnsi="Times New Roman"/>
          <w:color w:val="000000"/>
          <w:sz w:val="20"/>
          <w:szCs w:val="20"/>
        </w:rPr>
        <w:t>for her ever lasting contribution in making the project a smooth journey and also for her valuable guidance and for making us realize our potential and be successful.</w:t>
      </w:r>
    </w:p>
    <w:p w14:paraId="2575C129" w14:textId="77777777" w:rsidR="0035689A" w:rsidRPr="0035689A" w:rsidRDefault="0035689A" w:rsidP="0035689A">
      <w:pPr>
        <w:spacing w:after="0"/>
        <w:jc w:val="both"/>
        <w:rPr>
          <w:rFonts w:ascii="Times New Roman" w:hAnsi="Times New Roman"/>
          <w:color w:val="000000"/>
          <w:sz w:val="20"/>
          <w:szCs w:val="20"/>
        </w:rPr>
      </w:pPr>
    </w:p>
    <w:p w14:paraId="5B7EF497" w14:textId="77777777" w:rsidR="005B6B76" w:rsidRDefault="0035689A" w:rsidP="005B6B76">
      <w:pPr>
        <w:jc w:val="both"/>
        <w:rPr>
          <w:rFonts w:ascii="Times New Roman" w:hAnsi="Times New Roman"/>
          <w:sz w:val="20"/>
          <w:szCs w:val="20"/>
        </w:rPr>
      </w:pPr>
      <w:r w:rsidRPr="0035689A">
        <w:rPr>
          <w:rFonts w:ascii="Times New Roman" w:eastAsia="SimSun" w:hAnsi="Times New Roman"/>
          <w:color w:val="000000"/>
          <w:sz w:val="20"/>
          <w:szCs w:val="20"/>
          <w:lang w:eastAsia="zh-CN" w:bidi="ar"/>
        </w:rPr>
        <w:t xml:space="preserve">Our great thanks to the Project Co-Ordinator, </w:t>
      </w:r>
      <w:r w:rsidRPr="0035689A">
        <w:rPr>
          <w:rFonts w:ascii="Times New Roman" w:eastAsia="TimesNewRomanPS-BoldMT" w:hAnsi="Times New Roman"/>
          <w:b/>
          <w:bCs/>
          <w:color w:val="000000"/>
          <w:sz w:val="20"/>
          <w:szCs w:val="20"/>
          <w:lang w:eastAsia="zh-CN" w:bidi="ar"/>
        </w:rPr>
        <w:t xml:space="preserve">Dr. M. Deepa </w:t>
      </w:r>
      <w:r w:rsidRPr="0035689A">
        <w:rPr>
          <w:rFonts w:ascii="Times New Roman" w:eastAsia="SimSun" w:hAnsi="Times New Roman"/>
          <w:color w:val="000000"/>
          <w:sz w:val="20"/>
          <w:szCs w:val="20"/>
          <w:lang w:eastAsia="zh-CN" w:bidi="ar"/>
        </w:rPr>
        <w:t>for her ever lasting contribution in making the final year project phase a smooth journey and also for her valuable guidance and for making us realize our potential and be successful. We also thanks for her kind help and Cooperation throughout the research period to make us a grant successful completion of project.</w:t>
      </w:r>
    </w:p>
    <w:p w14:paraId="19900F31" w14:textId="3A2BDB1A" w:rsidR="00516492" w:rsidRPr="005B6B76" w:rsidRDefault="005B6B76" w:rsidP="005B6B76">
      <w:pPr>
        <w:ind w:left="1440"/>
        <w:jc w:val="both"/>
        <w:rPr>
          <w:rFonts w:ascii="Times New Roman" w:hAnsi="Times New Roman"/>
          <w:sz w:val="20"/>
          <w:szCs w:val="20"/>
        </w:rPr>
      </w:pPr>
      <w:r>
        <w:rPr>
          <w:rFonts w:ascii="Times New Roman" w:hAnsi="Times New Roman"/>
          <w:sz w:val="20"/>
          <w:szCs w:val="20"/>
        </w:rPr>
        <w:t xml:space="preserve">         </w:t>
      </w:r>
      <w:r w:rsidR="00516492" w:rsidRPr="00992201">
        <w:rPr>
          <w:rFonts w:ascii="Times New Roman" w:hAnsi="Times New Roman"/>
          <w:b/>
          <w:szCs w:val="20"/>
        </w:rPr>
        <w:t>REFERENCES</w:t>
      </w:r>
    </w:p>
    <w:p w14:paraId="62D66326" w14:textId="77777777" w:rsidR="0073641E" w:rsidRPr="0073641E" w:rsidRDefault="0073641E" w:rsidP="0073641E">
      <w:pPr>
        <w:pStyle w:val="ListParagraph"/>
        <w:numPr>
          <w:ilvl w:val="0"/>
          <w:numId w:val="3"/>
        </w:numPr>
        <w:spacing w:before="100" w:beforeAutospacing="1" w:line="360" w:lineRule="auto"/>
        <w:jc w:val="both"/>
        <w:rPr>
          <w:rFonts w:ascii="Times New Roman" w:hAnsi="Times New Roman" w:cs="Times New Roman"/>
          <w:sz w:val="18"/>
          <w:szCs w:val="18"/>
        </w:rPr>
      </w:pPr>
      <w:r w:rsidRPr="0073641E">
        <w:rPr>
          <w:rFonts w:ascii="Times New Roman" w:hAnsi="Times New Roman" w:cs="Times New Roman"/>
          <w:sz w:val="18"/>
          <w:szCs w:val="18"/>
        </w:rPr>
        <w:t>Faulkner, Ash. (2022). Financial literacy resources in US public libraries: website analysis. Reference Services Review. 50. 10.1108/RSR-02-2022-0008.</w:t>
      </w:r>
    </w:p>
    <w:p w14:paraId="756C665F" w14:textId="70B6820D" w:rsidR="0073641E" w:rsidRPr="0073641E" w:rsidRDefault="0073641E" w:rsidP="0073641E">
      <w:pPr>
        <w:pStyle w:val="ListParagraph"/>
        <w:numPr>
          <w:ilvl w:val="0"/>
          <w:numId w:val="3"/>
        </w:numPr>
        <w:spacing w:before="100" w:beforeAutospacing="1" w:line="360" w:lineRule="auto"/>
        <w:jc w:val="both"/>
        <w:rPr>
          <w:rFonts w:ascii="Times New Roman" w:hAnsi="Times New Roman" w:cs="Times New Roman"/>
          <w:sz w:val="18"/>
          <w:szCs w:val="18"/>
        </w:rPr>
      </w:pPr>
      <w:r w:rsidRPr="0073641E">
        <w:rPr>
          <w:rFonts w:ascii="Times New Roman" w:hAnsi="Times New Roman" w:cs="Times New Roman"/>
          <w:sz w:val="18"/>
          <w:szCs w:val="18"/>
        </w:rPr>
        <w:t>Pšenák, Peter &amp; Ildikó, Pšenáková &amp; Szabo, Tibor &amp; Kovac, Urban. (2019). The Interactive Web Applications in Financial Literacy Teaching. 661-666. 10.1109/ICETA48886.2019.9040011.</w:t>
      </w:r>
    </w:p>
    <w:p w14:paraId="54367D96" w14:textId="22C9989A" w:rsidR="0073641E" w:rsidRPr="0073641E" w:rsidRDefault="0073641E" w:rsidP="0073641E">
      <w:pPr>
        <w:pStyle w:val="ListParagraph"/>
        <w:numPr>
          <w:ilvl w:val="0"/>
          <w:numId w:val="3"/>
        </w:numPr>
        <w:shd w:val="clear" w:color="auto" w:fill="FFFFFF"/>
        <w:spacing w:after="0" w:line="360" w:lineRule="auto"/>
        <w:jc w:val="both"/>
        <w:rPr>
          <w:rFonts w:ascii="Times New Roman" w:hAnsi="Times New Roman" w:cs="Times New Roman"/>
          <w:color w:val="000000"/>
          <w:sz w:val="18"/>
          <w:szCs w:val="18"/>
        </w:rPr>
      </w:pPr>
      <w:r w:rsidRPr="0073641E">
        <w:rPr>
          <w:rFonts w:ascii="Times New Roman" w:hAnsi="Times New Roman" w:cs="Times New Roman"/>
          <w:color w:val="000000"/>
          <w:sz w:val="18"/>
          <w:szCs w:val="18"/>
        </w:rPr>
        <w:t xml:space="preserve">D.  L.  Remund,  “Financial  Literacy  Explicated: The  Case for  a </w:t>
      </w:r>
      <w:r w:rsidRPr="0073641E">
        <w:rPr>
          <w:rFonts w:ascii="Times New Roman" w:hAnsi="Times New Roman"/>
          <w:color w:val="000000"/>
          <w:sz w:val="18"/>
          <w:szCs w:val="18"/>
        </w:rPr>
        <w:t>Clearer  Definition  in  an  Increasingly  Complex  Economy,”</w:t>
      </w:r>
    </w:p>
    <w:p w14:paraId="497CB4CA" w14:textId="77777777" w:rsidR="0073641E" w:rsidRPr="0073641E" w:rsidRDefault="0073641E" w:rsidP="0073641E">
      <w:pPr>
        <w:pStyle w:val="ListParagraph"/>
        <w:numPr>
          <w:ilvl w:val="0"/>
          <w:numId w:val="3"/>
        </w:numPr>
        <w:shd w:val="clear" w:color="auto" w:fill="FFFFFF"/>
        <w:spacing w:after="0" w:line="360" w:lineRule="auto"/>
        <w:jc w:val="both"/>
        <w:rPr>
          <w:rFonts w:ascii="Times New Roman" w:hAnsi="Times New Roman" w:cs="Times New Roman"/>
          <w:color w:val="000000"/>
          <w:sz w:val="18"/>
          <w:szCs w:val="18"/>
        </w:rPr>
      </w:pPr>
      <w:r w:rsidRPr="0073641E">
        <w:rPr>
          <w:rFonts w:ascii="Times New Roman" w:hAnsi="Times New Roman" w:cs="Times New Roman"/>
          <w:color w:val="000000"/>
          <w:sz w:val="18"/>
          <w:szCs w:val="18"/>
        </w:rPr>
        <w:t xml:space="preserve">Journal of Consumer Affairs, vol. 44, no. 2, pp. 276–295, 2010. </w:t>
      </w:r>
    </w:p>
    <w:p w14:paraId="5030864B" w14:textId="77777777" w:rsidR="0073641E" w:rsidRPr="0073641E" w:rsidRDefault="0073641E" w:rsidP="0073641E">
      <w:pPr>
        <w:pStyle w:val="ListParagraph"/>
        <w:shd w:val="clear" w:color="auto" w:fill="FFFFFF"/>
        <w:spacing w:after="0" w:line="360" w:lineRule="auto"/>
        <w:jc w:val="both"/>
        <w:rPr>
          <w:rFonts w:ascii="Times New Roman" w:hAnsi="Times New Roman" w:cs="Times New Roman"/>
          <w:color w:val="000000"/>
          <w:sz w:val="18"/>
          <w:szCs w:val="18"/>
        </w:rPr>
      </w:pPr>
      <w:r w:rsidRPr="0073641E">
        <w:rPr>
          <w:rFonts w:ascii="Times New Roman" w:hAnsi="Times New Roman" w:cs="Times New Roman"/>
          <w:color w:val="000000"/>
          <w:sz w:val="18"/>
          <w:szCs w:val="18"/>
        </w:rPr>
        <w:t xml:space="preserve">L.  Klapper,  A.  Lusardi,  and  P.  van  Oudheusden,  “Financial </w:t>
      </w:r>
    </w:p>
    <w:p w14:paraId="4A9A9F25" w14:textId="2AF00E09" w:rsidR="0073641E" w:rsidRPr="0073641E" w:rsidRDefault="0073641E" w:rsidP="0073641E">
      <w:pPr>
        <w:pStyle w:val="ListParagraph"/>
        <w:shd w:val="clear" w:color="auto" w:fill="FFFFFF"/>
        <w:spacing w:after="0" w:line="360" w:lineRule="auto"/>
        <w:jc w:val="both"/>
        <w:rPr>
          <w:rFonts w:ascii="Times New Roman" w:hAnsi="Times New Roman" w:cs="Times New Roman"/>
          <w:color w:val="000000"/>
          <w:sz w:val="18"/>
          <w:szCs w:val="18"/>
        </w:rPr>
      </w:pPr>
      <w:r w:rsidRPr="0073641E">
        <w:rPr>
          <w:rFonts w:ascii="Times New Roman" w:hAnsi="Times New Roman" w:cs="Times New Roman"/>
          <w:color w:val="000000"/>
          <w:sz w:val="18"/>
          <w:szCs w:val="18"/>
        </w:rPr>
        <w:t xml:space="preserve">Literacy Around the World:” p. 28. </w:t>
      </w:r>
    </w:p>
    <w:p w14:paraId="0D31715E" w14:textId="66510E2C" w:rsidR="0035689A" w:rsidRPr="0035689A" w:rsidRDefault="0035689A" w:rsidP="0035689A">
      <w:pPr>
        <w:pStyle w:val="ListParagraph"/>
        <w:numPr>
          <w:ilvl w:val="0"/>
          <w:numId w:val="3"/>
        </w:numPr>
        <w:shd w:val="clear" w:color="auto" w:fill="FFFFFF"/>
        <w:spacing w:after="0" w:line="360" w:lineRule="auto"/>
        <w:rPr>
          <w:rFonts w:ascii="Times New Roman" w:hAnsi="Times New Roman"/>
          <w:color w:val="000000"/>
          <w:sz w:val="18"/>
          <w:szCs w:val="18"/>
        </w:rPr>
      </w:pPr>
      <w:r w:rsidRPr="0035689A">
        <w:rPr>
          <w:rFonts w:ascii="Times New Roman" w:hAnsi="Times New Roman"/>
          <w:color w:val="000000"/>
          <w:sz w:val="18"/>
          <w:szCs w:val="18"/>
        </w:rPr>
        <w:t xml:space="preserve"> K.  Rentková,  Ľ. Mitková,  and V.  Mariak,  “Financial  (i)literacy: does the financial advisor help?”  in Leadership &amp; management: integrated  politics  of  research  and  innovations :  LIMEN  2018</w:t>
      </w:r>
      <w:r w:rsidRPr="0035689A">
        <w:rPr>
          <w:rFonts w:ascii="Times New Roman" w:hAnsi="Times New Roman"/>
          <w:color w:val="000000"/>
          <w:spacing w:val="2"/>
          <w:sz w:val="18"/>
          <w:szCs w:val="18"/>
        </w:rPr>
        <w:t xml:space="preserve">, </w:t>
      </w:r>
      <w:r w:rsidRPr="0035689A">
        <w:rPr>
          <w:rFonts w:ascii="Times New Roman" w:hAnsi="Times New Roman"/>
          <w:color w:val="000000"/>
          <w:sz w:val="18"/>
          <w:szCs w:val="18"/>
        </w:rPr>
        <w:t xml:space="preserve">Belgrade:  Association  of  Economists  and  Managers  of  the Balkans, 2018, pp. 166–172. </w:t>
      </w:r>
    </w:p>
    <w:p w14:paraId="2CAC4CD1" w14:textId="77777777" w:rsidR="007D4428" w:rsidRPr="00992201" w:rsidRDefault="007D4428" w:rsidP="0035689A">
      <w:pPr>
        <w:pStyle w:val="NoSpacing"/>
        <w:spacing w:line="360" w:lineRule="auto"/>
        <w:rPr>
          <w:rFonts w:ascii="Times New Roman" w:hAnsi="Times New Roman"/>
          <w:b/>
        </w:rPr>
      </w:pPr>
    </w:p>
    <w:p w14:paraId="690BBE8C" w14:textId="77777777" w:rsidR="007D4428" w:rsidRPr="00992201" w:rsidRDefault="007D4428">
      <w:pPr>
        <w:pStyle w:val="NoSpacing"/>
        <w:jc w:val="both"/>
        <w:rPr>
          <w:rFonts w:ascii="Times New Roman" w:hAnsi="Times New Roman"/>
          <w:b/>
        </w:rPr>
      </w:pPr>
    </w:p>
    <w:tbl>
      <w:tblPr>
        <w:tblW w:w="0" w:type="auto"/>
        <w:tblLayout w:type="fixed"/>
        <w:tblLook w:val="0000" w:firstRow="0" w:lastRow="0" w:firstColumn="0" w:lastColumn="0" w:noHBand="0" w:noVBand="0"/>
      </w:tblPr>
      <w:tblGrid>
        <w:gridCol w:w="1668"/>
        <w:gridCol w:w="3118"/>
      </w:tblGrid>
      <w:tr w:rsidR="00516492" w14:paraId="03D32557" w14:textId="77777777">
        <w:trPr>
          <w:trHeight w:val="1374"/>
        </w:trPr>
        <w:tc>
          <w:tcPr>
            <w:tcW w:w="1668" w:type="dxa"/>
            <w:vAlign w:val="center"/>
          </w:tcPr>
          <w:p w14:paraId="5C64A3D6" w14:textId="77777777" w:rsidR="00B2045E" w:rsidRDefault="00B2045E" w:rsidP="00B2045E">
            <w:pPr>
              <w:jc w:val="both"/>
              <w:rPr>
                <w:rFonts w:ascii="Arial" w:hAnsi="Arial" w:cs="Arial"/>
                <w:color w:val="222222"/>
                <w:sz w:val="24"/>
                <w:szCs w:val="24"/>
              </w:rPr>
            </w:pPr>
          </w:p>
          <w:p w14:paraId="1BEE3D2F" w14:textId="77777777" w:rsidR="00B2045E" w:rsidRDefault="00B2045E" w:rsidP="00B2045E">
            <w:pPr>
              <w:jc w:val="both"/>
              <w:rPr>
                <w:rFonts w:ascii="Arial" w:hAnsi="Arial" w:cs="Arial"/>
                <w:color w:val="222222"/>
              </w:rPr>
            </w:pPr>
          </w:p>
          <w:p w14:paraId="1DADF1E4" w14:textId="77777777" w:rsidR="00B2045E" w:rsidRDefault="00B2045E" w:rsidP="00B2045E">
            <w:pPr>
              <w:jc w:val="both"/>
              <w:rPr>
                <w:rFonts w:ascii="Arial" w:hAnsi="Arial" w:cs="Arial"/>
                <w:color w:val="222222"/>
                <w:sz w:val="24"/>
                <w:szCs w:val="24"/>
              </w:rPr>
            </w:pPr>
          </w:p>
          <w:p w14:paraId="35258C0C" w14:textId="77777777" w:rsidR="00516492" w:rsidRDefault="00516492">
            <w:pPr>
              <w:pStyle w:val="NoSpacing"/>
              <w:jc w:val="both"/>
              <w:rPr>
                <w:rFonts w:ascii="Cambria" w:hAnsi="Cambria"/>
              </w:rPr>
            </w:pPr>
          </w:p>
        </w:tc>
        <w:tc>
          <w:tcPr>
            <w:tcW w:w="3118" w:type="dxa"/>
          </w:tcPr>
          <w:p w14:paraId="7C7A887D" w14:textId="77777777" w:rsidR="00516492" w:rsidRDefault="00516492">
            <w:pPr>
              <w:pStyle w:val="NoSpacing"/>
              <w:jc w:val="both"/>
              <w:rPr>
                <w:rFonts w:ascii="Cambria" w:hAnsi="Cambria"/>
                <w:sz w:val="20"/>
                <w:szCs w:val="20"/>
              </w:rPr>
            </w:pPr>
          </w:p>
        </w:tc>
      </w:tr>
      <w:tr w:rsidR="00516492" w14:paraId="3BEE9E1D" w14:textId="77777777">
        <w:trPr>
          <w:trHeight w:val="1374"/>
        </w:trPr>
        <w:tc>
          <w:tcPr>
            <w:tcW w:w="1668" w:type="dxa"/>
            <w:vAlign w:val="center"/>
          </w:tcPr>
          <w:p w14:paraId="564C2CE2" w14:textId="77777777" w:rsidR="00516492" w:rsidRDefault="00516492">
            <w:pPr>
              <w:pStyle w:val="NoSpacing"/>
              <w:jc w:val="both"/>
              <w:rPr>
                <w:rFonts w:ascii="Cambria" w:hAnsi="Cambria"/>
              </w:rPr>
            </w:pPr>
          </w:p>
        </w:tc>
        <w:tc>
          <w:tcPr>
            <w:tcW w:w="3118" w:type="dxa"/>
          </w:tcPr>
          <w:p w14:paraId="4362AF5F" w14:textId="77777777" w:rsidR="00516492" w:rsidRDefault="00516492">
            <w:pPr>
              <w:pStyle w:val="NoSpacing"/>
              <w:jc w:val="both"/>
              <w:rPr>
                <w:rFonts w:ascii="Cambria" w:hAnsi="Cambria"/>
                <w:sz w:val="20"/>
                <w:szCs w:val="20"/>
              </w:rPr>
            </w:pPr>
          </w:p>
        </w:tc>
      </w:tr>
    </w:tbl>
    <w:p w14:paraId="4C3486C4" w14:textId="77777777" w:rsidR="00516492" w:rsidRDefault="00516492">
      <w:pPr>
        <w:pStyle w:val="NoSpacing"/>
        <w:jc w:val="both"/>
        <w:rPr>
          <w:rFonts w:ascii="Cambria" w:hAnsi="Cambria"/>
          <w:sz w:val="20"/>
          <w:szCs w:val="20"/>
        </w:rPr>
      </w:pPr>
    </w:p>
    <w:p w14:paraId="1622EAF1" w14:textId="77777777" w:rsidR="00516492" w:rsidRDefault="00516492">
      <w:pPr>
        <w:rPr>
          <w:rFonts w:ascii="Cambria" w:hAnsi="Cambria"/>
        </w:rPr>
      </w:pPr>
    </w:p>
    <w:sectPr w:rsidR="00516492" w:rsidSect="00251735">
      <w:type w:val="continuous"/>
      <w:pgSz w:w="11907" w:h="16840"/>
      <w:pgMar w:top="720" w:right="720" w:bottom="720" w:left="720" w:header="144" w:footer="288"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EF545D" w14:textId="77777777" w:rsidR="00F57E37" w:rsidRDefault="00F57E37">
      <w:pPr>
        <w:spacing w:after="0" w:line="240" w:lineRule="auto"/>
      </w:pPr>
      <w:r>
        <w:separator/>
      </w:r>
    </w:p>
  </w:endnote>
  <w:endnote w:type="continuationSeparator" w:id="0">
    <w:p w14:paraId="689DB318" w14:textId="77777777" w:rsidR="00F57E37" w:rsidRDefault="00F57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 w:name="TimesNewRomanPS-BoldM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D43C4" w14:textId="3313F6C4" w:rsidR="00516492" w:rsidRPr="00EA6992" w:rsidRDefault="00516492" w:rsidP="006A465C">
    <w:pPr>
      <w:pStyle w:val="Footer"/>
      <w:pBdr>
        <w:top w:val="single" w:sz="8" w:space="1" w:color="auto"/>
      </w:pBdr>
      <w:tabs>
        <w:tab w:val="right" w:pos="10467"/>
      </w:tabs>
      <w:rPr>
        <w:rFonts w:ascii="Cambria" w:hAnsi="Cambria"/>
        <w:b/>
        <w:bCs/>
      </w:rPr>
    </w:pPr>
    <w:r w:rsidRPr="00EA6992">
      <w:rPr>
        <w:rFonts w:ascii="Cambria" w:hAnsi="Cambria" w:cs="Cambria"/>
        <w:b/>
        <w:bCs/>
        <w:color w:val="585858"/>
      </w:rPr>
      <w:t>©</w:t>
    </w:r>
    <w:r w:rsidRPr="00EA6992">
      <w:rPr>
        <w:rFonts w:ascii="Cambria" w:hAnsi="Cambria" w:cs="Cambria"/>
        <w:b/>
        <w:bCs/>
        <w:color w:val="585858"/>
        <w:spacing w:val="1"/>
      </w:rPr>
      <w:t xml:space="preserve"> 20</w:t>
    </w:r>
    <w:r w:rsidR="003B303F" w:rsidRPr="00EA6992">
      <w:rPr>
        <w:rFonts w:ascii="Cambria" w:hAnsi="Cambria" w:cs="Cambria"/>
        <w:b/>
        <w:bCs/>
        <w:color w:val="585858"/>
        <w:spacing w:val="-4"/>
      </w:rPr>
      <w:t>2</w:t>
    </w:r>
    <w:r w:rsidR="00AB31A1">
      <w:rPr>
        <w:rFonts w:ascii="Cambria" w:hAnsi="Cambria" w:cs="Cambria"/>
        <w:b/>
        <w:bCs/>
        <w:color w:val="585858"/>
        <w:spacing w:val="-4"/>
      </w:rPr>
      <w:t>4</w:t>
    </w:r>
    <w:r w:rsidRPr="00EA6992">
      <w:rPr>
        <w:rFonts w:ascii="Cambria" w:hAnsi="Cambria" w:cs="Cambria"/>
        <w:b/>
        <w:bCs/>
        <w:color w:val="585858"/>
      </w:rPr>
      <w:t>,</w:t>
    </w:r>
    <w:r w:rsidRPr="00EA6992">
      <w:rPr>
        <w:rFonts w:ascii="Cambria" w:hAnsi="Cambria" w:cs="Cambria"/>
        <w:b/>
        <w:bCs/>
        <w:color w:val="585858"/>
        <w:spacing w:val="1"/>
      </w:rPr>
      <w:t xml:space="preserve"> I</w:t>
    </w:r>
    <w:r w:rsidR="00D874B6" w:rsidRPr="00EA6992">
      <w:rPr>
        <w:rFonts w:ascii="Cambria" w:hAnsi="Cambria" w:cs="Cambria"/>
        <w:b/>
        <w:bCs/>
        <w:color w:val="585858"/>
        <w:spacing w:val="-1"/>
      </w:rPr>
      <w:t>SJ</w:t>
    </w:r>
    <w:r w:rsidR="00992201" w:rsidRPr="00EA6992">
      <w:rPr>
        <w:rFonts w:ascii="Cambria" w:hAnsi="Cambria" w:cs="Cambria"/>
        <w:b/>
        <w:bCs/>
        <w:color w:val="585858"/>
        <w:spacing w:val="-1"/>
      </w:rPr>
      <w:t>EM</w:t>
    </w:r>
    <w:r w:rsidRPr="00EA6992">
      <w:rPr>
        <w:rFonts w:ascii="Cambria" w:hAnsi="Cambria" w:cs="Cambria"/>
        <w:b/>
        <w:bCs/>
        <w:color w:val="585858"/>
        <w:spacing w:val="-1"/>
      </w:rPr>
      <w:t xml:space="preserve"> </w:t>
    </w:r>
    <w:r w:rsidR="001E4016" w:rsidRPr="00EA6992">
      <w:rPr>
        <w:rFonts w:ascii="Cambria" w:hAnsi="Cambria" w:cs="Cambria"/>
        <w:b/>
        <w:bCs/>
        <w:color w:val="585858"/>
        <w:spacing w:val="-1"/>
      </w:rPr>
      <w:t>(All Rights Reserved)</w:t>
    </w:r>
    <w:r w:rsidRPr="00EA6992">
      <w:rPr>
        <w:rFonts w:ascii="Cambria" w:hAnsi="Cambria" w:cs="Cambria"/>
        <w:b/>
        <w:bCs/>
        <w:color w:val="585858"/>
        <w:spacing w:val="-1"/>
      </w:rPr>
      <w:t xml:space="preserve">     |</w:t>
    </w:r>
    <w:r w:rsidR="000F2AEC" w:rsidRPr="00EA6992">
      <w:rPr>
        <w:rStyle w:val="Strong"/>
        <w:b w:val="0"/>
        <w:bCs w:val="0"/>
      </w:rPr>
      <w:t xml:space="preserve"> </w:t>
    </w:r>
    <w:r w:rsidR="00D874B6" w:rsidRPr="00EA6992">
      <w:rPr>
        <w:rFonts w:ascii="Cambria" w:hAnsi="Cambria"/>
        <w:b/>
        <w:bCs/>
      </w:rPr>
      <w:t>www.isjem.com</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rPr>
      <w:t xml:space="preserve"> </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FA7509"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A041F7" w:rsidRPr="00EA6992">
      <w:rPr>
        <w:rFonts w:ascii="Cambria" w:hAnsi="Cambria" w:cs="Cambria"/>
        <w:b/>
        <w:bCs/>
        <w:color w:val="585858"/>
        <w:spacing w:val="-1"/>
        <w:lang w:val="en-IN"/>
      </w:rPr>
      <w:t xml:space="preserve">                           </w:t>
    </w:r>
    <w:r w:rsidR="00D915E0" w:rsidRPr="00EA6992">
      <w:rPr>
        <w:rFonts w:ascii="Cambria" w:hAnsi="Cambria" w:cs="Cambria"/>
        <w:b/>
        <w:bCs/>
        <w:color w:val="585858"/>
        <w:spacing w:val="-1"/>
        <w:lang w:val="en-IN"/>
      </w:rPr>
      <w:t xml:space="preserve">   </w:t>
    </w:r>
    <w:r w:rsidR="001E4016" w:rsidRPr="00EA6992">
      <w:rPr>
        <w:rFonts w:ascii="Cambria" w:hAnsi="Cambria" w:cs="Cambria"/>
        <w:b/>
        <w:bCs/>
        <w:color w:val="585858"/>
        <w:spacing w:val="-1"/>
        <w:lang w:val="en-IN"/>
      </w:rPr>
      <w:t xml:space="preserve">            </w:t>
    </w:r>
    <w:r w:rsidRPr="00EA6992">
      <w:rPr>
        <w:rFonts w:ascii="Cambria" w:hAnsi="Cambria"/>
        <w:b/>
        <w:bCs/>
      </w:rPr>
      <w:t xml:space="preserve">|        Page </w:t>
    </w:r>
    <w:r w:rsidR="00F877D4" w:rsidRPr="00EA6992">
      <w:rPr>
        <w:b/>
        <w:bCs/>
      </w:rPr>
      <w:fldChar w:fldCharType="begin"/>
    </w:r>
    <w:r w:rsidR="00F877D4" w:rsidRPr="00EA6992">
      <w:rPr>
        <w:b/>
        <w:bCs/>
      </w:rPr>
      <w:instrText xml:space="preserve"> PAGE   \* MERGEFORMAT </w:instrText>
    </w:r>
    <w:r w:rsidR="00F877D4" w:rsidRPr="00EA6992">
      <w:rPr>
        <w:b/>
        <w:bCs/>
      </w:rPr>
      <w:fldChar w:fldCharType="separate"/>
    </w:r>
    <w:r w:rsidR="004C5395" w:rsidRPr="00EA6992">
      <w:rPr>
        <w:rFonts w:ascii="Cambria" w:hAnsi="Cambria"/>
        <w:b/>
        <w:bCs/>
        <w:noProof/>
      </w:rPr>
      <w:t>1</w:t>
    </w:r>
    <w:r w:rsidR="00F877D4" w:rsidRPr="00EA6992">
      <w:rPr>
        <w:rFonts w:ascii="Cambria" w:hAnsi="Cambria"/>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2E9E0F" w14:textId="77777777" w:rsidR="00F57E37" w:rsidRDefault="00F57E37">
      <w:pPr>
        <w:spacing w:after="0" w:line="240" w:lineRule="auto"/>
      </w:pPr>
      <w:r>
        <w:separator/>
      </w:r>
    </w:p>
  </w:footnote>
  <w:footnote w:type="continuationSeparator" w:id="0">
    <w:p w14:paraId="70C2DAED" w14:textId="77777777" w:rsidR="00F57E37" w:rsidRDefault="00F57E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84511" w14:textId="4E38633A" w:rsidR="00516492" w:rsidRPr="006A465C" w:rsidRDefault="00170101" w:rsidP="007E1ECE">
    <w:pPr>
      <w:pStyle w:val="Heading1"/>
      <w:spacing w:line="240" w:lineRule="auto"/>
      <w:rPr>
        <w:rStyle w:val="Strong"/>
        <w:rFonts w:asciiTheme="majorHAnsi" w:hAnsiTheme="majorHAnsi"/>
        <w:sz w:val="16"/>
        <w:szCs w:val="16"/>
      </w:rPr>
    </w:pPr>
    <w:bookmarkStart w:id="0" w:name="_Hlk124759170"/>
    <w:bookmarkStart w:id="1" w:name="_Hlk124759171"/>
    <w:bookmarkStart w:id="2" w:name="_Hlk124759328"/>
    <w:bookmarkStart w:id="3" w:name="_Hlk124759329"/>
    <w:r w:rsidRPr="006A465C">
      <w:rPr>
        <w:rFonts w:asciiTheme="majorHAnsi" w:hAnsiTheme="majorHAnsi"/>
        <w:noProof/>
        <w:sz w:val="16"/>
        <w:szCs w:val="16"/>
      </w:rPr>
      <w:drawing>
        <wp:anchor distT="0" distB="0" distL="114300" distR="114300" simplePos="0" relativeHeight="251662336" behindDoc="0" locked="0" layoutInCell="1" allowOverlap="1" wp14:anchorId="06CECD3B" wp14:editId="6C7DED3A">
          <wp:simplePos x="0" y="0"/>
          <wp:positionH relativeFrom="column">
            <wp:posOffset>26894</wp:posOffset>
          </wp:positionH>
          <wp:positionV relativeFrom="paragraph">
            <wp:posOffset>-98166</wp:posOffset>
          </wp:positionV>
          <wp:extent cx="683685" cy="76917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88092" cy="774132"/>
                  </a:xfrm>
                  <a:prstGeom prst="rect">
                    <a:avLst/>
                  </a:prstGeom>
                </pic:spPr>
              </pic:pic>
            </a:graphicData>
          </a:graphic>
          <wp14:sizeRelH relativeFrom="page">
            <wp14:pctWidth>0</wp14:pctWidth>
          </wp14:sizeRelH>
          <wp14:sizeRelV relativeFrom="page">
            <wp14:pctHeight>0</wp14:pctHeight>
          </wp14:sizeRelV>
        </wp:anchor>
      </w:drawing>
    </w:r>
    <w:r w:rsidR="001E4016" w:rsidRPr="006A465C">
      <w:rPr>
        <w:rFonts w:asciiTheme="majorHAnsi" w:hAnsiTheme="majorHAnsi"/>
        <w:noProof/>
        <w:sz w:val="16"/>
        <w:szCs w:val="16"/>
      </w:rPr>
      <w:t xml:space="preserve">                    </w:t>
    </w:r>
    <w:r w:rsidR="006A465C">
      <w:rPr>
        <w:rFonts w:asciiTheme="majorHAnsi" w:hAnsiTheme="majorHAnsi"/>
        <w:noProof/>
        <w:sz w:val="16"/>
        <w:szCs w:val="16"/>
      </w:rPr>
      <w:tab/>
    </w:r>
    <w:r w:rsidR="006A465C" w:rsidRPr="006A7018">
      <w:rPr>
        <w:rFonts w:asciiTheme="majorHAnsi" w:hAnsiTheme="majorHAnsi"/>
        <w:noProof/>
        <w:sz w:val="20"/>
        <w:szCs w:val="20"/>
      </w:rPr>
      <w:t xml:space="preserve">        </w:t>
    </w:r>
    <w:r w:rsidR="00816D81">
      <w:rPr>
        <w:rFonts w:asciiTheme="majorHAnsi" w:hAnsiTheme="majorHAnsi"/>
        <w:noProof/>
        <w:sz w:val="20"/>
        <w:szCs w:val="20"/>
      </w:rPr>
      <w:t xml:space="preserve">   </w:t>
    </w:r>
    <w:r w:rsidR="00D874B6" w:rsidRPr="006A7018">
      <w:rPr>
        <w:rFonts w:asciiTheme="majorHAnsi" w:hAnsiTheme="majorHAnsi"/>
        <w:sz w:val="20"/>
        <w:szCs w:val="20"/>
      </w:rPr>
      <w:t>International Scientific Journal of</w:t>
    </w:r>
    <w:r w:rsidR="007D4428" w:rsidRPr="006A7018">
      <w:rPr>
        <w:rFonts w:asciiTheme="majorHAnsi" w:hAnsiTheme="majorHAnsi"/>
        <w:sz w:val="20"/>
        <w:szCs w:val="20"/>
      </w:rPr>
      <w:t xml:space="preserve"> E</w:t>
    </w:r>
    <w:r w:rsidR="00D505A8" w:rsidRPr="006A7018">
      <w:rPr>
        <w:rFonts w:asciiTheme="majorHAnsi" w:hAnsiTheme="majorHAnsi"/>
        <w:sz w:val="20"/>
        <w:szCs w:val="20"/>
      </w:rPr>
      <w:t>ngineering and Management</w:t>
    </w:r>
    <w:r w:rsidR="001E4016" w:rsidRPr="006A7018">
      <w:rPr>
        <w:rFonts w:asciiTheme="majorHAnsi" w:hAnsiTheme="majorHAnsi"/>
        <w:sz w:val="20"/>
        <w:szCs w:val="20"/>
      </w:rPr>
      <w:t xml:space="preserve"> </w:t>
    </w:r>
    <w:r w:rsidR="00567940">
      <w:rPr>
        <w:rFonts w:asciiTheme="majorHAnsi" w:hAnsiTheme="majorHAnsi"/>
        <w:sz w:val="20"/>
        <w:szCs w:val="20"/>
      </w:rPr>
      <w:t xml:space="preserve">                  </w:t>
    </w:r>
    <w:r w:rsidR="007E1ECE" w:rsidRPr="006A7018">
      <w:rPr>
        <w:rFonts w:asciiTheme="majorHAnsi" w:hAnsiTheme="majorHAnsi"/>
        <w:sz w:val="20"/>
        <w:szCs w:val="20"/>
      </w:rPr>
      <w:t xml:space="preserve">          </w:t>
    </w:r>
    <w:r w:rsidR="003458B7" w:rsidRPr="006A7018">
      <w:rPr>
        <w:rFonts w:asciiTheme="majorHAnsi" w:hAnsiTheme="majorHAnsi"/>
        <w:sz w:val="20"/>
        <w:szCs w:val="20"/>
      </w:rPr>
      <w:t xml:space="preserve"> </w:t>
    </w:r>
    <w:r w:rsidR="006A465C" w:rsidRPr="006A7018">
      <w:rPr>
        <w:rFonts w:asciiTheme="majorHAnsi" w:hAnsiTheme="majorHAnsi"/>
        <w:sz w:val="20"/>
        <w:szCs w:val="20"/>
      </w:rPr>
      <w:t xml:space="preserve">          </w:t>
    </w:r>
    <w:r w:rsidR="006A7018">
      <w:rPr>
        <w:rFonts w:asciiTheme="majorHAnsi" w:hAnsiTheme="majorHAnsi"/>
        <w:sz w:val="20"/>
        <w:szCs w:val="20"/>
      </w:rPr>
      <w:t xml:space="preserve">         </w:t>
    </w:r>
    <w:r w:rsidR="007E1ECE" w:rsidRPr="006A465C">
      <w:rPr>
        <w:rFonts w:asciiTheme="majorHAnsi" w:hAnsiTheme="majorHAnsi"/>
        <w:sz w:val="16"/>
        <w:szCs w:val="16"/>
      </w:rPr>
      <w:t>ISSN: 2583-</w:t>
    </w:r>
    <w:r w:rsidR="00567940">
      <w:rPr>
        <w:rFonts w:asciiTheme="majorHAnsi" w:hAnsiTheme="majorHAnsi"/>
        <w:sz w:val="16"/>
        <w:szCs w:val="16"/>
      </w:rPr>
      <w:t>6129</w:t>
    </w:r>
  </w:p>
  <w:p w14:paraId="0F02E94B" w14:textId="5E04FA95" w:rsidR="001E4016" w:rsidRPr="006A465C" w:rsidRDefault="001E4016" w:rsidP="001E4016">
    <w:pPr>
      <w:pStyle w:val="Heading1"/>
      <w:spacing w:before="0"/>
      <w:rPr>
        <w:rFonts w:asciiTheme="majorHAnsi" w:hAnsiTheme="majorHAnsi"/>
        <w:sz w:val="16"/>
        <w:szCs w:val="16"/>
      </w:rPr>
    </w:pPr>
    <w:r w:rsidRPr="006A465C">
      <w:rPr>
        <w:rFonts w:asciiTheme="majorHAnsi" w:hAnsiTheme="majorHAnsi"/>
        <w:sz w:val="16"/>
        <w:szCs w:val="16"/>
      </w:rPr>
      <w:t xml:space="preserve">                            </w:t>
    </w:r>
    <w:r w:rsidR="007E1ECE" w:rsidRPr="006A465C">
      <w:rPr>
        <w:rFonts w:asciiTheme="majorHAnsi" w:hAnsiTheme="majorHAnsi"/>
        <w:sz w:val="16"/>
        <w:szCs w:val="16"/>
      </w:rPr>
      <w:t xml:space="preserve">   </w:t>
    </w:r>
    <w:r w:rsidR="006A465C">
      <w:rPr>
        <w:rFonts w:asciiTheme="majorHAnsi" w:hAnsiTheme="majorHAnsi"/>
        <w:sz w:val="16"/>
        <w:szCs w:val="16"/>
      </w:rPr>
      <w:t xml:space="preserve">  </w:t>
    </w:r>
    <w:r w:rsidR="00816D81">
      <w:rPr>
        <w:rFonts w:asciiTheme="majorHAnsi" w:hAnsiTheme="majorHAnsi"/>
        <w:sz w:val="16"/>
        <w:szCs w:val="16"/>
      </w:rPr>
      <w:t xml:space="preserve"> </w:t>
    </w:r>
    <w:r w:rsidR="00AE3053" w:rsidRPr="006A465C">
      <w:rPr>
        <w:rFonts w:asciiTheme="majorHAnsi" w:hAnsiTheme="majorHAnsi"/>
        <w:sz w:val="16"/>
        <w:szCs w:val="16"/>
      </w:rPr>
      <w:t>Volume: 0</w:t>
    </w:r>
    <w:r w:rsidR="00BC22CA">
      <w:rPr>
        <w:rFonts w:asciiTheme="majorHAnsi" w:hAnsiTheme="majorHAnsi"/>
        <w:sz w:val="16"/>
        <w:szCs w:val="16"/>
      </w:rPr>
      <w:t>3</w:t>
    </w:r>
    <w:r w:rsidR="004C5395" w:rsidRPr="006A465C">
      <w:rPr>
        <w:rFonts w:asciiTheme="majorHAnsi" w:hAnsiTheme="majorHAnsi"/>
        <w:sz w:val="16"/>
        <w:szCs w:val="16"/>
      </w:rPr>
      <w:t xml:space="preserve"> Issue: </w:t>
    </w:r>
    <w:r w:rsidR="00BC22CA">
      <w:rPr>
        <w:rFonts w:asciiTheme="majorHAnsi" w:hAnsiTheme="majorHAnsi"/>
        <w:sz w:val="16"/>
        <w:szCs w:val="16"/>
      </w:rPr>
      <w:t>0</w:t>
    </w:r>
    <w:r w:rsidR="002A69AF">
      <w:rPr>
        <w:rFonts w:asciiTheme="majorHAnsi" w:hAnsiTheme="majorHAnsi"/>
        <w:sz w:val="16"/>
        <w:szCs w:val="16"/>
      </w:rPr>
      <w:t>6</w:t>
    </w:r>
    <w:r w:rsidR="004C5395" w:rsidRPr="006A465C">
      <w:rPr>
        <w:rFonts w:asciiTheme="majorHAnsi" w:hAnsiTheme="majorHAnsi"/>
        <w:sz w:val="16"/>
        <w:szCs w:val="16"/>
      </w:rPr>
      <w:t xml:space="preserve"> | </w:t>
    </w:r>
    <w:r w:rsidR="002A69AF">
      <w:rPr>
        <w:rFonts w:asciiTheme="majorHAnsi" w:hAnsiTheme="majorHAnsi"/>
        <w:sz w:val="16"/>
        <w:szCs w:val="16"/>
      </w:rPr>
      <w:t>June</w:t>
    </w:r>
    <w:r w:rsidR="00554170" w:rsidRPr="006A465C">
      <w:rPr>
        <w:rFonts w:asciiTheme="majorHAnsi" w:hAnsiTheme="majorHAnsi"/>
        <w:sz w:val="16"/>
        <w:szCs w:val="16"/>
      </w:rPr>
      <w:t xml:space="preserve"> </w:t>
    </w:r>
    <w:r w:rsidRPr="006A465C">
      <w:rPr>
        <w:rFonts w:asciiTheme="majorHAnsi" w:hAnsiTheme="majorHAnsi"/>
        <w:sz w:val="16"/>
        <w:szCs w:val="16"/>
      </w:rPr>
      <w:t>–</w:t>
    </w:r>
    <w:r w:rsidR="00B838DD" w:rsidRPr="006A465C">
      <w:rPr>
        <w:rFonts w:asciiTheme="majorHAnsi" w:hAnsiTheme="majorHAnsi"/>
        <w:sz w:val="16"/>
        <w:szCs w:val="16"/>
      </w:rPr>
      <w:t xml:space="preserve"> </w:t>
    </w:r>
    <w:r w:rsidR="00C86AE0" w:rsidRPr="006A465C">
      <w:rPr>
        <w:rFonts w:asciiTheme="majorHAnsi" w:hAnsiTheme="majorHAnsi"/>
        <w:sz w:val="16"/>
        <w:szCs w:val="16"/>
      </w:rPr>
      <w:t>202</w:t>
    </w:r>
    <w:r w:rsidR="00BC22CA">
      <w:rPr>
        <w:rFonts w:asciiTheme="majorHAnsi" w:hAnsiTheme="majorHAnsi"/>
        <w:sz w:val="16"/>
        <w:szCs w:val="16"/>
      </w:rPr>
      <w:t>4</w:t>
    </w:r>
    <w:r w:rsidRPr="006A465C">
      <w:rPr>
        <w:rFonts w:asciiTheme="majorHAnsi" w:hAnsiTheme="majorHAnsi"/>
        <w:sz w:val="16"/>
        <w:szCs w:val="16"/>
      </w:rPr>
      <w:t xml:space="preserve">                 </w:t>
    </w:r>
    <w:r w:rsidR="005B2DCE" w:rsidRPr="006A465C">
      <w:rPr>
        <w:rFonts w:asciiTheme="majorHAnsi" w:hAnsiTheme="majorHAnsi"/>
        <w:sz w:val="16"/>
        <w:szCs w:val="16"/>
      </w:rPr>
      <w:t xml:space="preserve">          </w:t>
    </w:r>
    <w:r w:rsidRPr="006A465C">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B338A7">
      <w:rPr>
        <w:rFonts w:asciiTheme="majorHAnsi" w:hAnsiTheme="majorHAnsi"/>
        <w:sz w:val="16"/>
        <w:szCs w:val="16"/>
      </w:rPr>
      <w:t xml:space="preserve">                            </w:t>
    </w:r>
    <w:r w:rsidR="000D6784" w:rsidRPr="006A465C">
      <w:rPr>
        <w:rFonts w:asciiTheme="majorHAnsi" w:hAnsiTheme="majorHAnsi"/>
        <w:sz w:val="16"/>
        <w:szCs w:val="16"/>
      </w:rPr>
      <w:t xml:space="preserve">    </w:t>
    </w:r>
    <w:r w:rsidR="000D6784">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004CC2">
      <w:rPr>
        <w:rFonts w:asciiTheme="majorHAnsi" w:hAnsiTheme="majorHAnsi"/>
        <w:sz w:val="16"/>
        <w:szCs w:val="16"/>
      </w:rPr>
      <w:t xml:space="preserve">   </w:t>
    </w:r>
    <w:r w:rsidR="000D6784">
      <w:rPr>
        <w:rFonts w:asciiTheme="majorHAnsi" w:hAnsiTheme="majorHAnsi"/>
        <w:sz w:val="16"/>
        <w:szCs w:val="16"/>
      </w:rPr>
      <w:t xml:space="preserve"> </w:t>
    </w:r>
    <w:r w:rsidR="008B020B">
      <w:rPr>
        <w:rFonts w:asciiTheme="majorHAnsi" w:hAnsiTheme="majorHAnsi"/>
        <w:sz w:val="16"/>
        <w:szCs w:val="16"/>
      </w:rPr>
      <w:t xml:space="preserve">          </w:t>
    </w:r>
    <w:r w:rsidR="00B87925">
      <w:rPr>
        <w:rFonts w:asciiTheme="majorHAnsi" w:hAnsiTheme="majorHAnsi"/>
        <w:sz w:val="16"/>
        <w:szCs w:val="16"/>
      </w:rPr>
      <w:t xml:space="preserve">   </w:t>
    </w:r>
    <w:r w:rsidR="008B020B">
      <w:rPr>
        <w:rFonts w:asciiTheme="majorHAnsi" w:hAnsiTheme="majorHAnsi"/>
        <w:sz w:val="16"/>
        <w:szCs w:val="16"/>
      </w:rPr>
      <w:t xml:space="preserve">  </w:t>
    </w:r>
    <w:r w:rsidR="00FF1FB3">
      <w:rPr>
        <w:rFonts w:asciiTheme="majorHAnsi" w:hAnsiTheme="majorHAnsi"/>
        <w:sz w:val="16"/>
        <w:szCs w:val="16"/>
      </w:rPr>
      <w:t xml:space="preserve"> </w:t>
    </w:r>
    <w:r w:rsidR="000D6784">
      <w:rPr>
        <w:rFonts w:asciiTheme="majorHAnsi" w:hAnsiTheme="majorHAnsi"/>
        <w:sz w:val="16"/>
        <w:szCs w:val="16"/>
      </w:rPr>
      <w:t xml:space="preserve">DOI: </w:t>
    </w:r>
    <w:r w:rsidR="00FF1FB3" w:rsidRPr="00FF1FB3">
      <w:rPr>
        <w:rFonts w:asciiTheme="majorHAnsi" w:hAnsiTheme="majorHAnsi"/>
        <w:sz w:val="16"/>
        <w:szCs w:val="16"/>
      </w:rPr>
      <w:t>10.55041/ISJEM</w:t>
    </w:r>
    <w:r w:rsidR="00021F60">
      <w:rPr>
        <w:rFonts w:asciiTheme="majorHAnsi" w:hAnsiTheme="majorHAnsi"/>
        <w:sz w:val="16"/>
        <w:szCs w:val="16"/>
      </w:rPr>
      <w:t xml:space="preserve"> XXXX</w:t>
    </w:r>
    <w:r w:rsidR="000D6784">
      <w:rPr>
        <w:rFonts w:asciiTheme="majorHAnsi" w:hAnsiTheme="majorHAnsi"/>
        <w:sz w:val="16"/>
        <w:szCs w:val="16"/>
      </w:rPr>
      <w:t xml:space="preserve"> </w:t>
    </w:r>
    <w:r w:rsidRPr="006A465C">
      <w:rPr>
        <w:rFonts w:asciiTheme="majorHAnsi" w:hAnsiTheme="majorHAnsi"/>
        <w:sz w:val="16"/>
        <w:szCs w:val="16"/>
      </w:rPr>
      <w:t xml:space="preserve">                   </w:t>
    </w:r>
    <w:r w:rsidRPr="006A465C">
      <w:rPr>
        <w:rFonts w:asciiTheme="majorHAnsi" w:hAnsiTheme="majorHAnsi"/>
        <w:sz w:val="16"/>
        <w:szCs w:val="16"/>
      </w:rPr>
      <w:tab/>
      <w:t xml:space="preserve">             </w:t>
    </w:r>
    <w:r w:rsidR="00816D81">
      <w:rPr>
        <w:rFonts w:asciiTheme="majorHAnsi" w:hAnsiTheme="majorHAnsi"/>
        <w:sz w:val="16"/>
        <w:szCs w:val="16"/>
      </w:rPr>
      <w:t xml:space="preserve"> </w:t>
    </w:r>
    <w:r w:rsidRPr="006A465C">
      <w:rPr>
        <w:rFonts w:asciiTheme="majorHAnsi" w:hAnsiTheme="majorHAnsi"/>
        <w:sz w:val="16"/>
        <w:szCs w:val="16"/>
      </w:rPr>
      <w:t>An International Scholarly || Multidisciplinary || Open Access || Indexing in all major Database &amp; Metadata</w:t>
    </w:r>
  </w:p>
  <w:p w14:paraId="17F398AE" w14:textId="0BF0AB20" w:rsidR="00516492" w:rsidRPr="006A465C" w:rsidRDefault="000518FF">
    <w:pPr>
      <w:pStyle w:val="Header"/>
      <w:spacing w:after="120"/>
      <w:rPr>
        <w:rFonts w:asciiTheme="majorHAnsi" w:hAnsiTheme="majorHAnsi"/>
        <w:b/>
        <w:sz w:val="16"/>
        <w:szCs w:val="16"/>
      </w:rPr>
    </w:pPr>
    <w:r>
      <w:rPr>
        <w:rFonts w:asciiTheme="majorHAnsi" w:hAnsiTheme="majorHAnsi"/>
        <w:b/>
        <w:noProof/>
        <w:sz w:val="16"/>
        <w:szCs w:val="16"/>
      </w:rPr>
      <mc:AlternateContent>
        <mc:Choice Requires="wps">
          <w:drawing>
            <wp:anchor distT="0" distB="0" distL="114300" distR="114300" simplePos="0" relativeHeight="251657216" behindDoc="0" locked="0" layoutInCell="1" allowOverlap="1" wp14:anchorId="3EC058EA" wp14:editId="3D29E987">
              <wp:simplePos x="0" y="0"/>
              <wp:positionH relativeFrom="column">
                <wp:posOffset>-28575</wp:posOffset>
              </wp:positionH>
              <wp:positionV relativeFrom="paragraph">
                <wp:posOffset>20955</wp:posOffset>
              </wp:positionV>
              <wp:extent cx="6685280" cy="0"/>
              <wp:effectExtent l="9525" t="11430" r="10795" b="7620"/>
              <wp:wrapNone/>
              <wp:docPr id="37628346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5280"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809445" id="_x0000_t32" coordsize="21600,21600" o:spt="32" o:oned="t" path="m,l21600,21600e" filled="f">
              <v:path arrowok="t" fillok="f" o:connecttype="none"/>
              <o:lock v:ext="edit" shapetype="t"/>
            </v:shapetype>
            <v:shape id="AutoShape 1" o:spid="_x0000_s1026" type="#_x0000_t32" style="position:absolute;margin-left:-2.25pt;margin-top:1.65pt;width:526.4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" strokecolor="gray"/>
          </w:pict>
        </mc:Fallback>
      </mc:AlternateContent>
    </w:r>
    <w:bookmarkEnd w:id="0"/>
    <w:bookmarkEnd w:id="1"/>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C834D3"/>
    <w:multiLevelType w:val="hybridMultilevel"/>
    <w:tmpl w:val="6186B28A"/>
    <w:lvl w:ilvl="0" w:tplc="4009000F">
      <w:start w:val="1"/>
      <w:numFmt w:val="decimal"/>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 w15:restartNumberingAfterBreak="0">
    <w:nsid w:val="2B855861"/>
    <w:multiLevelType w:val="multilevel"/>
    <w:tmpl w:val="2B85586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 w15:restartNumberingAfterBreak="0">
    <w:nsid w:val="52CA544A"/>
    <w:multiLevelType w:val="singleLevel"/>
    <w:tmpl w:val="52CA544A"/>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num w:numId="1" w16cid:durableId="1687749284">
    <w:abstractNumId w:val="1"/>
  </w:num>
  <w:num w:numId="2" w16cid:durableId="1783307805">
    <w:abstractNumId w:val="2"/>
  </w:num>
  <w:num w:numId="3" w16cid:durableId="9897970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3CF"/>
    <w:rsid w:val="00004CC2"/>
    <w:rsid w:val="00004E4B"/>
    <w:rsid w:val="000110C5"/>
    <w:rsid w:val="00021F60"/>
    <w:rsid w:val="000247DD"/>
    <w:rsid w:val="00027AA3"/>
    <w:rsid w:val="00036151"/>
    <w:rsid w:val="000407A4"/>
    <w:rsid w:val="00045844"/>
    <w:rsid w:val="000518FF"/>
    <w:rsid w:val="000529F2"/>
    <w:rsid w:val="00052F95"/>
    <w:rsid w:val="0005584A"/>
    <w:rsid w:val="0007109D"/>
    <w:rsid w:val="00073800"/>
    <w:rsid w:val="00090016"/>
    <w:rsid w:val="00093FCC"/>
    <w:rsid w:val="000A0414"/>
    <w:rsid w:val="000A150E"/>
    <w:rsid w:val="000B0280"/>
    <w:rsid w:val="000D0178"/>
    <w:rsid w:val="000D6784"/>
    <w:rsid w:val="000E1E6A"/>
    <w:rsid w:val="000E26D2"/>
    <w:rsid w:val="000E2D52"/>
    <w:rsid w:val="000E2ED3"/>
    <w:rsid w:val="000F2AEC"/>
    <w:rsid w:val="00102A90"/>
    <w:rsid w:val="001039B4"/>
    <w:rsid w:val="00106C67"/>
    <w:rsid w:val="001125B5"/>
    <w:rsid w:val="00123B0F"/>
    <w:rsid w:val="0012406C"/>
    <w:rsid w:val="001246A7"/>
    <w:rsid w:val="00126823"/>
    <w:rsid w:val="001301F8"/>
    <w:rsid w:val="0013083A"/>
    <w:rsid w:val="0013798E"/>
    <w:rsid w:val="001516D3"/>
    <w:rsid w:val="00152108"/>
    <w:rsid w:val="001563B0"/>
    <w:rsid w:val="00157D50"/>
    <w:rsid w:val="00170101"/>
    <w:rsid w:val="00173ECF"/>
    <w:rsid w:val="00174EFB"/>
    <w:rsid w:val="001818D5"/>
    <w:rsid w:val="0019496E"/>
    <w:rsid w:val="001D1154"/>
    <w:rsid w:val="001D6B3C"/>
    <w:rsid w:val="001E0EAE"/>
    <w:rsid w:val="001E4016"/>
    <w:rsid w:val="001E56D2"/>
    <w:rsid w:val="001E68B8"/>
    <w:rsid w:val="0021180C"/>
    <w:rsid w:val="00211C24"/>
    <w:rsid w:val="00211E07"/>
    <w:rsid w:val="00221A19"/>
    <w:rsid w:val="00224B4C"/>
    <w:rsid w:val="0022669E"/>
    <w:rsid w:val="002401E9"/>
    <w:rsid w:val="002407B7"/>
    <w:rsid w:val="0024621A"/>
    <w:rsid w:val="00250403"/>
    <w:rsid w:val="00251735"/>
    <w:rsid w:val="00251A0A"/>
    <w:rsid w:val="00255445"/>
    <w:rsid w:val="002567EB"/>
    <w:rsid w:val="00292495"/>
    <w:rsid w:val="002A197F"/>
    <w:rsid w:val="002A344D"/>
    <w:rsid w:val="002A69AF"/>
    <w:rsid w:val="002A7F03"/>
    <w:rsid w:val="002C468F"/>
    <w:rsid w:val="002D5E4F"/>
    <w:rsid w:val="002E2566"/>
    <w:rsid w:val="002E6509"/>
    <w:rsid w:val="002F5D6F"/>
    <w:rsid w:val="002F6390"/>
    <w:rsid w:val="002F65F2"/>
    <w:rsid w:val="003051B6"/>
    <w:rsid w:val="00314D84"/>
    <w:rsid w:val="003152E9"/>
    <w:rsid w:val="00316116"/>
    <w:rsid w:val="0032119D"/>
    <w:rsid w:val="0032123A"/>
    <w:rsid w:val="003258AF"/>
    <w:rsid w:val="00336FB3"/>
    <w:rsid w:val="00343E0D"/>
    <w:rsid w:val="003458B7"/>
    <w:rsid w:val="00354E3E"/>
    <w:rsid w:val="0035689A"/>
    <w:rsid w:val="00361F49"/>
    <w:rsid w:val="003628C4"/>
    <w:rsid w:val="00362DBB"/>
    <w:rsid w:val="003631F3"/>
    <w:rsid w:val="00363552"/>
    <w:rsid w:val="0036672E"/>
    <w:rsid w:val="0037013A"/>
    <w:rsid w:val="00382148"/>
    <w:rsid w:val="00382382"/>
    <w:rsid w:val="00397C33"/>
    <w:rsid w:val="003B230E"/>
    <w:rsid w:val="003B303F"/>
    <w:rsid w:val="003B39B4"/>
    <w:rsid w:val="003B718A"/>
    <w:rsid w:val="003D4D24"/>
    <w:rsid w:val="003E6A75"/>
    <w:rsid w:val="0040654A"/>
    <w:rsid w:val="00413860"/>
    <w:rsid w:val="004212B3"/>
    <w:rsid w:val="004250C8"/>
    <w:rsid w:val="00427E4D"/>
    <w:rsid w:val="004310FB"/>
    <w:rsid w:val="00431D6C"/>
    <w:rsid w:val="00435E2D"/>
    <w:rsid w:val="00445BD3"/>
    <w:rsid w:val="00480963"/>
    <w:rsid w:val="004875C5"/>
    <w:rsid w:val="004931A5"/>
    <w:rsid w:val="004A02A3"/>
    <w:rsid w:val="004A5021"/>
    <w:rsid w:val="004A5482"/>
    <w:rsid w:val="004C0C4E"/>
    <w:rsid w:val="004C4DC6"/>
    <w:rsid w:val="004C5395"/>
    <w:rsid w:val="004D1EA9"/>
    <w:rsid w:val="004F5C64"/>
    <w:rsid w:val="005028EE"/>
    <w:rsid w:val="00515991"/>
    <w:rsid w:val="00516492"/>
    <w:rsid w:val="00516650"/>
    <w:rsid w:val="00517C59"/>
    <w:rsid w:val="00523893"/>
    <w:rsid w:val="00525CDB"/>
    <w:rsid w:val="005375AA"/>
    <w:rsid w:val="00541FAA"/>
    <w:rsid w:val="00546B07"/>
    <w:rsid w:val="00546B6F"/>
    <w:rsid w:val="00554170"/>
    <w:rsid w:val="00567940"/>
    <w:rsid w:val="00570608"/>
    <w:rsid w:val="00576BCD"/>
    <w:rsid w:val="0058765D"/>
    <w:rsid w:val="00590459"/>
    <w:rsid w:val="00594609"/>
    <w:rsid w:val="005A63D2"/>
    <w:rsid w:val="005B2DCE"/>
    <w:rsid w:val="005B6B76"/>
    <w:rsid w:val="005C7F27"/>
    <w:rsid w:val="005D0D84"/>
    <w:rsid w:val="005E4D0E"/>
    <w:rsid w:val="005F2CF9"/>
    <w:rsid w:val="005F3359"/>
    <w:rsid w:val="006019B4"/>
    <w:rsid w:val="0061043C"/>
    <w:rsid w:val="00613B0C"/>
    <w:rsid w:val="00615581"/>
    <w:rsid w:val="00620BE1"/>
    <w:rsid w:val="006226A2"/>
    <w:rsid w:val="00623CED"/>
    <w:rsid w:val="0062579B"/>
    <w:rsid w:val="00631CE1"/>
    <w:rsid w:val="006351BC"/>
    <w:rsid w:val="00635DFF"/>
    <w:rsid w:val="00641563"/>
    <w:rsid w:val="00643DDF"/>
    <w:rsid w:val="0066236A"/>
    <w:rsid w:val="006633B2"/>
    <w:rsid w:val="00680134"/>
    <w:rsid w:val="00681EF6"/>
    <w:rsid w:val="00687910"/>
    <w:rsid w:val="00687A64"/>
    <w:rsid w:val="006979CE"/>
    <w:rsid w:val="006A465C"/>
    <w:rsid w:val="006A7018"/>
    <w:rsid w:val="006A7313"/>
    <w:rsid w:val="006B5879"/>
    <w:rsid w:val="006C2651"/>
    <w:rsid w:val="006D3872"/>
    <w:rsid w:val="006F0D5D"/>
    <w:rsid w:val="00715354"/>
    <w:rsid w:val="00717FA9"/>
    <w:rsid w:val="007205D4"/>
    <w:rsid w:val="00734A7C"/>
    <w:rsid w:val="00735FF7"/>
    <w:rsid w:val="0073641E"/>
    <w:rsid w:val="0076398E"/>
    <w:rsid w:val="00764CD0"/>
    <w:rsid w:val="007721E4"/>
    <w:rsid w:val="00780BD1"/>
    <w:rsid w:val="007A3591"/>
    <w:rsid w:val="007B61CC"/>
    <w:rsid w:val="007C6E1E"/>
    <w:rsid w:val="007D2E33"/>
    <w:rsid w:val="007D4428"/>
    <w:rsid w:val="007E1ECE"/>
    <w:rsid w:val="007E2A78"/>
    <w:rsid w:val="007E4EE3"/>
    <w:rsid w:val="007E50FE"/>
    <w:rsid w:val="007E5427"/>
    <w:rsid w:val="007E7AB0"/>
    <w:rsid w:val="0080167A"/>
    <w:rsid w:val="00804445"/>
    <w:rsid w:val="00816D81"/>
    <w:rsid w:val="0082681E"/>
    <w:rsid w:val="00834908"/>
    <w:rsid w:val="008518EC"/>
    <w:rsid w:val="00851C04"/>
    <w:rsid w:val="0085266F"/>
    <w:rsid w:val="008625F5"/>
    <w:rsid w:val="008706E2"/>
    <w:rsid w:val="00871752"/>
    <w:rsid w:val="00880B9C"/>
    <w:rsid w:val="00881B60"/>
    <w:rsid w:val="0088628E"/>
    <w:rsid w:val="00897F5D"/>
    <w:rsid w:val="008B020B"/>
    <w:rsid w:val="008B0ABD"/>
    <w:rsid w:val="008B2A3E"/>
    <w:rsid w:val="008B4609"/>
    <w:rsid w:val="008C2592"/>
    <w:rsid w:val="008C6BCE"/>
    <w:rsid w:val="008D0B42"/>
    <w:rsid w:val="008E2ECE"/>
    <w:rsid w:val="008E43FA"/>
    <w:rsid w:val="008F1D5E"/>
    <w:rsid w:val="00904376"/>
    <w:rsid w:val="00912A19"/>
    <w:rsid w:val="00925CF8"/>
    <w:rsid w:val="00926834"/>
    <w:rsid w:val="00934C2D"/>
    <w:rsid w:val="0094074D"/>
    <w:rsid w:val="009477EE"/>
    <w:rsid w:val="00957923"/>
    <w:rsid w:val="00964332"/>
    <w:rsid w:val="009672ED"/>
    <w:rsid w:val="00984208"/>
    <w:rsid w:val="00991285"/>
    <w:rsid w:val="00992201"/>
    <w:rsid w:val="0099730B"/>
    <w:rsid w:val="009A5B9F"/>
    <w:rsid w:val="009B4922"/>
    <w:rsid w:val="009D7A13"/>
    <w:rsid w:val="009E5284"/>
    <w:rsid w:val="009F6F31"/>
    <w:rsid w:val="00A00FF8"/>
    <w:rsid w:val="00A041F7"/>
    <w:rsid w:val="00A137F4"/>
    <w:rsid w:val="00A13A5A"/>
    <w:rsid w:val="00A14979"/>
    <w:rsid w:val="00A152B1"/>
    <w:rsid w:val="00A276D7"/>
    <w:rsid w:val="00A33491"/>
    <w:rsid w:val="00A4786F"/>
    <w:rsid w:val="00A73F21"/>
    <w:rsid w:val="00A74A48"/>
    <w:rsid w:val="00A76CB8"/>
    <w:rsid w:val="00A84724"/>
    <w:rsid w:val="00A854D1"/>
    <w:rsid w:val="00A941CD"/>
    <w:rsid w:val="00A94776"/>
    <w:rsid w:val="00AA0B65"/>
    <w:rsid w:val="00AA5860"/>
    <w:rsid w:val="00AB31A1"/>
    <w:rsid w:val="00AC6A5F"/>
    <w:rsid w:val="00AD33CF"/>
    <w:rsid w:val="00AE3053"/>
    <w:rsid w:val="00AE39D1"/>
    <w:rsid w:val="00B007C9"/>
    <w:rsid w:val="00B076F8"/>
    <w:rsid w:val="00B13D1B"/>
    <w:rsid w:val="00B2045E"/>
    <w:rsid w:val="00B312C2"/>
    <w:rsid w:val="00B338A7"/>
    <w:rsid w:val="00B44C63"/>
    <w:rsid w:val="00B473C4"/>
    <w:rsid w:val="00B51BA1"/>
    <w:rsid w:val="00B567C4"/>
    <w:rsid w:val="00B72163"/>
    <w:rsid w:val="00B838DD"/>
    <w:rsid w:val="00B87925"/>
    <w:rsid w:val="00B90EF3"/>
    <w:rsid w:val="00B96CD3"/>
    <w:rsid w:val="00BB33C3"/>
    <w:rsid w:val="00BB4053"/>
    <w:rsid w:val="00BB43BF"/>
    <w:rsid w:val="00BC22CA"/>
    <w:rsid w:val="00BC400A"/>
    <w:rsid w:val="00BE09BE"/>
    <w:rsid w:val="00BE1808"/>
    <w:rsid w:val="00BF2411"/>
    <w:rsid w:val="00C04DBD"/>
    <w:rsid w:val="00C056A9"/>
    <w:rsid w:val="00C1024E"/>
    <w:rsid w:val="00C17C3F"/>
    <w:rsid w:val="00C24056"/>
    <w:rsid w:val="00C357F2"/>
    <w:rsid w:val="00C35920"/>
    <w:rsid w:val="00C35BD2"/>
    <w:rsid w:val="00C56AA8"/>
    <w:rsid w:val="00C64E85"/>
    <w:rsid w:val="00C73309"/>
    <w:rsid w:val="00C7601A"/>
    <w:rsid w:val="00C77DB3"/>
    <w:rsid w:val="00C86411"/>
    <w:rsid w:val="00C86AE0"/>
    <w:rsid w:val="00C872FD"/>
    <w:rsid w:val="00C90E62"/>
    <w:rsid w:val="00C91106"/>
    <w:rsid w:val="00CA4A19"/>
    <w:rsid w:val="00CB2B70"/>
    <w:rsid w:val="00CC6310"/>
    <w:rsid w:val="00CE05B7"/>
    <w:rsid w:val="00CE5FF1"/>
    <w:rsid w:val="00CF77BF"/>
    <w:rsid w:val="00D21294"/>
    <w:rsid w:val="00D34280"/>
    <w:rsid w:val="00D505A8"/>
    <w:rsid w:val="00D6033B"/>
    <w:rsid w:val="00D64B96"/>
    <w:rsid w:val="00D74055"/>
    <w:rsid w:val="00D74C7A"/>
    <w:rsid w:val="00D76B9C"/>
    <w:rsid w:val="00D771A0"/>
    <w:rsid w:val="00D874B6"/>
    <w:rsid w:val="00D915E0"/>
    <w:rsid w:val="00D9723E"/>
    <w:rsid w:val="00DB614B"/>
    <w:rsid w:val="00DB682D"/>
    <w:rsid w:val="00DC083C"/>
    <w:rsid w:val="00DE47DF"/>
    <w:rsid w:val="00E03FC8"/>
    <w:rsid w:val="00E0420C"/>
    <w:rsid w:val="00E0525C"/>
    <w:rsid w:val="00E109BC"/>
    <w:rsid w:val="00E1428D"/>
    <w:rsid w:val="00E14F69"/>
    <w:rsid w:val="00E30FBF"/>
    <w:rsid w:val="00E43104"/>
    <w:rsid w:val="00E43A4B"/>
    <w:rsid w:val="00E43FCD"/>
    <w:rsid w:val="00E47ED2"/>
    <w:rsid w:val="00E55D26"/>
    <w:rsid w:val="00E60C9A"/>
    <w:rsid w:val="00E74448"/>
    <w:rsid w:val="00E808E4"/>
    <w:rsid w:val="00E84F41"/>
    <w:rsid w:val="00E9504C"/>
    <w:rsid w:val="00E95130"/>
    <w:rsid w:val="00EA1B87"/>
    <w:rsid w:val="00EA6992"/>
    <w:rsid w:val="00EB0E63"/>
    <w:rsid w:val="00EC7C10"/>
    <w:rsid w:val="00ED48B3"/>
    <w:rsid w:val="00EE7B8D"/>
    <w:rsid w:val="00EF36CF"/>
    <w:rsid w:val="00EF4A54"/>
    <w:rsid w:val="00F147C1"/>
    <w:rsid w:val="00F249EF"/>
    <w:rsid w:val="00F27476"/>
    <w:rsid w:val="00F311A0"/>
    <w:rsid w:val="00F57E37"/>
    <w:rsid w:val="00F70139"/>
    <w:rsid w:val="00F72165"/>
    <w:rsid w:val="00F728B7"/>
    <w:rsid w:val="00F877D4"/>
    <w:rsid w:val="00F9691F"/>
    <w:rsid w:val="00FA4F0A"/>
    <w:rsid w:val="00FA6CC8"/>
    <w:rsid w:val="00FA7509"/>
    <w:rsid w:val="00FC3C04"/>
    <w:rsid w:val="00FC6A19"/>
    <w:rsid w:val="00FD2093"/>
    <w:rsid w:val="00FD71E1"/>
    <w:rsid w:val="00FE1782"/>
    <w:rsid w:val="00FE7BA8"/>
    <w:rsid w:val="00FF1E84"/>
    <w:rsid w:val="00FF1FB3"/>
    <w:rsid w:val="00FF2958"/>
    <w:rsid w:val="00FF5746"/>
    <w:rsid w:val="3885790D"/>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E756CD2"/>
  <w15:docId w15:val="{E966EF8E-85E0-47E9-9E0F-695039D67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F5D"/>
    <w:pPr>
      <w:spacing w:after="200" w:line="276" w:lineRule="auto"/>
    </w:pPr>
    <w:rPr>
      <w:sz w:val="22"/>
      <w:szCs w:val="22"/>
    </w:rPr>
  </w:style>
  <w:style w:type="paragraph" w:styleId="Heading1">
    <w:name w:val="heading 1"/>
    <w:basedOn w:val="Normal"/>
    <w:next w:val="Normal"/>
    <w:link w:val="Heading1Char"/>
    <w:uiPriority w:val="9"/>
    <w:qFormat/>
    <w:rsid w:val="00897F5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897F5D"/>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qFormat/>
    <w:rsid w:val="00897F5D"/>
    <w:pPr>
      <w:keepNext/>
      <w:tabs>
        <w:tab w:val="left" w:pos="360"/>
      </w:tabs>
      <w:spacing w:before="240" w:after="60" w:line="240" w:lineRule="auto"/>
      <w:ind w:left="360" w:hanging="360"/>
      <w:outlineLvl w:val="2"/>
    </w:pPr>
    <w:rPr>
      <w:rFonts w:ascii="Arial" w:eastAsia="SimSun" w:hAnsi="Arial"/>
      <w:b/>
      <w:bCs/>
      <w:sz w:val="26"/>
      <w:szCs w:val="26"/>
      <w:lang w:val="en-AU" w:eastAsia="zh-CN"/>
    </w:rPr>
  </w:style>
  <w:style w:type="paragraph" w:styleId="Heading4">
    <w:name w:val="heading 4"/>
    <w:basedOn w:val="Normal"/>
    <w:next w:val="Normal"/>
    <w:link w:val="Heading4Char"/>
    <w:uiPriority w:val="9"/>
    <w:qFormat/>
    <w:rsid w:val="00897F5D"/>
    <w:pPr>
      <w:keepNext/>
      <w:keepLines/>
      <w:spacing w:before="200" w:after="0"/>
      <w:outlineLvl w:val="3"/>
    </w:pPr>
    <w:rPr>
      <w:rFonts w:ascii="Cambria" w:hAnsi="Cambria"/>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97F5D"/>
    <w:rPr>
      <w:color w:val="0000FF"/>
      <w:u w:val="single"/>
    </w:rPr>
  </w:style>
  <w:style w:type="character" w:styleId="Strong">
    <w:name w:val="Strong"/>
    <w:uiPriority w:val="22"/>
    <w:qFormat/>
    <w:rsid w:val="00897F5D"/>
    <w:rPr>
      <w:b/>
      <w:bCs/>
    </w:rPr>
  </w:style>
  <w:style w:type="character" w:customStyle="1" w:styleId="HeaderChar">
    <w:name w:val="Header Char"/>
    <w:link w:val="Header"/>
    <w:uiPriority w:val="99"/>
    <w:rsid w:val="00897F5D"/>
    <w:rPr>
      <w:rFonts w:ascii="Calibri" w:eastAsia="Calibri" w:hAnsi="Calibri" w:cs="Times New Roman"/>
    </w:rPr>
  </w:style>
  <w:style w:type="character" w:customStyle="1" w:styleId="SubtitleChar">
    <w:name w:val="Subtitle Char"/>
    <w:link w:val="Subtitle"/>
    <w:uiPriority w:val="11"/>
    <w:rsid w:val="00897F5D"/>
    <w:rPr>
      <w:rFonts w:ascii="Cambria" w:eastAsia="Times New Roman" w:hAnsi="Cambria" w:cs="Times New Roman"/>
      <w:i/>
      <w:iCs/>
      <w:color w:val="4F81BD"/>
      <w:spacing w:val="15"/>
      <w:sz w:val="24"/>
      <w:szCs w:val="24"/>
    </w:rPr>
  </w:style>
  <w:style w:type="character" w:customStyle="1" w:styleId="Heading1Char">
    <w:name w:val="Heading 1 Char"/>
    <w:link w:val="Heading1"/>
    <w:uiPriority w:val="9"/>
    <w:rsid w:val="00897F5D"/>
    <w:rPr>
      <w:rFonts w:ascii="Cambria" w:eastAsia="Times New Roman" w:hAnsi="Cambria" w:cs="Times New Roman"/>
      <w:b/>
      <w:bCs/>
      <w:kern w:val="32"/>
      <w:sz w:val="32"/>
      <w:szCs w:val="32"/>
    </w:rPr>
  </w:style>
  <w:style w:type="character" w:customStyle="1" w:styleId="IEEEParagraphChar">
    <w:name w:val="IEEE Paragraph Char"/>
    <w:link w:val="IEEEParagraph"/>
    <w:rsid w:val="00897F5D"/>
    <w:rPr>
      <w:rFonts w:ascii="Times New Roman" w:eastAsia="SimSun" w:hAnsi="Times New Roman"/>
      <w:szCs w:val="24"/>
      <w:lang w:val="en-AU" w:eastAsia="zh-CN"/>
    </w:rPr>
  </w:style>
  <w:style w:type="character" w:customStyle="1" w:styleId="Heading3Char">
    <w:name w:val="Heading 3 Char"/>
    <w:link w:val="Heading3"/>
    <w:rsid w:val="00897F5D"/>
    <w:rPr>
      <w:rFonts w:ascii="Arial" w:eastAsia="SimSun" w:hAnsi="Arial"/>
      <w:b/>
      <w:bCs/>
      <w:sz w:val="26"/>
      <w:szCs w:val="26"/>
      <w:lang w:val="en-AU" w:eastAsia="zh-CN"/>
    </w:rPr>
  </w:style>
  <w:style w:type="character" w:styleId="IntenseEmphasis">
    <w:name w:val="Intense Emphasis"/>
    <w:uiPriority w:val="21"/>
    <w:qFormat/>
    <w:rsid w:val="00897F5D"/>
    <w:rPr>
      <w:b/>
      <w:bCs/>
      <w:i/>
      <w:iCs/>
      <w:color w:val="4F81BD"/>
    </w:rPr>
  </w:style>
  <w:style w:type="character" w:customStyle="1" w:styleId="FooterChar">
    <w:name w:val="Footer Char"/>
    <w:link w:val="Footer"/>
    <w:uiPriority w:val="99"/>
    <w:rsid w:val="00897F5D"/>
    <w:rPr>
      <w:rFonts w:ascii="Calibri" w:eastAsia="Calibri" w:hAnsi="Calibri" w:cs="Times New Roman"/>
    </w:rPr>
  </w:style>
  <w:style w:type="character" w:customStyle="1" w:styleId="Heading4Char">
    <w:name w:val="Heading 4 Char"/>
    <w:link w:val="Heading4"/>
    <w:uiPriority w:val="9"/>
    <w:rsid w:val="00897F5D"/>
    <w:rPr>
      <w:rFonts w:ascii="Cambria" w:eastAsia="Times New Roman" w:hAnsi="Cambria" w:cs="Times New Roman"/>
      <w:b/>
      <w:bCs/>
      <w:i/>
      <w:iCs/>
      <w:color w:val="4F81BD"/>
    </w:rPr>
  </w:style>
  <w:style w:type="character" w:customStyle="1" w:styleId="BalloonTextChar">
    <w:name w:val="Balloon Text Char"/>
    <w:link w:val="BalloonText"/>
    <w:uiPriority w:val="99"/>
    <w:semiHidden/>
    <w:rsid w:val="00897F5D"/>
    <w:rPr>
      <w:rFonts w:ascii="Tahoma" w:hAnsi="Tahoma" w:cs="Tahoma"/>
      <w:sz w:val="16"/>
      <w:szCs w:val="16"/>
    </w:rPr>
  </w:style>
  <w:style w:type="character" w:customStyle="1" w:styleId="BodyTextChar">
    <w:name w:val="Body Text Char"/>
    <w:link w:val="BodyText"/>
    <w:uiPriority w:val="99"/>
    <w:rsid w:val="00897F5D"/>
    <w:rPr>
      <w:rFonts w:ascii="Times New Roman" w:eastAsia="MS Mincho" w:hAnsi="Times New Roman"/>
      <w:spacing w:val="-1"/>
    </w:rPr>
  </w:style>
  <w:style w:type="character" w:customStyle="1" w:styleId="Heading2Char">
    <w:name w:val="Heading 2 Char"/>
    <w:link w:val="Heading2"/>
    <w:uiPriority w:val="9"/>
    <w:rsid w:val="00897F5D"/>
    <w:rPr>
      <w:rFonts w:ascii="Cambria" w:eastAsia="Times New Roman" w:hAnsi="Cambria" w:cs="Times New Roman"/>
      <w:b/>
      <w:bCs/>
      <w:color w:val="4F81BD"/>
      <w:sz w:val="26"/>
      <w:szCs w:val="26"/>
    </w:rPr>
  </w:style>
  <w:style w:type="character" w:customStyle="1" w:styleId="StyleIJARCSAbstractItalicChar">
    <w:name w:val="Style IJARCS Abstract + Italic Char"/>
    <w:link w:val="StyleIJARCSAbstractItalic"/>
    <w:rsid w:val="00897F5D"/>
    <w:rPr>
      <w:rFonts w:ascii="Times New Roman" w:eastAsia="SimSun" w:hAnsi="Times New Roman"/>
      <w:b/>
      <w:bCs/>
      <w:i/>
      <w:iCs/>
      <w:color w:val="333333"/>
      <w:sz w:val="18"/>
      <w:szCs w:val="24"/>
      <w:lang w:val="en-GB" w:eastAsia="en-GB"/>
    </w:rPr>
  </w:style>
  <w:style w:type="paragraph" w:styleId="BodyText">
    <w:name w:val="Body Text"/>
    <w:basedOn w:val="Normal"/>
    <w:link w:val="BodyTextChar"/>
    <w:uiPriority w:val="99"/>
    <w:rsid w:val="00897F5D"/>
    <w:pPr>
      <w:tabs>
        <w:tab w:val="left" w:pos="288"/>
      </w:tabs>
      <w:spacing w:after="120" w:line="228" w:lineRule="auto"/>
      <w:ind w:firstLine="288"/>
      <w:jc w:val="both"/>
    </w:pPr>
    <w:rPr>
      <w:rFonts w:ascii="Times New Roman" w:eastAsia="MS Mincho" w:hAnsi="Times New Roman"/>
      <w:spacing w:val="-1"/>
      <w:sz w:val="20"/>
      <w:szCs w:val="20"/>
    </w:rPr>
  </w:style>
  <w:style w:type="paragraph" w:styleId="BalloonText">
    <w:name w:val="Balloon Text"/>
    <w:basedOn w:val="Normal"/>
    <w:link w:val="BalloonTextChar"/>
    <w:uiPriority w:val="99"/>
    <w:unhideWhenUsed/>
    <w:rsid w:val="00897F5D"/>
    <w:pPr>
      <w:spacing w:after="0" w:line="240" w:lineRule="auto"/>
    </w:pPr>
    <w:rPr>
      <w:rFonts w:ascii="Tahoma" w:hAnsi="Tahoma"/>
      <w:sz w:val="16"/>
      <w:szCs w:val="16"/>
    </w:rPr>
  </w:style>
  <w:style w:type="paragraph" w:styleId="Footer">
    <w:name w:val="footer"/>
    <w:basedOn w:val="Normal"/>
    <w:link w:val="FooterChar"/>
    <w:uiPriority w:val="99"/>
    <w:unhideWhenUsed/>
    <w:rsid w:val="00897F5D"/>
    <w:pPr>
      <w:tabs>
        <w:tab w:val="center" w:pos="4680"/>
        <w:tab w:val="right" w:pos="9360"/>
      </w:tabs>
      <w:spacing w:after="0" w:line="240" w:lineRule="auto"/>
    </w:pPr>
    <w:rPr>
      <w:rFonts w:eastAsia="Calibri"/>
      <w:sz w:val="20"/>
      <w:szCs w:val="20"/>
    </w:rPr>
  </w:style>
  <w:style w:type="paragraph" w:styleId="Subtitle">
    <w:name w:val="Subtitle"/>
    <w:basedOn w:val="Normal"/>
    <w:next w:val="Normal"/>
    <w:link w:val="SubtitleChar"/>
    <w:uiPriority w:val="11"/>
    <w:qFormat/>
    <w:rsid w:val="00897F5D"/>
    <w:pPr>
      <w:numPr>
        <w:ilvl w:val="1"/>
      </w:numPr>
    </w:pPr>
    <w:rPr>
      <w:rFonts w:ascii="Cambria" w:hAnsi="Cambria"/>
      <w:i/>
      <w:iCs/>
      <w:color w:val="4F81BD"/>
      <w:spacing w:val="15"/>
      <w:sz w:val="24"/>
      <w:szCs w:val="24"/>
    </w:rPr>
  </w:style>
  <w:style w:type="paragraph" w:styleId="Header">
    <w:name w:val="header"/>
    <w:basedOn w:val="Normal"/>
    <w:link w:val="HeaderChar"/>
    <w:uiPriority w:val="99"/>
    <w:unhideWhenUsed/>
    <w:rsid w:val="00897F5D"/>
    <w:pPr>
      <w:tabs>
        <w:tab w:val="center" w:pos="4680"/>
        <w:tab w:val="right" w:pos="9360"/>
      </w:tabs>
      <w:spacing w:after="0" w:line="240" w:lineRule="auto"/>
    </w:pPr>
    <w:rPr>
      <w:rFonts w:eastAsia="Calibri"/>
      <w:sz w:val="20"/>
      <w:szCs w:val="20"/>
    </w:rPr>
  </w:style>
  <w:style w:type="paragraph" w:styleId="NormalWeb">
    <w:name w:val="Normal (Web)"/>
    <w:basedOn w:val="Normal"/>
    <w:uiPriority w:val="99"/>
    <w:unhideWhenUsed/>
    <w:rsid w:val="00897F5D"/>
    <w:pPr>
      <w:spacing w:before="100" w:beforeAutospacing="1" w:after="100" w:afterAutospacing="1" w:line="240" w:lineRule="auto"/>
    </w:pPr>
    <w:rPr>
      <w:rFonts w:ascii="Times New Roman" w:hAnsi="Times New Roman"/>
      <w:sz w:val="24"/>
      <w:szCs w:val="24"/>
    </w:rPr>
  </w:style>
  <w:style w:type="paragraph" w:customStyle="1" w:styleId="references">
    <w:name w:val="references"/>
    <w:rsid w:val="00897F5D"/>
    <w:pPr>
      <w:tabs>
        <w:tab w:val="left" w:pos="360"/>
      </w:tabs>
      <w:spacing w:after="60" w:line="200" w:lineRule="exact"/>
      <w:ind w:left="360" w:hanging="360"/>
      <w:jc w:val="both"/>
    </w:pPr>
    <w:rPr>
      <w:rFonts w:ascii="Times New Roman" w:eastAsia="MS Mincho" w:hAnsi="Times New Roman"/>
      <w:szCs w:val="16"/>
    </w:rPr>
  </w:style>
  <w:style w:type="paragraph" w:customStyle="1" w:styleId="StyleIJARCSAbstractItalic">
    <w:name w:val="Style IJARCS Abstract + Italic"/>
    <w:basedOn w:val="Normal"/>
    <w:link w:val="StyleIJARCSAbstractItalicChar"/>
    <w:rsid w:val="00897F5D"/>
    <w:pPr>
      <w:pBdr>
        <w:top w:val="single" w:sz="4" w:space="1" w:color="333333"/>
        <w:bottom w:val="single" w:sz="4" w:space="1" w:color="333333"/>
      </w:pBdr>
      <w:adjustRightInd w:val="0"/>
      <w:snapToGrid w:val="0"/>
      <w:spacing w:after="0" w:line="240" w:lineRule="auto"/>
      <w:jc w:val="both"/>
    </w:pPr>
    <w:rPr>
      <w:rFonts w:ascii="Times New Roman" w:eastAsia="SimSun" w:hAnsi="Times New Roman"/>
      <w:b/>
      <w:bCs/>
      <w:i/>
      <w:iCs/>
      <w:color w:val="333333"/>
      <w:sz w:val="18"/>
      <w:szCs w:val="24"/>
      <w:lang w:val="en-GB" w:eastAsia="en-GB"/>
    </w:rPr>
  </w:style>
  <w:style w:type="paragraph" w:styleId="NoSpacing">
    <w:name w:val="No Spacing"/>
    <w:uiPriority w:val="1"/>
    <w:qFormat/>
    <w:rsid w:val="00897F5D"/>
    <w:rPr>
      <w:rFonts w:eastAsia="Calibri"/>
      <w:sz w:val="22"/>
      <w:szCs w:val="22"/>
    </w:rPr>
  </w:style>
  <w:style w:type="paragraph" w:customStyle="1" w:styleId="IEEEReferenceItem">
    <w:name w:val="IEEE Reference Item"/>
    <w:basedOn w:val="Normal"/>
    <w:rsid w:val="00897F5D"/>
    <w:pPr>
      <w:tabs>
        <w:tab w:val="num" w:pos="432"/>
      </w:tabs>
      <w:adjustRightInd w:val="0"/>
      <w:snapToGrid w:val="0"/>
      <w:spacing w:after="0" w:line="240" w:lineRule="auto"/>
      <w:ind w:left="432" w:hanging="432"/>
      <w:jc w:val="both"/>
    </w:pPr>
    <w:rPr>
      <w:rFonts w:ascii="Times New Roman" w:eastAsia="SimSun" w:hAnsi="Times New Roman"/>
      <w:sz w:val="16"/>
      <w:szCs w:val="24"/>
      <w:lang w:eastAsia="zh-CN"/>
    </w:rPr>
  </w:style>
  <w:style w:type="paragraph" w:customStyle="1" w:styleId="Abstract">
    <w:name w:val="Abstract"/>
    <w:rsid w:val="00897F5D"/>
    <w:pPr>
      <w:spacing w:after="454"/>
      <w:ind w:left="1418"/>
      <w:jc w:val="both"/>
    </w:pPr>
    <w:rPr>
      <w:rFonts w:ascii="Times" w:hAnsi="Times"/>
      <w:color w:val="000000"/>
      <w:lang w:val="en-GB"/>
    </w:rPr>
  </w:style>
  <w:style w:type="paragraph" w:customStyle="1" w:styleId="IEEEAuthorAffiliation">
    <w:name w:val="IEEE Author Affiliation"/>
    <w:basedOn w:val="Normal"/>
    <w:next w:val="Normal"/>
    <w:rsid w:val="00897F5D"/>
    <w:pPr>
      <w:spacing w:after="60" w:line="240" w:lineRule="auto"/>
      <w:jc w:val="center"/>
    </w:pPr>
    <w:rPr>
      <w:rFonts w:ascii="Times New Roman" w:hAnsi="Times New Roman"/>
      <w:i/>
      <w:sz w:val="20"/>
      <w:szCs w:val="24"/>
      <w:lang w:val="en-GB" w:eastAsia="en-GB"/>
    </w:rPr>
  </w:style>
  <w:style w:type="paragraph" w:customStyle="1" w:styleId="IEEEParagraph">
    <w:name w:val="IEEE Paragraph"/>
    <w:basedOn w:val="Normal"/>
    <w:link w:val="IEEEParagraphChar"/>
    <w:rsid w:val="00897F5D"/>
    <w:pPr>
      <w:adjustRightInd w:val="0"/>
      <w:snapToGrid w:val="0"/>
      <w:spacing w:after="0" w:line="240" w:lineRule="auto"/>
      <w:ind w:firstLine="216"/>
      <w:jc w:val="both"/>
    </w:pPr>
    <w:rPr>
      <w:rFonts w:ascii="Times New Roman" w:eastAsia="SimSun" w:hAnsi="Times New Roman"/>
      <w:sz w:val="20"/>
      <w:szCs w:val="24"/>
      <w:lang w:val="en-AU" w:eastAsia="zh-CN"/>
    </w:rPr>
  </w:style>
  <w:style w:type="table" w:styleId="TableGrid">
    <w:name w:val="Table Grid"/>
    <w:basedOn w:val="TableNormal"/>
    <w:uiPriority w:val="59"/>
    <w:rsid w:val="00897F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Indented">
    <w:name w:val="Body Text Indented"/>
    <w:basedOn w:val="Normal"/>
    <w:link w:val="BodyTextIndentedChar"/>
    <w:rsid w:val="00D505A8"/>
    <w:pPr>
      <w:spacing w:after="0" w:line="480" w:lineRule="auto"/>
      <w:ind w:firstLine="360"/>
      <w:jc w:val="both"/>
    </w:pPr>
    <w:rPr>
      <w:rFonts w:ascii="Times New Roman" w:hAnsi="Times New Roman"/>
      <w:sz w:val="24"/>
      <w:szCs w:val="24"/>
    </w:rPr>
  </w:style>
  <w:style w:type="character" w:customStyle="1" w:styleId="BodyTextIndentedChar">
    <w:name w:val="Body Text Indented Char"/>
    <w:link w:val="BodyTextIndented"/>
    <w:rsid w:val="00D505A8"/>
    <w:rPr>
      <w:rFonts w:ascii="Times New Roman" w:hAnsi="Times New Roman"/>
      <w:sz w:val="24"/>
      <w:szCs w:val="24"/>
    </w:rPr>
  </w:style>
  <w:style w:type="paragraph" w:customStyle="1" w:styleId="p1a">
    <w:name w:val="p1a"/>
    <w:basedOn w:val="Normal"/>
    <w:next w:val="Normal"/>
    <w:link w:val="p1aZchn"/>
    <w:rsid w:val="00D505A8"/>
    <w:pPr>
      <w:spacing w:after="0" w:line="240" w:lineRule="auto"/>
      <w:jc w:val="both"/>
    </w:pPr>
    <w:rPr>
      <w:rFonts w:ascii="Times" w:hAnsi="Times"/>
      <w:sz w:val="20"/>
      <w:szCs w:val="20"/>
      <w:lang w:eastAsia="de-DE"/>
    </w:rPr>
  </w:style>
  <w:style w:type="character" w:customStyle="1" w:styleId="p1aZchn">
    <w:name w:val="p1a Zchn"/>
    <w:basedOn w:val="DefaultParagraphFont"/>
    <w:link w:val="p1a"/>
    <w:rsid w:val="00D505A8"/>
    <w:rPr>
      <w:rFonts w:ascii="Times" w:hAnsi="Times"/>
      <w:lang w:eastAsia="de-DE"/>
    </w:rPr>
  </w:style>
  <w:style w:type="paragraph" w:customStyle="1" w:styleId="reference">
    <w:name w:val="reference"/>
    <w:basedOn w:val="Normal"/>
    <w:rsid w:val="00D505A8"/>
    <w:pPr>
      <w:spacing w:after="0" w:line="240" w:lineRule="auto"/>
      <w:ind w:left="227" w:hanging="227"/>
      <w:jc w:val="both"/>
    </w:pPr>
    <w:rPr>
      <w:rFonts w:ascii="Times" w:hAnsi="Times"/>
      <w:sz w:val="18"/>
      <w:szCs w:val="20"/>
      <w:lang w:eastAsia="de-DE"/>
    </w:rPr>
  </w:style>
  <w:style w:type="character" w:styleId="UnresolvedMention">
    <w:name w:val="Unresolved Mention"/>
    <w:basedOn w:val="DefaultParagraphFont"/>
    <w:uiPriority w:val="99"/>
    <w:semiHidden/>
    <w:unhideWhenUsed/>
    <w:rsid w:val="007E1ECE"/>
    <w:rPr>
      <w:color w:val="605E5C"/>
      <w:shd w:val="clear" w:color="auto" w:fill="E1DFDD"/>
    </w:rPr>
  </w:style>
  <w:style w:type="paragraph" w:styleId="ListParagraph">
    <w:name w:val="List Paragraph"/>
    <w:basedOn w:val="Normal"/>
    <w:uiPriority w:val="99"/>
    <w:qFormat/>
    <w:rsid w:val="0073641E"/>
    <w:pPr>
      <w:spacing w:after="160" w:line="259" w:lineRule="auto"/>
      <w:ind w:left="720"/>
      <w:contextualSpacing/>
    </w:pPr>
    <w:rPr>
      <w:rFonts w:asciiTheme="minorHAnsi" w:eastAsiaTheme="minorHAnsi" w:hAnsiTheme="minorHAnsi" w:cstheme="minorBidi"/>
      <w:kern w:val="2"/>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532093">
      <w:bodyDiv w:val="1"/>
      <w:marLeft w:val="0"/>
      <w:marRight w:val="0"/>
      <w:marTop w:val="0"/>
      <w:marBottom w:val="0"/>
      <w:divBdr>
        <w:top w:val="none" w:sz="0" w:space="0" w:color="auto"/>
        <w:left w:val="none" w:sz="0" w:space="0" w:color="auto"/>
        <w:bottom w:val="none" w:sz="0" w:space="0" w:color="auto"/>
        <w:right w:val="none" w:sz="0" w:space="0" w:color="auto"/>
      </w:divBdr>
    </w:div>
    <w:div w:id="185875659">
      <w:bodyDiv w:val="1"/>
      <w:marLeft w:val="0"/>
      <w:marRight w:val="0"/>
      <w:marTop w:val="0"/>
      <w:marBottom w:val="0"/>
      <w:divBdr>
        <w:top w:val="none" w:sz="0" w:space="0" w:color="auto"/>
        <w:left w:val="none" w:sz="0" w:space="0" w:color="auto"/>
        <w:bottom w:val="none" w:sz="0" w:space="0" w:color="auto"/>
        <w:right w:val="none" w:sz="0" w:space="0" w:color="auto"/>
      </w:divBdr>
    </w:div>
    <w:div w:id="235477015">
      <w:bodyDiv w:val="1"/>
      <w:marLeft w:val="0"/>
      <w:marRight w:val="0"/>
      <w:marTop w:val="0"/>
      <w:marBottom w:val="0"/>
      <w:divBdr>
        <w:top w:val="none" w:sz="0" w:space="0" w:color="auto"/>
        <w:left w:val="none" w:sz="0" w:space="0" w:color="auto"/>
        <w:bottom w:val="none" w:sz="0" w:space="0" w:color="auto"/>
        <w:right w:val="none" w:sz="0" w:space="0" w:color="auto"/>
      </w:divBdr>
    </w:div>
    <w:div w:id="478117278">
      <w:bodyDiv w:val="1"/>
      <w:marLeft w:val="0"/>
      <w:marRight w:val="0"/>
      <w:marTop w:val="0"/>
      <w:marBottom w:val="0"/>
      <w:divBdr>
        <w:top w:val="none" w:sz="0" w:space="0" w:color="auto"/>
        <w:left w:val="none" w:sz="0" w:space="0" w:color="auto"/>
        <w:bottom w:val="none" w:sz="0" w:space="0" w:color="auto"/>
        <w:right w:val="none" w:sz="0" w:space="0" w:color="auto"/>
      </w:divBdr>
    </w:div>
    <w:div w:id="509761594">
      <w:bodyDiv w:val="1"/>
      <w:marLeft w:val="0"/>
      <w:marRight w:val="0"/>
      <w:marTop w:val="0"/>
      <w:marBottom w:val="0"/>
      <w:divBdr>
        <w:top w:val="none" w:sz="0" w:space="0" w:color="auto"/>
        <w:left w:val="none" w:sz="0" w:space="0" w:color="auto"/>
        <w:bottom w:val="none" w:sz="0" w:space="0" w:color="auto"/>
        <w:right w:val="none" w:sz="0" w:space="0" w:color="auto"/>
      </w:divBdr>
    </w:div>
    <w:div w:id="560409336">
      <w:bodyDiv w:val="1"/>
      <w:marLeft w:val="0"/>
      <w:marRight w:val="0"/>
      <w:marTop w:val="0"/>
      <w:marBottom w:val="0"/>
      <w:divBdr>
        <w:top w:val="none" w:sz="0" w:space="0" w:color="auto"/>
        <w:left w:val="none" w:sz="0" w:space="0" w:color="auto"/>
        <w:bottom w:val="none" w:sz="0" w:space="0" w:color="auto"/>
        <w:right w:val="none" w:sz="0" w:space="0" w:color="auto"/>
      </w:divBdr>
    </w:div>
    <w:div w:id="572543183">
      <w:bodyDiv w:val="1"/>
      <w:marLeft w:val="0"/>
      <w:marRight w:val="0"/>
      <w:marTop w:val="0"/>
      <w:marBottom w:val="0"/>
      <w:divBdr>
        <w:top w:val="none" w:sz="0" w:space="0" w:color="auto"/>
        <w:left w:val="none" w:sz="0" w:space="0" w:color="auto"/>
        <w:bottom w:val="none" w:sz="0" w:space="0" w:color="auto"/>
        <w:right w:val="none" w:sz="0" w:space="0" w:color="auto"/>
      </w:divBdr>
    </w:div>
    <w:div w:id="783034338">
      <w:bodyDiv w:val="1"/>
      <w:marLeft w:val="0"/>
      <w:marRight w:val="0"/>
      <w:marTop w:val="0"/>
      <w:marBottom w:val="0"/>
      <w:divBdr>
        <w:top w:val="none" w:sz="0" w:space="0" w:color="auto"/>
        <w:left w:val="none" w:sz="0" w:space="0" w:color="auto"/>
        <w:bottom w:val="none" w:sz="0" w:space="0" w:color="auto"/>
        <w:right w:val="none" w:sz="0" w:space="0" w:color="auto"/>
      </w:divBdr>
    </w:div>
    <w:div w:id="930820183">
      <w:bodyDiv w:val="1"/>
      <w:marLeft w:val="0"/>
      <w:marRight w:val="0"/>
      <w:marTop w:val="0"/>
      <w:marBottom w:val="0"/>
      <w:divBdr>
        <w:top w:val="none" w:sz="0" w:space="0" w:color="auto"/>
        <w:left w:val="none" w:sz="0" w:space="0" w:color="auto"/>
        <w:bottom w:val="none" w:sz="0" w:space="0" w:color="auto"/>
        <w:right w:val="none" w:sz="0" w:space="0" w:color="auto"/>
      </w:divBdr>
    </w:div>
    <w:div w:id="1317494580">
      <w:bodyDiv w:val="1"/>
      <w:marLeft w:val="0"/>
      <w:marRight w:val="0"/>
      <w:marTop w:val="0"/>
      <w:marBottom w:val="0"/>
      <w:divBdr>
        <w:top w:val="none" w:sz="0" w:space="0" w:color="auto"/>
        <w:left w:val="none" w:sz="0" w:space="0" w:color="auto"/>
        <w:bottom w:val="none" w:sz="0" w:space="0" w:color="auto"/>
        <w:right w:val="none" w:sz="0" w:space="0" w:color="auto"/>
      </w:divBdr>
    </w:div>
    <w:div w:id="1363941569">
      <w:bodyDiv w:val="1"/>
      <w:marLeft w:val="0"/>
      <w:marRight w:val="0"/>
      <w:marTop w:val="0"/>
      <w:marBottom w:val="0"/>
      <w:divBdr>
        <w:top w:val="none" w:sz="0" w:space="0" w:color="auto"/>
        <w:left w:val="none" w:sz="0" w:space="0" w:color="auto"/>
        <w:bottom w:val="none" w:sz="0" w:space="0" w:color="auto"/>
        <w:right w:val="none" w:sz="0" w:space="0" w:color="auto"/>
      </w:divBdr>
    </w:div>
    <w:div w:id="1631283521">
      <w:bodyDiv w:val="1"/>
      <w:marLeft w:val="0"/>
      <w:marRight w:val="0"/>
      <w:marTop w:val="0"/>
      <w:marBottom w:val="0"/>
      <w:divBdr>
        <w:top w:val="none" w:sz="0" w:space="0" w:color="auto"/>
        <w:left w:val="none" w:sz="0" w:space="0" w:color="auto"/>
        <w:bottom w:val="none" w:sz="0" w:space="0" w:color="auto"/>
        <w:right w:val="none" w:sz="0" w:space="0" w:color="auto"/>
      </w:divBdr>
    </w:div>
    <w:div w:id="1635914505">
      <w:bodyDiv w:val="1"/>
      <w:marLeft w:val="0"/>
      <w:marRight w:val="0"/>
      <w:marTop w:val="0"/>
      <w:marBottom w:val="0"/>
      <w:divBdr>
        <w:top w:val="none" w:sz="0" w:space="0" w:color="auto"/>
        <w:left w:val="none" w:sz="0" w:space="0" w:color="auto"/>
        <w:bottom w:val="none" w:sz="0" w:space="0" w:color="auto"/>
        <w:right w:val="none" w:sz="0" w:space="0" w:color="auto"/>
      </w:divBdr>
    </w:div>
    <w:div w:id="1661882994">
      <w:bodyDiv w:val="1"/>
      <w:marLeft w:val="0"/>
      <w:marRight w:val="0"/>
      <w:marTop w:val="0"/>
      <w:marBottom w:val="0"/>
      <w:divBdr>
        <w:top w:val="none" w:sz="0" w:space="0" w:color="auto"/>
        <w:left w:val="none" w:sz="0" w:space="0" w:color="auto"/>
        <w:bottom w:val="none" w:sz="0" w:space="0" w:color="auto"/>
        <w:right w:val="none" w:sz="0" w:space="0" w:color="auto"/>
      </w:divBdr>
    </w:div>
    <w:div w:id="1706908459">
      <w:bodyDiv w:val="1"/>
      <w:marLeft w:val="0"/>
      <w:marRight w:val="0"/>
      <w:marTop w:val="0"/>
      <w:marBottom w:val="0"/>
      <w:divBdr>
        <w:top w:val="none" w:sz="0" w:space="0" w:color="auto"/>
        <w:left w:val="none" w:sz="0" w:space="0" w:color="auto"/>
        <w:bottom w:val="none" w:sz="0" w:space="0" w:color="auto"/>
        <w:right w:val="none" w:sz="0" w:space="0" w:color="auto"/>
      </w:divBdr>
    </w:div>
    <w:div w:id="180893014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DFE54-79F1-48F7-AD6D-9B3060EBC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1088</Words>
  <Characters>6207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7281</CharactersWithSpaces>
  <SharedDoc>false</SharedDoc>
  <HLinks>
    <vt:vector size="6" baseType="variant">
      <vt:variant>
        <vt:i4>3801131</vt:i4>
      </vt:variant>
      <vt:variant>
        <vt:i4>0</vt:i4>
      </vt:variant>
      <vt:variant>
        <vt:i4>0</vt:i4>
      </vt:variant>
      <vt:variant>
        <vt:i4>5</vt:i4>
      </vt:variant>
      <vt:variant>
        <vt:lpwstr>http://www.ijsrem.com/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dc:creator>
  <cp:lastModifiedBy>Rithish R</cp:lastModifiedBy>
  <cp:revision>7</cp:revision>
  <cp:lastPrinted>2023-01-16T05:19:00Z</cp:lastPrinted>
  <dcterms:created xsi:type="dcterms:W3CDTF">2024-06-08T05:19:00Z</dcterms:created>
  <dcterms:modified xsi:type="dcterms:W3CDTF">2024-06-08T05:26:00Z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1033-10.2.0.5965</vt:lpwstr>
  </property>
</Properties>
</file>