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74B" w:rsidRDefault="00DA52CA">
      <w:pPr>
        <w:spacing w:after="114" w:line="265" w:lineRule="auto"/>
        <w:ind w:left="119" w:right="177"/>
        <w:jc w:val="center"/>
        <w:rPr>
          <w:rFonts w:ascii="Times New Roman" w:eastAsia="Times New Roman" w:hAnsi="Times New Roman" w:cs="Times New Roman"/>
          <w:sz w:val="24"/>
        </w:rPr>
      </w:pPr>
      <w:r>
        <w:rPr>
          <w:rFonts w:ascii="Times New Roman" w:eastAsia="Times New Roman" w:hAnsi="Times New Roman" w:cs="Times New Roman"/>
          <w:b/>
          <w:sz w:val="28"/>
        </w:rPr>
        <w:t xml:space="preserve">ANALYSIS OF MARKETING STRATEGIES </w:t>
      </w:r>
    </w:p>
    <w:p w:rsidR="00F5274B" w:rsidRDefault="00DA52CA">
      <w:pPr>
        <w:spacing w:after="230"/>
        <w:ind w:right="478"/>
        <w:jc w:val="center"/>
        <w:rPr>
          <w:rFonts w:ascii="Times New Roman" w:eastAsia="Times New Roman" w:hAnsi="Times New Roman" w:cs="Times New Roman"/>
          <w:sz w:val="24"/>
        </w:rPr>
      </w:pPr>
      <w:r>
        <w:rPr>
          <w:rFonts w:ascii="Times New Roman" w:eastAsia="Times New Roman" w:hAnsi="Times New Roman" w:cs="Times New Roman"/>
          <w:color w:val="0D0D0D"/>
          <w:sz w:val="24"/>
        </w:rPr>
        <w:t xml:space="preserve">Mr. RUPACHANDRAN.P </w:t>
      </w:r>
      <w:r>
        <w:rPr>
          <w:rFonts w:ascii="Times New Roman" w:eastAsia="Times New Roman" w:hAnsi="Times New Roman" w:cs="Times New Roman"/>
          <w:color w:val="0D0D0D"/>
          <w:sz w:val="24"/>
          <w:vertAlign w:val="superscript"/>
        </w:rPr>
        <w:t xml:space="preserve">1 </w:t>
      </w:r>
      <w:r w:rsidR="00C3077E">
        <w:rPr>
          <w:rFonts w:ascii="Times New Roman" w:eastAsia="Times New Roman" w:hAnsi="Times New Roman" w:cs="Times New Roman"/>
          <w:sz w:val="24"/>
        </w:rPr>
        <w:t>Dr. C.SA</w:t>
      </w:r>
      <w:bookmarkStart w:id="0" w:name="_GoBack"/>
      <w:bookmarkEnd w:id="0"/>
      <w:r>
        <w:rPr>
          <w:rFonts w:ascii="Times New Roman" w:eastAsia="Times New Roman" w:hAnsi="Times New Roman" w:cs="Times New Roman"/>
          <w:sz w:val="24"/>
        </w:rPr>
        <w:t xml:space="preserve">THISH KUMAR </w:t>
      </w:r>
      <w:r>
        <w:rPr>
          <w:rFonts w:ascii="Times New Roman" w:eastAsia="Times New Roman" w:hAnsi="Times New Roman" w:cs="Times New Roman"/>
          <w:color w:val="0D0D0D"/>
          <w:sz w:val="24"/>
          <w:vertAlign w:val="superscript"/>
        </w:rPr>
        <w:t xml:space="preserve">2 </w:t>
      </w:r>
    </w:p>
    <w:p w:rsidR="00F5274B" w:rsidRDefault="00DA52CA">
      <w:pPr>
        <w:numPr>
          <w:ilvl w:val="0"/>
          <w:numId w:val="1"/>
        </w:numPr>
        <w:spacing w:after="176"/>
        <w:ind w:left="753" w:right="57" w:hanging="360"/>
        <w:jc w:val="both"/>
        <w:rPr>
          <w:rFonts w:ascii="Times New Roman" w:eastAsia="Times New Roman" w:hAnsi="Times New Roman" w:cs="Times New Roman"/>
          <w:sz w:val="24"/>
        </w:rPr>
      </w:pPr>
      <w:r>
        <w:rPr>
          <w:rFonts w:ascii="Times New Roman" w:eastAsia="Times New Roman" w:hAnsi="Times New Roman" w:cs="Times New Roman"/>
          <w:color w:val="0D0D0D"/>
          <w:sz w:val="24"/>
        </w:rPr>
        <w:t xml:space="preserve">II MBA Student, </w:t>
      </w:r>
      <w:proofErr w:type="spellStart"/>
      <w:r>
        <w:rPr>
          <w:rFonts w:ascii="Times New Roman" w:eastAsia="Times New Roman" w:hAnsi="Times New Roman" w:cs="Times New Roman"/>
          <w:color w:val="0D0D0D"/>
          <w:sz w:val="24"/>
        </w:rPr>
        <w:t>Panimalar</w:t>
      </w:r>
      <w:proofErr w:type="spellEnd"/>
      <w:r>
        <w:rPr>
          <w:rFonts w:ascii="Times New Roman" w:eastAsia="Times New Roman" w:hAnsi="Times New Roman" w:cs="Times New Roman"/>
          <w:color w:val="0D0D0D"/>
          <w:sz w:val="24"/>
        </w:rPr>
        <w:t xml:space="preserve"> Engineering College </w:t>
      </w:r>
    </w:p>
    <w:p w:rsidR="00F5274B" w:rsidRDefault="00DA52CA">
      <w:pPr>
        <w:numPr>
          <w:ilvl w:val="0"/>
          <w:numId w:val="1"/>
        </w:numPr>
        <w:spacing w:after="67" w:line="357" w:lineRule="auto"/>
        <w:ind w:left="753" w:right="57" w:hanging="360"/>
        <w:jc w:val="both"/>
        <w:rPr>
          <w:rFonts w:ascii="Times New Roman" w:eastAsia="Times New Roman" w:hAnsi="Times New Roman" w:cs="Times New Roman"/>
          <w:sz w:val="24"/>
        </w:rPr>
      </w:pPr>
      <w:r>
        <w:rPr>
          <w:rFonts w:ascii="Times New Roman" w:eastAsia="Times New Roman" w:hAnsi="Times New Roman" w:cs="Times New Roman"/>
          <w:color w:val="0D0D0D"/>
          <w:sz w:val="24"/>
        </w:rPr>
        <w:t xml:space="preserve">Assistant Professor, Department of Master of Business Administration, </w:t>
      </w:r>
      <w:proofErr w:type="spellStart"/>
      <w:r>
        <w:rPr>
          <w:rFonts w:ascii="Times New Roman" w:eastAsia="Times New Roman" w:hAnsi="Times New Roman" w:cs="Times New Roman"/>
          <w:color w:val="0D0D0D"/>
          <w:sz w:val="24"/>
        </w:rPr>
        <w:t>Panimalar</w:t>
      </w:r>
      <w:proofErr w:type="spellEnd"/>
      <w:r>
        <w:rPr>
          <w:rFonts w:ascii="Times New Roman" w:eastAsia="Times New Roman" w:hAnsi="Times New Roman" w:cs="Times New Roman"/>
          <w:color w:val="0D0D0D"/>
          <w:sz w:val="24"/>
        </w:rPr>
        <w:t xml:space="preserve"> Engineering College </w:t>
      </w:r>
    </w:p>
    <w:p w:rsidR="00F5274B" w:rsidRDefault="00F5274B">
      <w:pPr>
        <w:spacing w:after="0" w:line="360" w:lineRule="auto"/>
        <w:ind w:firstLine="720"/>
        <w:jc w:val="center"/>
        <w:rPr>
          <w:rFonts w:ascii="Times New Roman" w:eastAsia="Times New Roman" w:hAnsi="Times New Roman" w:cs="Times New Roman"/>
          <w:b/>
          <w:sz w:val="28"/>
        </w:rPr>
      </w:pPr>
    </w:p>
    <w:p w:rsidR="00F5274B" w:rsidRDefault="00DA52CA">
      <w:pPr>
        <w:keepNext/>
        <w:keepLines/>
        <w:spacing w:after="254"/>
        <w:ind w:right="462"/>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ABSTRACT </w:t>
      </w:r>
    </w:p>
    <w:p w:rsidR="00F5274B" w:rsidRDefault="00DA52CA">
      <w:pPr>
        <w:keepNext/>
        <w:keepLines/>
        <w:spacing w:after="356"/>
        <w:ind w:right="463"/>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In today’s fast - paced digital </w:t>
      </w:r>
      <w:proofErr w:type="spellStart"/>
      <w:r>
        <w:rPr>
          <w:rFonts w:ascii="Times New Roman" w:eastAsia="Times New Roman" w:hAnsi="Times New Roman" w:cs="Times New Roman"/>
          <w:color w:val="000000"/>
          <w:sz w:val="24"/>
        </w:rPr>
        <w:t>landscape</w:t>
      </w:r>
      <w:proofErr w:type="gramStart"/>
      <w:r>
        <w:rPr>
          <w:rFonts w:ascii="Times New Roman" w:eastAsia="Times New Roman" w:hAnsi="Times New Roman" w:cs="Times New Roman"/>
          <w:color w:val="000000"/>
          <w:sz w:val="24"/>
        </w:rPr>
        <w:t>,the</w:t>
      </w:r>
      <w:proofErr w:type="spellEnd"/>
      <w:proofErr w:type="gramEnd"/>
      <w:r>
        <w:rPr>
          <w:rFonts w:ascii="Times New Roman" w:eastAsia="Times New Roman" w:hAnsi="Times New Roman" w:cs="Times New Roman"/>
          <w:color w:val="000000"/>
          <w:sz w:val="24"/>
        </w:rPr>
        <w:t xml:space="preserve"> success of your business heavily relies on effective online promotion. This abstract explores the pivotal role of digital marketing in propelling your business to new </w:t>
      </w:r>
      <w:proofErr w:type="spellStart"/>
      <w:r>
        <w:rPr>
          <w:rFonts w:ascii="Times New Roman" w:eastAsia="Times New Roman" w:hAnsi="Times New Roman" w:cs="Times New Roman"/>
          <w:color w:val="000000"/>
          <w:sz w:val="24"/>
        </w:rPr>
        <w:t>heights.From</w:t>
      </w:r>
      <w:proofErr w:type="spellEnd"/>
      <w:r>
        <w:rPr>
          <w:rFonts w:ascii="Times New Roman" w:eastAsia="Times New Roman" w:hAnsi="Times New Roman" w:cs="Times New Roman"/>
          <w:color w:val="000000"/>
          <w:sz w:val="24"/>
        </w:rPr>
        <w:t xml:space="preserve"> search engine optimization (SE</w:t>
      </w:r>
      <w:r>
        <w:rPr>
          <w:rFonts w:ascii="Times New Roman" w:eastAsia="Times New Roman" w:hAnsi="Times New Roman" w:cs="Times New Roman"/>
          <w:color w:val="000000"/>
          <w:sz w:val="24"/>
        </w:rPr>
        <w:t xml:space="preserve">O) and social media marketing to pay-per-click advertising and content </w:t>
      </w:r>
      <w:proofErr w:type="spellStart"/>
      <w:r>
        <w:rPr>
          <w:rFonts w:ascii="Times New Roman" w:eastAsia="Times New Roman" w:hAnsi="Times New Roman" w:cs="Times New Roman"/>
          <w:color w:val="000000"/>
          <w:sz w:val="24"/>
        </w:rPr>
        <w:t>creation</w:t>
      </w:r>
      <w:proofErr w:type="gramStart"/>
      <w:r>
        <w:rPr>
          <w:rFonts w:ascii="Times New Roman" w:eastAsia="Times New Roman" w:hAnsi="Times New Roman" w:cs="Times New Roman"/>
          <w:color w:val="000000"/>
          <w:sz w:val="24"/>
        </w:rPr>
        <w:t>,we</w:t>
      </w:r>
      <w:proofErr w:type="spellEnd"/>
      <w:proofErr w:type="gramEnd"/>
      <w:r>
        <w:rPr>
          <w:rFonts w:ascii="Times New Roman" w:eastAsia="Times New Roman" w:hAnsi="Times New Roman" w:cs="Times New Roman"/>
          <w:color w:val="000000"/>
          <w:sz w:val="24"/>
        </w:rPr>
        <w:t xml:space="preserve"> delve into the diverse strategies that can supercharge your online </w:t>
      </w:r>
      <w:proofErr w:type="spellStart"/>
      <w:r>
        <w:rPr>
          <w:rFonts w:ascii="Times New Roman" w:eastAsia="Times New Roman" w:hAnsi="Times New Roman" w:cs="Times New Roman"/>
          <w:color w:val="000000"/>
          <w:sz w:val="24"/>
        </w:rPr>
        <w:t>presence.Discover</w:t>
      </w:r>
      <w:proofErr w:type="spellEnd"/>
      <w:r>
        <w:rPr>
          <w:rFonts w:ascii="Times New Roman" w:eastAsia="Times New Roman" w:hAnsi="Times New Roman" w:cs="Times New Roman"/>
          <w:color w:val="000000"/>
          <w:sz w:val="24"/>
        </w:rPr>
        <w:t xml:space="preserve"> how harnessing the power of data </w:t>
      </w:r>
      <w:proofErr w:type="spellStart"/>
      <w:r>
        <w:rPr>
          <w:rFonts w:ascii="Times New Roman" w:eastAsia="Times New Roman" w:hAnsi="Times New Roman" w:cs="Times New Roman"/>
          <w:color w:val="000000"/>
          <w:sz w:val="24"/>
        </w:rPr>
        <w:t>analytics,email</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marketing,and</w:t>
      </w:r>
      <w:proofErr w:type="spellEnd"/>
      <w:r>
        <w:rPr>
          <w:rFonts w:ascii="Times New Roman" w:eastAsia="Times New Roman" w:hAnsi="Times New Roman" w:cs="Times New Roman"/>
          <w:color w:val="000000"/>
          <w:sz w:val="24"/>
        </w:rPr>
        <w:t xml:space="preserve"> influencer partnerships c</w:t>
      </w:r>
      <w:r>
        <w:rPr>
          <w:rFonts w:ascii="Times New Roman" w:eastAsia="Times New Roman" w:hAnsi="Times New Roman" w:cs="Times New Roman"/>
          <w:color w:val="000000"/>
          <w:sz w:val="24"/>
        </w:rPr>
        <w:t>an drive customer engagement and boost conversion rates.</w:t>
      </w:r>
    </w:p>
    <w:p w:rsidR="00F5274B" w:rsidRDefault="00DA52CA">
      <w:pPr>
        <w:keepNext/>
        <w:keepLines/>
        <w:spacing w:after="356"/>
        <w:ind w:right="463"/>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INTRODUCTION </w:t>
      </w:r>
    </w:p>
    <w:p w:rsidR="00F5274B" w:rsidRDefault="00DA52CA">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 well-designed website is the cornerstone of this presence, but simply creating one is not enough. To truly thrive in the competitive online landscape, businesses need to effectively promote their websites. This is where digital marketing comes into </w:t>
      </w:r>
      <w:proofErr w:type="spellStart"/>
      <w:r>
        <w:rPr>
          <w:rFonts w:ascii="Times New Roman" w:eastAsia="Times New Roman" w:hAnsi="Times New Roman" w:cs="Times New Roman"/>
          <w:sz w:val="24"/>
        </w:rPr>
        <w:t>play.</w:t>
      </w:r>
      <w:r>
        <w:rPr>
          <w:rFonts w:ascii="Times New Roman" w:eastAsia="Times New Roman" w:hAnsi="Times New Roman" w:cs="Times New Roman"/>
          <w:sz w:val="24"/>
        </w:rPr>
        <w:t>Digital</w:t>
      </w:r>
      <w:proofErr w:type="spellEnd"/>
      <w:r>
        <w:rPr>
          <w:rFonts w:ascii="Times New Roman" w:eastAsia="Times New Roman" w:hAnsi="Times New Roman" w:cs="Times New Roman"/>
          <w:sz w:val="24"/>
        </w:rPr>
        <w:t xml:space="preserve"> marketing </w:t>
      </w:r>
      <w:proofErr w:type="gramStart"/>
      <w:r>
        <w:rPr>
          <w:rFonts w:ascii="Times New Roman" w:eastAsia="Times New Roman" w:hAnsi="Times New Roman" w:cs="Times New Roman"/>
          <w:sz w:val="24"/>
        </w:rPr>
        <w:t>encompasses</w:t>
      </w:r>
      <w:proofErr w:type="gramEnd"/>
      <w:r>
        <w:rPr>
          <w:rFonts w:ascii="Times New Roman" w:eastAsia="Times New Roman" w:hAnsi="Times New Roman" w:cs="Times New Roman"/>
          <w:sz w:val="24"/>
        </w:rPr>
        <w:t xml:space="preserve"> a range of strategies and techniques aimed at promoting products, services, or brands through digital channels. These channels include search </w:t>
      </w:r>
      <w:proofErr w:type="spellStart"/>
      <w:r>
        <w:rPr>
          <w:rFonts w:ascii="Times New Roman" w:eastAsia="Times New Roman" w:hAnsi="Times New Roman" w:cs="Times New Roman"/>
          <w:sz w:val="24"/>
        </w:rPr>
        <w:t>engines</w:t>
      </w:r>
      <w:proofErr w:type="gramStart"/>
      <w:r>
        <w:rPr>
          <w:rFonts w:ascii="Times New Roman" w:eastAsia="Times New Roman" w:hAnsi="Times New Roman" w:cs="Times New Roman"/>
          <w:sz w:val="24"/>
        </w:rPr>
        <w:t>,social</w:t>
      </w:r>
      <w:proofErr w:type="spellEnd"/>
      <w:proofErr w:type="gramEnd"/>
      <w:r>
        <w:rPr>
          <w:rFonts w:ascii="Times New Roman" w:eastAsia="Times New Roman" w:hAnsi="Times New Roman" w:cs="Times New Roman"/>
          <w:sz w:val="24"/>
        </w:rPr>
        <w:t xml:space="preserve"> media platforms, email marketing, content marketing, and </w:t>
      </w:r>
      <w:proofErr w:type="spellStart"/>
      <w:r>
        <w:rPr>
          <w:rFonts w:ascii="Times New Roman" w:eastAsia="Times New Roman" w:hAnsi="Times New Roman" w:cs="Times New Roman"/>
          <w:sz w:val="24"/>
        </w:rPr>
        <w:t>moreThe</w:t>
      </w:r>
      <w:proofErr w:type="spellEnd"/>
      <w:r>
        <w:rPr>
          <w:rFonts w:ascii="Times New Roman" w:eastAsia="Times New Roman" w:hAnsi="Times New Roman" w:cs="Times New Roman"/>
          <w:sz w:val="24"/>
        </w:rPr>
        <w:t xml:space="preserve"> goal</w:t>
      </w:r>
      <w:r>
        <w:rPr>
          <w:rFonts w:ascii="Times New Roman" w:eastAsia="Times New Roman" w:hAnsi="Times New Roman" w:cs="Times New Roman"/>
          <w:sz w:val="24"/>
        </w:rPr>
        <w:t xml:space="preserve"> is to </w:t>
      </w:r>
      <w:proofErr w:type="spellStart"/>
      <w:r>
        <w:rPr>
          <w:rFonts w:ascii="Times New Roman" w:eastAsia="Times New Roman" w:hAnsi="Times New Roman" w:cs="Times New Roman"/>
          <w:sz w:val="24"/>
        </w:rPr>
        <w:t>reachand</w:t>
      </w:r>
      <w:proofErr w:type="spellEnd"/>
      <w:r>
        <w:rPr>
          <w:rFonts w:ascii="Times New Roman" w:eastAsia="Times New Roman" w:hAnsi="Times New Roman" w:cs="Times New Roman"/>
          <w:sz w:val="24"/>
        </w:rPr>
        <w:t xml:space="preserve"> engage with the target audience in a personalized and impactful manner.</w:t>
      </w:r>
    </w:p>
    <w:p w:rsidR="00F5274B" w:rsidRDefault="00F5274B">
      <w:pPr>
        <w:spacing w:after="0" w:line="240" w:lineRule="auto"/>
        <w:rPr>
          <w:rFonts w:ascii="Times New Roman" w:eastAsia="Times New Roman" w:hAnsi="Times New Roman" w:cs="Times New Roman"/>
          <w:sz w:val="24"/>
        </w:rPr>
      </w:pPr>
    </w:p>
    <w:p w:rsidR="00F5274B" w:rsidRDefault="00DA52CA">
      <w:pPr>
        <w:tabs>
          <w:tab w:val="left" w:pos="3840"/>
        </w:tabs>
        <w:spacing w:after="0" w:line="360" w:lineRule="auto"/>
        <w:rPr>
          <w:rFonts w:ascii="Times New Roman" w:eastAsia="Times New Roman" w:hAnsi="Times New Roman" w:cs="Times New Roman"/>
          <w:b/>
          <w:sz w:val="28"/>
        </w:rPr>
      </w:pPr>
      <w:r>
        <w:rPr>
          <w:rFonts w:ascii="Times New Roman" w:eastAsia="Times New Roman" w:hAnsi="Times New Roman" w:cs="Times New Roman"/>
          <w:b/>
          <w:sz w:val="28"/>
        </w:rPr>
        <w:t>NEED OF THE STUDY</w:t>
      </w:r>
      <w:r>
        <w:rPr>
          <w:rFonts w:ascii="Times New Roman" w:eastAsia="Times New Roman" w:hAnsi="Times New Roman" w:cs="Times New Roman"/>
          <w:b/>
          <w:sz w:val="28"/>
        </w:rPr>
        <w:tab/>
      </w:r>
    </w:p>
    <w:p w:rsidR="00F5274B" w:rsidRDefault="00DA52CA">
      <w:pPr>
        <w:numPr>
          <w:ilvl w:val="0"/>
          <w:numId w:val="2"/>
        </w:numPr>
        <w:spacing w:after="118" w:line="357"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Evaluate the effectiveness of Private Sector Bank digital marketing campaigns in enhancing brand visibility and engagement.</w:t>
      </w:r>
      <w:r>
        <w:rPr>
          <w:rFonts w:ascii="Times New Roman" w:eastAsia="Times New Roman" w:hAnsi="Times New Roman" w:cs="Times New Roman"/>
          <w:b/>
          <w:sz w:val="24"/>
        </w:rPr>
        <w:t xml:space="preserve"> </w:t>
      </w:r>
    </w:p>
    <w:p w:rsidR="00F5274B" w:rsidRDefault="00DA52CA">
      <w:pPr>
        <w:spacing w:after="248"/>
        <w:rPr>
          <w:rFonts w:ascii="Times New Roman" w:eastAsia="Times New Roman" w:hAnsi="Times New Roman" w:cs="Times New Roman"/>
          <w:sz w:val="24"/>
        </w:rPr>
      </w:pPr>
      <w:r>
        <w:rPr>
          <w:rFonts w:ascii="Times New Roman" w:eastAsia="Times New Roman" w:hAnsi="Times New Roman" w:cs="Times New Roman"/>
          <w:b/>
          <w:sz w:val="24"/>
        </w:rPr>
        <w:t xml:space="preserve"> </w:t>
      </w:r>
    </w:p>
    <w:p w:rsidR="00F5274B" w:rsidRDefault="00DA52CA">
      <w:pPr>
        <w:numPr>
          <w:ilvl w:val="0"/>
          <w:numId w:val="3"/>
        </w:numPr>
        <w:spacing w:after="118" w:line="359"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Analyze the success of personalized promotions </w:t>
      </w:r>
      <w:proofErr w:type="spellStart"/>
      <w:proofErr w:type="gramStart"/>
      <w:r>
        <w:rPr>
          <w:rFonts w:ascii="Times New Roman" w:eastAsia="Times New Roman" w:hAnsi="Times New Roman" w:cs="Times New Roman"/>
          <w:sz w:val="24"/>
        </w:rPr>
        <w:t>anf</w:t>
      </w:r>
      <w:proofErr w:type="spellEnd"/>
      <w:proofErr w:type="gramEnd"/>
      <w:r>
        <w:rPr>
          <w:rFonts w:ascii="Times New Roman" w:eastAsia="Times New Roman" w:hAnsi="Times New Roman" w:cs="Times New Roman"/>
          <w:sz w:val="24"/>
        </w:rPr>
        <w:t xml:space="preserve"> financial product campaigns in driving customer acquisition and retention. </w:t>
      </w:r>
    </w:p>
    <w:p w:rsidR="00F5274B" w:rsidRDefault="00DA52CA">
      <w:pPr>
        <w:spacing w:after="254"/>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F5274B" w:rsidRDefault="00DA52CA">
      <w:pPr>
        <w:numPr>
          <w:ilvl w:val="0"/>
          <w:numId w:val="4"/>
        </w:numPr>
        <w:spacing w:after="118" w:line="359"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Assess the impact of loyalty programs and personalized communications strategies on enhancing customers satisfaction. </w:t>
      </w:r>
      <w:r>
        <w:rPr>
          <w:rFonts w:ascii="Calibri" w:eastAsia="Calibri" w:hAnsi="Calibri" w:cs="Calibri"/>
          <w:b/>
          <w:sz w:val="24"/>
        </w:rPr>
        <w:tab/>
        <w:t xml:space="preserve"> </w:t>
      </w:r>
      <w:r>
        <w:rPr>
          <w:rFonts w:ascii="Calibri" w:eastAsia="Calibri" w:hAnsi="Calibri" w:cs="Calibri"/>
          <w:b/>
          <w:sz w:val="24"/>
        </w:rPr>
        <w:tab/>
      </w:r>
    </w:p>
    <w:p w:rsidR="00F5274B" w:rsidRDefault="00DA52CA">
      <w:pPr>
        <w:spacing w:after="158" w:line="360" w:lineRule="auto"/>
        <w:rPr>
          <w:rFonts w:ascii="Times New Roman" w:eastAsia="Times New Roman" w:hAnsi="Times New Roman" w:cs="Times New Roman"/>
          <w:b/>
          <w:sz w:val="28"/>
        </w:rPr>
      </w:pPr>
      <w:r>
        <w:rPr>
          <w:rFonts w:ascii="Times New Roman" w:eastAsia="Times New Roman" w:hAnsi="Times New Roman" w:cs="Times New Roman"/>
          <w:b/>
          <w:sz w:val="28"/>
        </w:rPr>
        <w:t>OBJECTIVES OF THE STUDY</w:t>
      </w:r>
    </w:p>
    <w:p w:rsidR="00F5274B" w:rsidRDefault="00DA52CA">
      <w:pPr>
        <w:spacing w:after="228"/>
        <w:ind w:left="-5" w:right="52"/>
        <w:rPr>
          <w:rFonts w:ascii="Times New Roman" w:eastAsia="Times New Roman" w:hAnsi="Times New Roman" w:cs="Times New Roman"/>
          <w:sz w:val="24"/>
        </w:rPr>
      </w:pPr>
      <w:r>
        <w:rPr>
          <w:rFonts w:ascii="Times New Roman" w:eastAsia="Times New Roman" w:hAnsi="Times New Roman" w:cs="Times New Roman"/>
          <w:b/>
          <w:sz w:val="24"/>
        </w:rPr>
        <w:t xml:space="preserve">PRIMARY OBJECTIVE: </w:t>
      </w:r>
    </w:p>
    <w:p w:rsidR="00F5274B" w:rsidRDefault="00DA52CA">
      <w:pPr>
        <w:spacing w:after="117" w:line="362" w:lineRule="auto"/>
        <w:ind w:left="-5" w:right="52"/>
        <w:rPr>
          <w:rFonts w:ascii="Times New Roman" w:eastAsia="Times New Roman" w:hAnsi="Times New Roman" w:cs="Times New Roman"/>
          <w:sz w:val="24"/>
        </w:rPr>
      </w:pPr>
      <w:r>
        <w:rPr>
          <w:rFonts w:ascii="Times New Roman" w:eastAsia="Times New Roman" w:hAnsi="Times New Roman" w:cs="Times New Roman"/>
          <w:sz w:val="24"/>
        </w:rPr>
        <w:t xml:space="preserve">           To study the </w:t>
      </w:r>
      <w:r>
        <w:rPr>
          <w:rFonts w:ascii="Times New Roman" w:eastAsia="Times New Roman" w:hAnsi="Times New Roman" w:cs="Times New Roman"/>
          <w:b/>
          <w:sz w:val="24"/>
        </w:rPr>
        <w:t>ANALYSIS OF MARKETING STRATEGIES of</w:t>
      </w:r>
      <w:r>
        <w:rPr>
          <w:rFonts w:ascii="Times New Roman" w:eastAsia="Times New Roman" w:hAnsi="Times New Roman" w:cs="Times New Roman"/>
          <w:sz w:val="24"/>
        </w:rPr>
        <w:t xml:space="preserve"> employees at </w:t>
      </w:r>
      <w:r>
        <w:rPr>
          <w:rFonts w:ascii="Times New Roman" w:eastAsia="Times New Roman" w:hAnsi="Times New Roman" w:cs="Times New Roman"/>
          <w:b/>
          <w:sz w:val="24"/>
        </w:rPr>
        <w:t xml:space="preserve">PRIVATE SECTOR BANK. </w:t>
      </w:r>
    </w:p>
    <w:p w:rsidR="00F5274B" w:rsidRDefault="00DA52CA">
      <w:pPr>
        <w:spacing w:after="235"/>
        <w:rPr>
          <w:rFonts w:ascii="Times New Roman" w:eastAsia="Times New Roman" w:hAnsi="Times New Roman" w:cs="Times New Roman"/>
          <w:sz w:val="24"/>
        </w:rPr>
      </w:pPr>
      <w:r>
        <w:rPr>
          <w:rFonts w:ascii="Times New Roman" w:eastAsia="Times New Roman" w:hAnsi="Times New Roman" w:cs="Times New Roman"/>
          <w:b/>
          <w:sz w:val="24"/>
        </w:rPr>
        <w:t xml:space="preserve"> </w:t>
      </w:r>
    </w:p>
    <w:p w:rsidR="00F5274B" w:rsidRDefault="00DA52CA">
      <w:pPr>
        <w:spacing w:after="248"/>
        <w:ind w:left="-5" w:right="52"/>
        <w:rPr>
          <w:rFonts w:ascii="Times New Roman" w:eastAsia="Times New Roman" w:hAnsi="Times New Roman" w:cs="Times New Roman"/>
          <w:sz w:val="24"/>
        </w:rPr>
      </w:pPr>
      <w:r>
        <w:rPr>
          <w:rFonts w:ascii="Times New Roman" w:eastAsia="Times New Roman" w:hAnsi="Times New Roman" w:cs="Times New Roman"/>
          <w:b/>
          <w:sz w:val="24"/>
        </w:rPr>
        <w:t xml:space="preserve">SECONDARY OBJECTIVE: </w:t>
      </w:r>
    </w:p>
    <w:p w:rsidR="00F5274B" w:rsidRDefault="00DA52CA">
      <w:pPr>
        <w:numPr>
          <w:ilvl w:val="0"/>
          <w:numId w:val="5"/>
        </w:numPr>
        <w:spacing w:after="17" w:line="359"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Increase brand visibility and customer engagement through targeted digital marketing campaign</w:t>
      </w:r>
      <w:r>
        <w:rPr>
          <w:rFonts w:ascii="Times New Roman" w:eastAsia="Times New Roman" w:hAnsi="Times New Roman" w:cs="Times New Roman"/>
          <w:sz w:val="24"/>
        </w:rPr>
        <w:t xml:space="preserve">s to enhance Private Sector Bank market presence. </w:t>
      </w:r>
    </w:p>
    <w:p w:rsidR="00F5274B" w:rsidRDefault="00DA52CA">
      <w:pPr>
        <w:numPr>
          <w:ilvl w:val="0"/>
          <w:numId w:val="5"/>
        </w:numPr>
        <w:spacing w:after="18" w:line="359"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Drive customer acquisition and retention by implementing personalized promotions and innovative financial product campaigns, positioning Private </w:t>
      </w:r>
      <w:proofErr w:type="gramStart"/>
      <w:r>
        <w:rPr>
          <w:rFonts w:ascii="Times New Roman" w:eastAsia="Times New Roman" w:hAnsi="Times New Roman" w:cs="Times New Roman"/>
          <w:sz w:val="24"/>
        </w:rPr>
        <w:t xml:space="preserve">Sector </w:t>
      </w:r>
      <w:r>
        <w:rPr>
          <w:rFonts w:ascii="Times New Roman" w:eastAsia="Times New Roman" w:hAnsi="Times New Roman" w:cs="Times New Roman"/>
          <w:sz w:val="24"/>
        </w:rPr>
        <w:t xml:space="preserve"> Bank</w:t>
      </w:r>
      <w:proofErr w:type="gramEnd"/>
      <w:r>
        <w:rPr>
          <w:rFonts w:ascii="Times New Roman" w:eastAsia="Times New Roman" w:hAnsi="Times New Roman" w:cs="Times New Roman"/>
          <w:sz w:val="24"/>
        </w:rPr>
        <w:t xml:space="preserve"> as a preferred choice in the competitive banking landscape. </w:t>
      </w:r>
    </w:p>
    <w:p w:rsidR="00F5274B" w:rsidRDefault="00DA52CA">
      <w:pPr>
        <w:numPr>
          <w:ilvl w:val="0"/>
          <w:numId w:val="5"/>
        </w:numPr>
        <w:spacing w:after="21" w:line="358"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Enhance customer loyalty and satisfaction by implementing customer-centric marketing initiatives, such as exclusive rewards programs and personalized communication strategies. </w:t>
      </w:r>
    </w:p>
    <w:p w:rsidR="00F5274B" w:rsidRDefault="00DA52CA">
      <w:pPr>
        <w:numPr>
          <w:ilvl w:val="0"/>
          <w:numId w:val="5"/>
        </w:numPr>
        <w:spacing w:after="22" w:line="357"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Expand marke</w:t>
      </w:r>
      <w:r>
        <w:rPr>
          <w:rFonts w:ascii="Times New Roman" w:eastAsia="Times New Roman" w:hAnsi="Times New Roman" w:cs="Times New Roman"/>
          <w:sz w:val="24"/>
        </w:rPr>
        <w:t xml:space="preserve">t share by leveraging data analytics to identify and target niche customer segments with tailored marketing messages and product offerings. </w:t>
      </w:r>
    </w:p>
    <w:p w:rsidR="00F5274B" w:rsidRDefault="00DA52CA">
      <w:pPr>
        <w:numPr>
          <w:ilvl w:val="0"/>
          <w:numId w:val="5"/>
        </w:numPr>
        <w:spacing w:after="162" w:line="357"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Strengthen online and mobile banking adoption through strategic campaigns emphasizing the convenience and security </w:t>
      </w:r>
      <w:r>
        <w:rPr>
          <w:rFonts w:ascii="Times New Roman" w:eastAsia="Times New Roman" w:hAnsi="Times New Roman" w:cs="Times New Roman"/>
          <w:sz w:val="24"/>
        </w:rPr>
        <w:t xml:space="preserve">of Private </w:t>
      </w:r>
      <w:proofErr w:type="gramStart"/>
      <w:r>
        <w:rPr>
          <w:rFonts w:ascii="Times New Roman" w:eastAsia="Times New Roman" w:hAnsi="Times New Roman" w:cs="Times New Roman"/>
          <w:sz w:val="24"/>
        </w:rPr>
        <w:t>Sector  Bank</w:t>
      </w:r>
      <w:proofErr w:type="gramEnd"/>
      <w:r>
        <w:rPr>
          <w:rFonts w:ascii="Times New Roman" w:eastAsia="Times New Roman" w:hAnsi="Times New Roman" w:cs="Times New Roman"/>
          <w:sz w:val="24"/>
        </w:rPr>
        <w:t xml:space="preserve"> digital platforms. </w:t>
      </w:r>
    </w:p>
    <w:p w:rsidR="00F5274B" w:rsidRDefault="00DA52CA">
      <w:pPr>
        <w:spacing w:after="273"/>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F5274B" w:rsidRDefault="00F5274B">
      <w:pPr>
        <w:spacing w:after="3" w:line="360" w:lineRule="auto"/>
        <w:ind w:left="725" w:right="391"/>
        <w:jc w:val="both"/>
        <w:rPr>
          <w:rFonts w:ascii="Times New Roman" w:eastAsia="Times New Roman" w:hAnsi="Times New Roman" w:cs="Times New Roman"/>
          <w:sz w:val="24"/>
        </w:rPr>
      </w:pPr>
    </w:p>
    <w:p w:rsidR="00F5274B" w:rsidRDefault="00F5274B">
      <w:pPr>
        <w:spacing w:after="3" w:line="360" w:lineRule="auto"/>
        <w:ind w:left="725" w:right="391"/>
        <w:jc w:val="both"/>
        <w:rPr>
          <w:rFonts w:ascii="Times New Roman" w:eastAsia="Times New Roman" w:hAnsi="Times New Roman" w:cs="Times New Roman"/>
          <w:sz w:val="24"/>
        </w:rPr>
      </w:pPr>
    </w:p>
    <w:p w:rsidR="00F5274B" w:rsidRDefault="00F5274B">
      <w:pPr>
        <w:spacing w:after="3" w:line="360" w:lineRule="auto"/>
        <w:ind w:left="725" w:right="391"/>
        <w:jc w:val="both"/>
        <w:rPr>
          <w:rFonts w:ascii="Times New Roman" w:eastAsia="Times New Roman" w:hAnsi="Times New Roman" w:cs="Times New Roman"/>
          <w:sz w:val="24"/>
        </w:rPr>
      </w:pPr>
    </w:p>
    <w:p w:rsidR="00F5274B" w:rsidRDefault="00F5274B">
      <w:pPr>
        <w:spacing w:after="3" w:line="360" w:lineRule="auto"/>
        <w:ind w:left="725" w:right="391"/>
        <w:jc w:val="both"/>
        <w:rPr>
          <w:rFonts w:ascii="Times New Roman" w:eastAsia="Times New Roman" w:hAnsi="Times New Roman" w:cs="Times New Roman"/>
          <w:sz w:val="24"/>
        </w:rPr>
      </w:pPr>
    </w:p>
    <w:p w:rsidR="00F5274B" w:rsidRDefault="00F5274B">
      <w:pPr>
        <w:spacing w:after="3" w:line="360" w:lineRule="auto"/>
        <w:ind w:left="725" w:right="391"/>
        <w:jc w:val="both"/>
        <w:rPr>
          <w:rFonts w:ascii="Times New Roman" w:eastAsia="Times New Roman" w:hAnsi="Times New Roman" w:cs="Times New Roman"/>
          <w:sz w:val="24"/>
        </w:rPr>
      </w:pPr>
    </w:p>
    <w:p w:rsidR="00F5274B" w:rsidRDefault="00DA52CA">
      <w:pPr>
        <w:spacing w:after="3" w:line="360" w:lineRule="auto"/>
        <w:ind w:left="725" w:right="391"/>
        <w:jc w:val="both"/>
        <w:rPr>
          <w:rFonts w:ascii="Times New Roman" w:eastAsia="Times New Roman" w:hAnsi="Times New Roman" w:cs="Times New Roman"/>
          <w:sz w:val="24"/>
        </w:rPr>
      </w:pPr>
      <w:r>
        <w:rPr>
          <w:rFonts w:ascii="Times New Roman" w:eastAsia="Times New Roman" w:hAnsi="Times New Roman" w:cs="Times New Roman"/>
          <w:sz w:val="24"/>
        </w:rPr>
        <w:t>.</w:t>
      </w:r>
    </w:p>
    <w:p w:rsidR="00F5274B" w:rsidRDefault="00F5274B">
      <w:pPr>
        <w:spacing w:after="3" w:line="360" w:lineRule="auto"/>
        <w:ind w:left="725" w:right="391"/>
        <w:jc w:val="both"/>
        <w:rPr>
          <w:rFonts w:ascii="Times New Roman" w:eastAsia="Times New Roman" w:hAnsi="Times New Roman" w:cs="Times New Roman"/>
          <w:sz w:val="24"/>
        </w:rPr>
      </w:pPr>
    </w:p>
    <w:p w:rsidR="00F5274B" w:rsidRDefault="00DA52CA">
      <w:pPr>
        <w:keepNext/>
        <w:keepLines/>
        <w:spacing w:before="40"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lastRenderedPageBreak/>
        <w:t>SCOPE OF THE STUDY</w:t>
      </w:r>
    </w:p>
    <w:p w:rsidR="00F5274B" w:rsidRDefault="00F5274B">
      <w:pPr>
        <w:spacing w:after="0" w:line="240" w:lineRule="auto"/>
        <w:rPr>
          <w:rFonts w:ascii="Times New Roman" w:eastAsia="Times New Roman" w:hAnsi="Times New Roman" w:cs="Times New Roman"/>
          <w:sz w:val="24"/>
        </w:rPr>
      </w:pPr>
    </w:p>
    <w:p w:rsidR="00F5274B" w:rsidRDefault="00DA52CA">
      <w:pPr>
        <w:numPr>
          <w:ilvl w:val="0"/>
          <w:numId w:val="6"/>
        </w:numPr>
        <w:spacing w:after="158" w:line="363" w:lineRule="auto"/>
        <w:ind w:left="720" w:right="60" w:hanging="360"/>
        <w:rPr>
          <w:rFonts w:ascii="Times New Roman" w:eastAsia="Times New Roman" w:hAnsi="Times New Roman" w:cs="Times New Roman"/>
          <w:sz w:val="24"/>
        </w:rPr>
      </w:pPr>
      <w:proofErr w:type="gramStart"/>
      <w:r>
        <w:rPr>
          <w:rFonts w:ascii="Times New Roman" w:eastAsia="Times New Roman" w:hAnsi="Times New Roman" w:cs="Times New Roman"/>
          <w:sz w:val="24"/>
        </w:rPr>
        <w:t>both</w:t>
      </w:r>
      <w:proofErr w:type="gramEnd"/>
      <w:r>
        <w:rPr>
          <w:rFonts w:ascii="Times New Roman" w:eastAsia="Times New Roman" w:hAnsi="Times New Roman" w:cs="Times New Roman"/>
          <w:sz w:val="24"/>
        </w:rPr>
        <w:t xml:space="preserve"> traditional and digital platforms to reach its audience. Conducting a detailed exploration of Private </w:t>
      </w:r>
      <w:proofErr w:type="gramStart"/>
      <w:r>
        <w:rPr>
          <w:rFonts w:ascii="Times New Roman" w:eastAsia="Times New Roman" w:hAnsi="Times New Roman" w:cs="Times New Roman"/>
          <w:sz w:val="24"/>
        </w:rPr>
        <w:t xml:space="preserve">Sector </w:t>
      </w:r>
      <w:r>
        <w:rPr>
          <w:rFonts w:ascii="Times New Roman" w:eastAsia="Times New Roman" w:hAnsi="Times New Roman" w:cs="Times New Roman"/>
          <w:sz w:val="24"/>
        </w:rPr>
        <w:t xml:space="preserve"> Bank</w:t>
      </w:r>
      <w:proofErr w:type="gramEnd"/>
      <w:r>
        <w:rPr>
          <w:rFonts w:ascii="Times New Roman" w:eastAsia="Times New Roman" w:hAnsi="Times New Roman" w:cs="Times New Roman"/>
          <w:sz w:val="24"/>
        </w:rPr>
        <w:t xml:space="preserve"> marketing strategies, this study aims to uncover patterns and assess the effectiveness of various campaigns and communication channels. </w:t>
      </w:r>
    </w:p>
    <w:p w:rsidR="00F5274B" w:rsidRDefault="00DA52CA">
      <w:pPr>
        <w:spacing w:after="240"/>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F5274B" w:rsidRDefault="00DA52CA">
      <w:pPr>
        <w:numPr>
          <w:ilvl w:val="0"/>
          <w:numId w:val="7"/>
        </w:numPr>
        <w:spacing w:after="158" w:line="363" w:lineRule="auto"/>
        <w:ind w:left="720" w:right="60" w:hanging="360"/>
        <w:rPr>
          <w:rFonts w:ascii="Times New Roman" w:eastAsia="Times New Roman" w:hAnsi="Times New Roman" w:cs="Times New Roman"/>
          <w:sz w:val="24"/>
        </w:rPr>
      </w:pPr>
      <w:r>
        <w:rPr>
          <w:rFonts w:ascii="Times New Roman" w:eastAsia="Times New Roman" w:hAnsi="Times New Roman" w:cs="Times New Roman"/>
          <w:sz w:val="24"/>
        </w:rPr>
        <w:t xml:space="preserve">Investigating the strategic alignment, the research will analyze how well Private </w:t>
      </w:r>
      <w:proofErr w:type="gramStart"/>
      <w:r>
        <w:rPr>
          <w:rFonts w:ascii="Times New Roman" w:eastAsia="Times New Roman" w:hAnsi="Times New Roman" w:cs="Times New Roman"/>
          <w:sz w:val="24"/>
        </w:rPr>
        <w:t>Sector  Bank</w:t>
      </w:r>
      <w:proofErr w:type="gramEnd"/>
      <w:r>
        <w:rPr>
          <w:rFonts w:ascii="Times New Roman" w:eastAsia="Times New Roman" w:hAnsi="Times New Roman" w:cs="Times New Roman"/>
          <w:sz w:val="24"/>
        </w:rPr>
        <w:t xml:space="preserve"> marketing strate</w:t>
      </w:r>
      <w:r>
        <w:rPr>
          <w:rFonts w:ascii="Times New Roman" w:eastAsia="Times New Roman" w:hAnsi="Times New Roman" w:cs="Times New Roman"/>
          <w:sz w:val="24"/>
        </w:rPr>
        <w:t xml:space="preserve">gies contribute to and align with the broader business objectives of the organization. </w:t>
      </w:r>
    </w:p>
    <w:p w:rsidR="00F5274B" w:rsidRDefault="00DA52CA">
      <w:pPr>
        <w:spacing w:after="236"/>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F5274B" w:rsidRDefault="00DA52CA">
      <w:pPr>
        <w:numPr>
          <w:ilvl w:val="0"/>
          <w:numId w:val="8"/>
        </w:numPr>
        <w:spacing w:after="158" w:line="363" w:lineRule="auto"/>
        <w:ind w:left="720" w:right="60" w:hanging="360"/>
        <w:rPr>
          <w:rFonts w:ascii="Times New Roman" w:eastAsia="Times New Roman" w:hAnsi="Times New Roman" w:cs="Times New Roman"/>
          <w:sz w:val="24"/>
        </w:rPr>
      </w:pPr>
      <w:r>
        <w:rPr>
          <w:rFonts w:ascii="Times New Roman" w:eastAsia="Times New Roman" w:hAnsi="Times New Roman" w:cs="Times New Roman"/>
          <w:sz w:val="24"/>
        </w:rPr>
        <w:t xml:space="preserve">Emphasizing a consumer-centric approach, the study seeks to understand how Private </w:t>
      </w:r>
      <w:proofErr w:type="gramStart"/>
      <w:r>
        <w:rPr>
          <w:rFonts w:ascii="Times New Roman" w:eastAsia="Times New Roman" w:hAnsi="Times New Roman" w:cs="Times New Roman"/>
          <w:sz w:val="24"/>
        </w:rPr>
        <w:t>Sector  Bank</w:t>
      </w:r>
      <w:proofErr w:type="gramEnd"/>
      <w:r>
        <w:rPr>
          <w:rFonts w:ascii="Times New Roman" w:eastAsia="Times New Roman" w:hAnsi="Times New Roman" w:cs="Times New Roman"/>
          <w:sz w:val="24"/>
        </w:rPr>
        <w:t xml:space="preserve"> adapts its marketing strategies to address the dynamic preferences and</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behaviours</w:t>
      </w:r>
      <w:proofErr w:type="spellEnd"/>
      <w:r>
        <w:rPr>
          <w:rFonts w:ascii="Times New Roman" w:eastAsia="Times New Roman" w:hAnsi="Times New Roman" w:cs="Times New Roman"/>
          <w:sz w:val="24"/>
        </w:rPr>
        <w:t xml:space="preserve"> of its target audience.  </w:t>
      </w:r>
    </w:p>
    <w:p w:rsidR="00F5274B" w:rsidRDefault="00DA52CA">
      <w:pPr>
        <w:spacing w:after="237"/>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F5274B" w:rsidRDefault="00DA52CA">
      <w:pPr>
        <w:numPr>
          <w:ilvl w:val="0"/>
          <w:numId w:val="9"/>
        </w:numPr>
        <w:spacing w:after="158" w:line="363" w:lineRule="auto"/>
        <w:ind w:left="720" w:right="60" w:hanging="360"/>
        <w:rPr>
          <w:rFonts w:ascii="Times New Roman" w:eastAsia="Times New Roman" w:hAnsi="Times New Roman" w:cs="Times New Roman"/>
          <w:sz w:val="24"/>
        </w:rPr>
      </w:pPr>
      <w:r>
        <w:rPr>
          <w:rFonts w:ascii="Times New Roman" w:eastAsia="Times New Roman" w:hAnsi="Times New Roman" w:cs="Times New Roman"/>
          <w:sz w:val="24"/>
        </w:rPr>
        <w:t>Evaluating the utilization of diverse marketing channels, the research aims to assess the bank's effectiveness in leveraging</w:t>
      </w:r>
    </w:p>
    <w:p w:rsidR="00F5274B" w:rsidRDefault="00DA52CA">
      <w:pPr>
        <w:spacing w:after="239"/>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F5274B" w:rsidRDefault="00DA52CA">
      <w:pPr>
        <w:numPr>
          <w:ilvl w:val="0"/>
          <w:numId w:val="10"/>
        </w:numPr>
        <w:spacing w:after="158" w:line="363" w:lineRule="auto"/>
        <w:ind w:left="720" w:right="60" w:hanging="360"/>
        <w:rPr>
          <w:rFonts w:ascii="Times New Roman" w:eastAsia="Times New Roman" w:hAnsi="Times New Roman" w:cs="Times New Roman"/>
          <w:sz w:val="24"/>
        </w:rPr>
      </w:pPr>
      <w:r>
        <w:rPr>
          <w:rFonts w:ascii="Times New Roman" w:eastAsia="Times New Roman" w:hAnsi="Times New Roman" w:cs="Times New Roman"/>
          <w:sz w:val="24"/>
        </w:rPr>
        <w:t xml:space="preserve">Unveiling the impact of regulatory environments, the study will explore how </w:t>
      </w:r>
      <w:r>
        <w:rPr>
          <w:rFonts w:ascii="Times New Roman" w:eastAsia="Times New Roman" w:hAnsi="Times New Roman" w:cs="Times New Roman"/>
          <w:sz w:val="24"/>
        </w:rPr>
        <w:t xml:space="preserve">Private </w:t>
      </w:r>
      <w:proofErr w:type="gramStart"/>
      <w:r>
        <w:rPr>
          <w:rFonts w:ascii="Times New Roman" w:eastAsia="Times New Roman" w:hAnsi="Times New Roman" w:cs="Times New Roman"/>
          <w:sz w:val="24"/>
        </w:rPr>
        <w:t>Sector  Bank</w:t>
      </w:r>
      <w:proofErr w:type="gramEnd"/>
      <w:r>
        <w:rPr>
          <w:rFonts w:ascii="Times New Roman" w:eastAsia="Times New Roman" w:hAnsi="Times New Roman" w:cs="Times New Roman"/>
          <w:sz w:val="24"/>
        </w:rPr>
        <w:t xml:space="preserve"> marketing strategies navigate and respond to changes in the regulatory landscape within the banking sector. </w:t>
      </w:r>
    </w:p>
    <w:p w:rsidR="00F5274B" w:rsidRDefault="00DA52CA">
      <w:pPr>
        <w:spacing w:after="276"/>
        <w:rPr>
          <w:rFonts w:ascii="Times New Roman" w:eastAsia="Times New Roman" w:hAnsi="Times New Roman" w:cs="Times New Roman"/>
          <w:sz w:val="24"/>
        </w:rPr>
      </w:pPr>
      <w:r>
        <w:rPr>
          <w:rFonts w:ascii="Calibri" w:eastAsia="Calibri" w:hAnsi="Calibri" w:cs="Calibri"/>
          <w:sz w:val="24"/>
        </w:rPr>
        <w:t xml:space="preserve"> </w:t>
      </w:r>
    </w:p>
    <w:p w:rsidR="00F5274B" w:rsidRDefault="00DA52CA">
      <w:pPr>
        <w:spacing w:after="273"/>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F5274B" w:rsidRDefault="00DA52CA">
      <w:pPr>
        <w:keepNext/>
        <w:keepLines/>
        <w:spacing w:after="0" w:line="360" w:lineRule="auto"/>
        <w:ind w:right="95" w:hanging="1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p>
    <w:p w:rsidR="00F5274B" w:rsidRDefault="00F5274B">
      <w:pPr>
        <w:spacing w:after="0" w:line="360" w:lineRule="auto"/>
        <w:rPr>
          <w:rFonts w:ascii="Times New Roman" w:eastAsia="Times New Roman" w:hAnsi="Times New Roman" w:cs="Times New Roman"/>
          <w:sz w:val="24"/>
        </w:rPr>
      </w:pPr>
    </w:p>
    <w:p w:rsidR="00F5274B" w:rsidRDefault="00F5274B">
      <w:pPr>
        <w:spacing w:after="0" w:line="360" w:lineRule="auto"/>
        <w:jc w:val="both"/>
        <w:rPr>
          <w:rFonts w:ascii="Times New Roman" w:eastAsia="Times New Roman" w:hAnsi="Times New Roman" w:cs="Times New Roman"/>
          <w:b/>
          <w:sz w:val="28"/>
        </w:rPr>
      </w:pPr>
    </w:p>
    <w:p w:rsidR="00F5274B" w:rsidRDefault="00F5274B">
      <w:pPr>
        <w:spacing w:after="0" w:line="360" w:lineRule="auto"/>
        <w:jc w:val="both"/>
        <w:rPr>
          <w:rFonts w:ascii="Times New Roman" w:eastAsia="Times New Roman" w:hAnsi="Times New Roman" w:cs="Times New Roman"/>
          <w:b/>
          <w:sz w:val="28"/>
        </w:rPr>
      </w:pPr>
    </w:p>
    <w:p w:rsidR="00F5274B" w:rsidRDefault="00F5274B">
      <w:pPr>
        <w:spacing w:after="0" w:line="360" w:lineRule="auto"/>
        <w:jc w:val="both"/>
        <w:rPr>
          <w:rFonts w:ascii="Times New Roman" w:eastAsia="Times New Roman" w:hAnsi="Times New Roman" w:cs="Times New Roman"/>
          <w:b/>
          <w:sz w:val="28"/>
        </w:rPr>
      </w:pPr>
    </w:p>
    <w:p w:rsidR="00F5274B" w:rsidRDefault="00DA52CA">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8"/>
        </w:rPr>
        <w:lastRenderedPageBreak/>
        <w:t>REVIEW OF LITERATURE</w:t>
      </w:r>
    </w:p>
    <w:p w:rsidR="00F5274B" w:rsidRDefault="00DA52CA">
      <w:pPr>
        <w:spacing w:after="0" w:line="360" w:lineRule="auto"/>
        <w:jc w:val="both"/>
        <w:rPr>
          <w:rFonts w:ascii="Times New Roman" w:eastAsia="Times New Roman" w:hAnsi="Times New Roman" w:cs="Times New Roman"/>
          <w:color w:val="000000"/>
          <w:sz w:val="24"/>
        </w:rPr>
      </w:pPr>
      <w:hyperlink r:id="rId5">
        <w:r>
          <w:rPr>
            <w:rFonts w:ascii="Times New Roman" w:eastAsia="Times New Roman" w:hAnsi="Times New Roman" w:cs="Times New Roman"/>
            <w:b/>
            <w:color w:val="000000"/>
            <w:sz w:val="24"/>
            <w:u w:val="single"/>
          </w:rPr>
          <w:t>Robert H. Shumway</w:t>
        </w:r>
      </w:hyperlink>
      <w:r>
        <w:rPr>
          <w:rFonts w:ascii="Times New Roman" w:eastAsia="Times New Roman" w:hAnsi="Times New Roman" w:cs="Times New Roman"/>
          <w:b/>
          <w:color w:val="000000"/>
          <w:sz w:val="24"/>
        </w:rPr>
        <w:t>  (2023)</w:t>
      </w:r>
      <w:r>
        <w:rPr>
          <w:rFonts w:ascii="Times New Roman" w:eastAsia="Times New Roman" w:hAnsi="Times New Roman" w:cs="Times New Roman"/>
          <w:color w:val="000000"/>
          <w:sz w:val="24"/>
        </w:rPr>
        <w:t> </w:t>
      </w:r>
    </w:p>
    <w:p w:rsidR="00F5274B" w:rsidRDefault="00DA52CA">
      <w:pPr>
        <w:spacing w:after="0" w:line="36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Classical regression is often insufficient for explaining all of the interesting dynamics of a time series. For example, the ACF of the residuals of the simple linear regression fit to the price of chicken data (see Example 2.4) reveals additional structur</w:t>
      </w:r>
      <w:r>
        <w:rPr>
          <w:rFonts w:ascii="Times New Roman" w:eastAsia="Times New Roman" w:hAnsi="Times New Roman" w:cs="Times New Roman"/>
          <w:color w:val="000000"/>
          <w:sz w:val="24"/>
          <w:shd w:val="clear" w:color="auto" w:fill="FFFFFF"/>
        </w:rPr>
        <w:t xml:space="preserve">e in the data that regression did not capture. Instead, the introduction of correlation that may be generated through lagged linear relations leads to proposing the autoregressive (AR) and autoregressive moving average (ARMA) models that were presented in </w:t>
      </w:r>
      <w:r>
        <w:rPr>
          <w:rFonts w:ascii="Times New Roman" w:eastAsia="Times New Roman" w:hAnsi="Times New Roman" w:cs="Times New Roman"/>
          <w:color w:val="000000"/>
          <w:sz w:val="24"/>
          <w:shd w:val="clear" w:color="auto" w:fill="FFFFFF"/>
        </w:rPr>
        <w:t xml:space="preserve">Whittle [209]. Adding nonstationary models to the mix leads to the autoregressive integrated moving average (ARIMA) model popularized in the landmark work by Box and Jenkins [30]. The Box&amp;#x2013;Jenkins method for identifying ARIMA models is given in this </w:t>
      </w:r>
      <w:r>
        <w:rPr>
          <w:rFonts w:ascii="Times New Roman" w:eastAsia="Times New Roman" w:hAnsi="Times New Roman" w:cs="Times New Roman"/>
          <w:color w:val="000000"/>
          <w:sz w:val="24"/>
          <w:shd w:val="clear" w:color="auto" w:fill="FFFFFF"/>
        </w:rPr>
        <w:t>chapter along with techniques for parameter estimation and forecasting for these models. A partial theoretical justification of the use of ARMA models is discussed in Sect.</w:t>
      </w:r>
    </w:p>
    <w:p w:rsidR="00F5274B" w:rsidRDefault="00DA52CA">
      <w:pPr>
        <w:spacing w:after="0" w:line="360" w:lineRule="auto"/>
        <w:jc w:val="both"/>
        <w:rPr>
          <w:rFonts w:ascii="Times New Roman" w:eastAsia="Times New Roman" w:hAnsi="Times New Roman" w:cs="Times New Roman"/>
          <w:b/>
          <w:color w:val="000000"/>
          <w:sz w:val="24"/>
        </w:rPr>
      </w:pPr>
      <w:hyperlink r:id="rId6">
        <w:r>
          <w:rPr>
            <w:rFonts w:ascii="Times New Roman" w:eastAsia="Times New Roman" w:hAnsi="Times New Roman" w:cs="Times New Roman"/>
            <w:b/>
            <w:color w:val="000000"/>
            <w:sz w:val="24"/>
            <w:u w:val="single"/>
          </w:rPr>
          <w:t>Da</w:t>
        </w:r>
        <w:r>
          <w:rPr>
            <w:rFonts w:ascii="Times New Roman" w:eastAsia="Times New Roman" w:hAnsi="Times New Roman" w:cs="Times New Roman"/>
            <w:b/>
            <w:color w:val="000000"/>
            <w:sz w:val="24"/>
            <w:u w:val="single"/>
          </w:rPr>
          <w:t xml:space="preserve">vid S. </w:t>
        </w:r>
        <w:proofErr w:type="spellStart"/>
        <w:r>
          <w:rPr>
            <w:rFonts w:ascii="Times New Roman" w:eastAsia="Times New Roman" w:hAnsi="Times New Roman" w:cs="Times New Roman"/>
            <w:b/>
            <w:color w:val="000000"/>
            <w:sz w:val="24"/>
            <w:u w:val="single"/>
          </w:rPr>
          <w:t>Stoffer</w:t>
        </w:r>
        <w:proofErr w:type="spellEnd"/>
      </w:hyperlink>
      <w:r>
        <w:rPr>
          <w:rFonts w:ascii="Times New Roman" w:eastAsia="Times New Roman" w:hAnsi="Times New Roman" w:cs="Times New Roman"/>
          <w:b/>
          <w:color w:val="000000"/>
          <w:sz w:val="24"/>
        </w:rPr>
        <w:t xml:space="preserve"> (2023)</w:t>
      </w:r>
    </w:p>
    <w:p w:rsidR="00F5274B" w:rsidRDefault="00DA52CA">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This paper investigates the approach to repairable system reliability forecasting based on the Autoregressive Integrated Moving Average (ARIMA) models. This time series technique makes very few assumptions and is very flexible. It is </w:t>
      </w:r>
      <w:r>
        <w:rPr>
          <w:rFonts w:ascii="Times New Roman" w:eastAsia="Times New Roman" w:hAnsi="Times New Roman" w:cs="Times New Roman"/>
          <w:color w:val="000000"/>
          <w:sz w:val="24"/>
        </w:rPr>
        <w:t xml:space="preserve">theoretically and statistically sound in its foundation and no a priori postulation of models is required when </w:t>
      </w:r>
      <w:proofErr w:type="spellStart"/>
      <w:r>
        <w:rPr>
          <w:rFonts w:ascii="Times New Roman" w:eastAsia="Times New Roman" w:hAnsi="Times New Roman" w:cs="Times New Roman"/>
          <w:color w:val="000000"/>
          <w:sz w:val="24"/>
        </w:rPr>
        <w:t>analysing</w:t>
      </w:r>
      <w:proofErr w:type="spellEnd"/>
      <w:r>
        <w:rPr>
          <w:rFonts w:ascii="Times New Roman" w:eastAsia="Times New Roman" w:hAnsi="Times New Roman" w:cs="Times New Roman"/>
          <w:color w:val="000000"/>
          <w:sz w:val="24"/>
        </w:rPr>
        <w:t xml:space="preserve"> failure data. An illustrative example on a mechanical system failures is presented. Comparison is also made with the traditional Duane </w:t>
      </w:r>
      <w:r>
        <w:rPr>
          <w:rFonts w:ascii="Times New Roman" w:eastAsia="Times New Roman" w:hAnsi="Times New Roman" w:cs="Times New Roman"/>
          <w:color w:val="000000"/>
          <w:sz w:val="24"/>
        </w:rPr>
        <w:t>model. It is concluded that ARIMA model is a viable alternative that gives satisfactory results in terms of its predictive performance.</w:t>
      </w:r>
    </w:p>
    <w:p w:rsidR="00F5274B" w:rsidRDefault="00DA52CA">
      <w:pPr>
        <w:spacing w:after="0" w:line="360" w:lineRule="auto"/>
        <w:jc w:val="both"/>
        <w:rPr>
          <w:rFonts w:ascii="Times New Roman" w:eastAsia="Times New Roman" w:hAnsi="Times New Roman" w:cs="Times New Roman"/>
          <w:b/>
          <w:color w:val="000000"/>
          <w:sz w:val="24"/>
          <w:shd w:val="clear" w:color="auto" w:fill="FFFFFF"/>
        </w:rPr>
      </w:pPr>
      <w:hyperlink r:id="rId7">
        <w:r>
          <w:rPr>
            <w:rFonts w:ascii="Times New Roman" w:eastAsia="Times New Roman" w:hAnsi="Times New Roman" w:cs="Times New Roman"/>
            <w:b/>
            <w:color w:val="000000"/>
            <w:sz w:val="24"/>
            <w:u w:val="single"/>
            <w:shd w:val="clear" w:color="auto" w:fill="FFFFFF"/>
          </w:rPr>
          <w:t>Simon HYPERLINK "https://www.emerald.com/i</w:t>
        </w:r>
        <w:r>
          <w:rPr>
            <w:rFonts w:ascii="Times New Roman" w:eastAsia="Times New Roman" w:hAnsi="Times New Roman" w:cs="Times New Roman"/>
            <w:b/>
            <w:color w:val="000000"/>
            <w:sz w:val="24"/>
            <w:u w:val="single"/>
            <w:shd w:val="clear" w:color="auto" w:fill="FFFFFF"/>
          </w:rPr>
          <w:t>nsight/search?q=Simon%20Stevenson" </w:t>
        </w:r>
        <w:r>
          <w:rPr>
            <w:rFonts w:ascii="Times New Roman" w:eastAsia="Times New Roman" w:hAnsi="Times New Roman" w:cs="Times New Roman"/>
            <w:b/>
            <w:color w:val="000000"/>
            <w:sz w:val="24"/>
            <w:shd w:val="clear" w:color="auto" w:fill="FFFFFF"/>
          </w:rPr>
          <w:t xml:space="preserve"> HYPERLINK "https://www.emerald.com/insight/search?q=Simon%20Stevenson"</w:t>
        </w:r>
        <w:r>
          <w:rPr>
            <w:rFonts w:ascii="Times New Roman" w:eastAsia="Times New Roman" w:hAnsi="Times New Roman" w:cs="Times New Roman"/>
            <w:b/>
            <w:color w:val="000000"/>
            <w:sz w:val="24"/>
            <w:u w:val="single"/>
            <w:shd w:val="clear" w:color="auto" w:fill="FFFFFF"/>
          </w:rPr>
          <w:t>Stevenson</w:t>
        </w:r>
      </w:hyperlink>
      <w:r>
        <w:rPr>
          <w:rFonts w:ascii="Times New Roman" w:eastAsia="Times New Roman" w:hAnsi="Times New Roman" w:cs="Times New Roman"/>
          <w:b/>
          <w:color w:val="000000"/>
          <w:sz w:val="24"/>
        </w:rPr>
        <w:t xml:space="preserve"> (2024)</w:t>
      </w:r>
      <w:r>
        <w:rPr>
          <w:rFonts w:ascii="Times New Roman" w:eastAsia="Times New Roman" w:hAnsi="Times New Roman" w:cs="Times New Roman"/>
          <w:b/>
          <w:color w:val="000000"/>
          <w:sz w:val="24"/>
          <w:shd w:val="clear" w:color="auto" w:fill="FFFFFF"/>
        </w:rPr>
        <w:t xml:space="preserve"> </w:t>
      </w:r>
    </w:p>
    <w:p w:rsidR="00F5274B" w:rsidRDefault="00DA52CA">
      <w:pPr>
        <w:spacing w:after="0" w:line="36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ARIMA models have been extensively examined in the context of the real estate market. The purpose of this paper is to examine issues relating to their application in a forecasting context. Specifically, the paper seeks to examine whether in‐sample measures</w:t>
      </w:r>
      <w:r>
        <w:rPr>
          <w:rFonts w:ascii="Times New Roman" w:eastAsia="Times New Roman" w:hAnsi="Times New Roman" w:cs="Times New Roman"/>
          <w:color w:val="000000"/>
          <w:sz w:val="24"/>
          <w:shd w:val="clear" w:color="auto" w:fill="FFFFFF"/>
        </w:rPr>
        <w:t xml:space="preserve"> of best‐fit and also past forecasting accuracy bear any relation to future forecasting performance.</w:t>
      </w:r>
    </w:p>
    <w:p w:rsidR="00F5274B" w:rsidRDefault="00DA52CA">
      <w:pPr>
        <w:spacing w:after="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Mohamed Reda </w:t>
      </w:r>
      <w:proofErr w:type="spellStart"/>
      <w:r>
        <w:rPr>
          <w:rFonts w:ascii="Times New Roman" w:eastAsia="Times New Roman" w:hAnsi="Times New Roman" w:cs="Times New Roman"/>
          <w:b/>
          <w:color w:val="000000"/>
          <w:sz w:val="24"/>
        </w:rPr>
        <w:t>Abonazel</w:t>
      </w:r>
      <w:proofErr w:type="spellEnd"/>
      <w:r>
        <w:rPr>
          <w:rFonts w:ascii="Times New Roman" w:eastAsia="Times New Roman" w:hAnsi="Times New Roman" w:cs="Times New Roman"/>
          <w:b/>
          <w:color w:val="000000"/>
          <w:sz w:val="24"/>
        </w:rPr>
        <w:t xml:space="preserve">* and Ahmed Ibrahim </w:t>
      </w:r>
      <w:proofErr w:type="spellStart"/>
      <w:r>
        <w:rPr>
          <w:rFonts w:ascii="Times New Roman" w:eastAsia="Times New Roman" w:hAnsi="Times New Roman" w:cs="Times New Roman"/>
          <w:b/>
          <w:color w:val="000000"/>
          <w:sz w:val="24"/>
        </w:rPr>
        <w:t>Abd-Elftah</w:t>
      </w:r>
      <w:proofErr w:type="spellEnd"/>
      <w:r>
        <w:rPr>
          <w:rFonts w:ascii="Times New Roman" w:eastAsia="Times New Roman" w:hAnsi="Times New Roman" w:cs="Times New Roman"/>
          <w:b/>
          <w:color w:val="000000"/>
          <w:sz w:val="24"/>
        </w:rPr>
        <w:t xml:space="preserve"> (2022)</w:t>
      </w:r>
    </w:p>
    <w:p w:rsidR="00F5274B" w:rsidRDefault="00DA52CA">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The Gross Domestic Product (GDP) is that the value of all product and services made at intervals</w:t>
      </w:r>
      <w:r>
        <w:rPr>
          <w:rFonts w:ascii="Times New Roman" w:eastAsia="Times New Roman" w:hAnsi="Times New Roman" w:cs="Times New Roman"/>
          <w:color w:val="000000"/>
          <w:sz w:val="24"/>
        </w:rPr>
        <w:t xml:space="preserve"> the borders of a nation in an exceedingly year. In this paper, the Box-Jenkins approach has been </w:t>
      </w:r>
      <w:r>
        <w:rPr>
          <w:rFonts w:ascii="Times New Roman" w:eastAsia="Times New Roman" w:hAnsi="Times New Roman" w:cs="Times New Roman"/>
          <w:color w:val="000000"/>
          <w:sz w:val="24"/>
        </w:rPr>
        <w:lastRenderedPageBreak/>
        <w:t>used to build the appropriate Autoregressive-Integrated Moving-Average (ARIMA) model for the Egyptian GDP data. Egypt’s annual GDP data obtained from the Worl</w:t>
      </w:r>
      <w:r>
        <w:rPr>
          <w:rFonts w:ascii="Times New Roman" w:eastAsia="Times New Roman" w:hAnsi="Times New Roman" w:cs="Times New Roman"/>
          <w:color w:val="000000"/>
          <w:sz w:val="24"/>
        </w:rPr>
        <w:t xml:space="preserve">d-Bank for the years 1965 to 2022. We find that the appropriate statistical model for Egyptian GDP is ARIMA (1, 2, </w:t>
      </w:r>
      <w:proofErr w:type="gramStart"/>
      <w:r>
        <w:rPr>
          <w:rFonts w:ascii="Times New Roman" w:eastAsia="Times New Roman" w:hAnsi="Times New Roman" w:cs="Times New Roman"/>
          <w:color w:val="000000"/>
          <w:sz w:val="24"/>
        </w:rPr>
        <w:t>1</w:t>
      </w:r>
      <w:proofErr w:type="gramEnd"/>
      <w:r>
        <w:rPr>
          <w:rFonts w:ascii="Times New Roman" w:eastAsia="Times New Roman" w:hAnsi="Times New Roman" w:cs="Times New Roman"/>
          <w:color w:val="000000"/>
          <w:sz w:val="24"/>
        </w:rPr>
        <w:t>). Finally, we used the fitted ARIMA model to forecast the GDP of Egypt for the next ten years.</w:t>
      </w:r>
    </w:p>
    <w:p w:rsidR="00F5274B" w:rsidRDefault="00DA52CA">
      <w:pPr>
        <w:spacing w:after="0" w:line="360" w:lineRule="auto"/>
        <w:jc w:val="both"/>
        <w:rPr>
          <w:rFonts w:ascii="Times New Roman" w:eastAsia="Times New Roman" w:hAnsi="Times New Roman" w:cs="Times New Roman"/>
          <w:b/>
          <w:color w:val="000000"/>
          <w:spacing w:val="-2"/>
          <w:sz w:val="24"/>
          <w:shd w:val="clear" w:color="auto" w:fill="FFFFFF"/>
        </w:rPr>
      </w:pPr>
      <w:proofErr w:type="spellStart"/>
      <w:r>
        <w:rPr>
          <w:rFonts w:ascii="Times New Roman" w:eastAsia="Times New Roman" w:hAnsi="Times New Roman" w:cs="Times New Roman"/>
          <w:b/>
          <w:color w:val="000000"/>
          <w:spacing w:val="-2"/>
          <w:sz w:val="24"/>
          <w:shd w:val="clear" w:color="auto" w:fill="FFFFFF"/>
        </w:rPr>
        <w:t>Meyler</w:t>
      </w:r>
      <w:proofErr w:type="spellEnd"/>
      <w:r>
        <w:rPr>
          <w:rFonts w:ascii="Times New Roman" w:eastAsia="Times New Roman" w:hAnsi="Times New Roman" w:cs="Times New Roman"/>
          <w:b/>
          <w:color w:val="000000"/>
          <w:spacing w:val="-2"/>
          <w:sz w:val="24"/>
          <w:shd w:val="clear" w:color="auto" w:fill="FFFFFF"/>
        </w:rPr>
        <w:t>, Aidan and Kenny, Geoff and Quinn, Terry (2023)</w:t>
      </w:r>
    </w:p>
    <w:p w:rsidR="00F5274B" w:rsidRDefault="00DA52CA">
      <w:pPr>
        <w:spacing w:after="0" w:line="360" w:lineRule="auto"/>
        <w:jc w:val="both"/>
        <w:rPr>
          <w:rFonts w:ascii="Times New Roman" w:eastAsia="Times New Roman" w:hAnsi="Times New Roman" w:cs="Times New Roman"/>
          <w:color w:val="000000"/>
          <w:spacing w:val="-2"/>
          <w:sz w:val="24"/>
          <w:shd w:val="clear" w:color="auto" w:fill="FFFFFF"/>
        </w:rPr>
      </w:pPr>
      <w:r>
        <w:rPr>
          <w:rFonts w:ascii="Times New Roman" w:eastAsia="Times New Roman" w:hAnsi="Times New Roman" w:cs="Times New Roman"/>
          <w:color w:val="000000"/>
          <w:spacing w:val="-2"/>
          <w:sz w:val="24"/>
          <w:shd w:val="clear" w:color="auto" w:fill="FFFFFF"/>
        </w:rPr>
        <w:t>This paper outlines the practical steps which need to be undertaken to use autoregressive integrated moving average (ARIMA) time series models for forecasting Irish inflation. A framework for ARIMA for</w:t>
      </w:r>
      <w:r>
        <w:rPr>
          <w:rFonts w:ascii="Times New Roman" w:eastAsia="Times New Roman" w:hAnsi="Times New Roman" w:cs="Times New Roman"/>
          <w:color w:val="000000"/>
          <w:spacing w:val="-2"/>
          <w:sz w:val="24"/>
          <w:shd w:val="clear" w:color="auto" w:fill="FFFFFF"/>
        </w:rPr>
        <w:t xml:space="preserve">ecasting is drawn up. It considers two alternative approaches to the issue of identifying ARIMA models - the Box Jenkins approach and the objective penalty function methods. The emphasis is on forecast performance which suggests more focus on </w:t>
      </w:r>
      <w:proofErr w:type="spellStart"/>
      <w:r>
        <w:rPr>
          <w:rFonts w:ascii="Times New Roman" w:eastAsia="Times New Roman" w:hAnsi="Times New Roman" w:cs="Times New Roman"/>
          <w:color w:val="000000"/>
          <w:spacing w:val="-2"/>
          <w:sz w:val="24"/>
          <w:shd w:val="clear" w:color="auto" w:fill="FFFFFF"/>
        </w:rPr>
        <w:t>minimising</w:t>
      </w:r>
      <w:proofErr w:type="spellEnd"/>
      <w:r>
        <w:rPr>
          <w:rFonts w:ascii="Times New Roman" w:eastAsia="Times New Roman" w:hAnsi="Times New Roman" w:cs="Times New Roman"/>
          <w:color w:val="000000"/>
          <w:spacing w:val="-2"/>
          <w:sz w:val="24"/>
          <w:shd w:val="clear" w:color="auto" w:fill="FFFFFF"/>
        </w:rPr>
        <w:t xml:space="preserve"> ou</w:t>
      </w:r>
      <w:r>
        <w:rPr>
          <w:rFonts w:ascii="Times New Roman" w:eastAsia="Times New Roman" w:hAnsi="Times New Roman" w:cs="Times New Roman"/>
          <w:color w:val="000000"/>
          <w:spacing w:val="-2"/>
          <w:sz w:val="24"/>
          <w:shd w:val="clear" w:color="auto" w:fill="FFFFFF"/>
        </w:rPr>
        <w:t xml:space="preserve">t-of-sample forecast errors than on </w:t>
      </w:r>
      <w:proofErr w:type="spellStart"/>
      <w:r>
        <w:rPr>
          <w:rFonts w:ascii="Times New Roman" w:eastAsia="Times New Roman" w:hAnsi="Times New Roman" w:cs="Times New Roman"/>
          <w:color w:val="000000"/>
          <w:spacing w:val="-2"/>
          <w:sz w:val="24"/>
          <w:shd w:val="clear" w:color="auto" w:fill="FFFFFF"/>
        </w:rPr>
        <w:t>maximising</w:t>
      </w:r>
      <w:proofErr w:type="spellEnd"/>
      <w:r>
        <w:rPr>
          <w:rFonts w:ascii="Times New Roman" w:eastAsia="Times New Roman" w:hAnsi="Times New Roman" w:cs="Times New Roman"/>
          <w:color w:val="000000"/>
          <w:spacing w:val="-2"/>
          <w:sz w:val="24"/>
          <w:shd w:val="clear" w:color="auto" w:fill="FFFFFF"/>
        </w:rPr>
        <w:t xml:space="preserve"> in-sample ‘goodness of fit’. Thus, the approach followed is unashamedly one of ‘model mining’ with the aim of </w:t>
      </w:r>
      <w:proofErr w:type="spellStart"/>
      <w:r>
        <w:rPr>
          <w:rFonts w:ascii="Times New Roman" w:eastAsia="Times New Roman" w:hAnsi="Times New Roman" w:cs="Times New Roman"/>
          <w:color w:val="000000"/>
          <w:spacing w:val="-2"/>
          <w:sz w:val="24"/>
          <w:shd w:val="clear" w:color="auto" w:fill="FFFFFF"/>
        </w:rPr>
        <w:t>optimising</w:t>
      </w:r>
      <w:proofErr w:type="spellEnd"/>
      <w:r>
        <w:rPr>
          <w:rFonts w:ascii="Times New Roman" w:eastAsia="Times New Roman" w:hAnsi="Times New Roman" w:cs="Times New Roman"/>
          <w:color w:val="000000"/>
          <w:spacing w:val="-2"/>
          <w:sz w:val="24"/>
          <w:shd w:val="clear" w:color="auto" w:fill="FFFFFF"/>
        </w:rPr>
        <w:t xml:space="preserve"> forecast performance. Practical issues in ARIMA time series forecasting are illustrated </w:t>
      </w:r>
      <w:r>
        <w:rPr>
          <w:rFonts w:ascii="Times New Roman" w:eastAsia="Times New Roman" w:hAnsi="Times New Roman" w:cs="Times New Roman"/>
          <w:color w:val="000000"/>
          <w:spacing w:val="-2"/>
          <w:sz w:val="24"/>
          <w:shd w:val="clear" w:color="auto" w:fill="FFFFFF"/>
        </w:rPr>
        <w:t xml:space="preserve">with reference to the </w:t>
      </w:r>
      <w:proofErr w:type="spellStart"/>
      <w:r>
        <w:rPr>
          <w:rFonts w:ascii="Times New Roman" w:eastAsia="Times New Roman" w:hAnsi="Times New Roman" w:cs="Times New Roman"/>
          <w:color w:val="000000"/>
          <w:spacing w:val="-2"/>
          <w:sz w:val="24"/>
          <w:shd w:val="clear" w:color="auto" w:fill="FFFFFF"/>
        </w:rPr>
        <w:t>harmonised</w:t>
      </w:r>
      <w:proofErr w:type="spellEnd"/>
      <w:r>
        <w:rPr>
          <w:rFonts w:ascii="Times New Roman" w:eastAsia="Times New Roman" w:hAnsi="Times New Roman" w:cs="Times New Roman"/>
          <w:color w:val="000000"/>
          <w:spacing w:val="-2"/>
          <w:sz w:val="24"/>
          <w:shd w:val="clear" w:color="auto" w:fill="FFFFFF"/>
        </w:rPr>
        <w:t xml:space="preserve"> index of consumer prices (HICP) and some of its major sub-components.</w:t>
      </w:r>
    </w:p>
    <w:p w:rsidR="00F5274B" w:rsidRDefault="00DA52CA">
      <w:pPr>
        <w:spacing w:after="0" w:line="360" w:lineRule="auto"/>
        <w:jc w:val="both"/>
        <w:rPr>
          <w:rFonts w:ascii="Times New Roman" w:eastAsia="Times New Roman" w:hAnsi="Times New Roman" w:cs="Times New Roman"/>
          <w:b/>
          <w:color w:val="000000"/>
          <w:sz w:val="24"/>
          <w:shd w:val="clear" w:color="auto" w:fill="FFFFFF"/>
        </w:rPr>
      </w:pPr>
      <w:hyperlink r:id="rId8">
        <w:r>
          <w:rPr>
            <w:rFonts w:ascii="Times New Roman" w:eastAsia="Times New Roman" w:hAnsi="Times New Roman" w:cs="Times New Roman"/>
            <w:b/>
            <w:color w:val="000000"/>
            <w:sz w:val="24"/>
            <w:u w:val="single"/>
          </w:rPr>
          <w:t>Jamal Fattah</w:t>
        </w:r>
      </w:hyperlink>
      <w:r>
        <w:rPr>
          <w:rFonts w:ascii="Times New Roman" w:eastAsia="Times New Roman" w:hAnsi="Times New Roman" w:cs="Times New Roman"/>
          <w:b/>
          <w:color w:val="000000"/>
          <w:sz w:val="24"/>
          <w:shd w:val="clear" w:color="auto" w:fill="FFFFFF"/>
        </w:rPr>
        <w:t>, </w:t>
      </w:r>
      <w:proofErr w:type="spellStart"/>
      <w:r>
        <w:rPr>
          <w:rFonts w:ascii="Times New Roman" w:eastAsia="Times New Roman" w:hAnsi="Times New Roman" w:cs="Times New Roman"/>
          <w:b/>
          <w:color w:val="000000"/>
          <w:sz w:val="24"/>
          <w:u w:val="single"/>
        </w:rPr>
        <w:fldChar w:fldCharType="begin"/>
      </w:r>
      <w:r>
        <w:rPr>
          <w:rFonts w:ascii="Times New Roman" w:eastAsia="Times New Roman" w:hAnsi="Times New Roman" w:cs="Times New Roman"/>
          <w:b/>
          <w:color w:val="000000"/>
          <w:sz w:val="24"/>
          <w:u w:val="single"/>
        </w:rPr>
        <w:instrText xml:space="preserve"> HYPERLINK "https://journals.sagepub.com/doi/full/10.11</w:instrText>
      </w:r>
      <w:r>
        <w:rPr>
          <w:rFonts w:ascii="Times New Roman" w:eastAsia="Times New Roman" w:hAnsi="Times New Roman" w:cs="Times New Roman"/>
          <w:b/>
          <w:color w:val="000000"/>
          <w:sz w:val="24"/>
          <w:u w:val="single"/>
        </w:rPr>
        <w:instrText xml:space="preserve">77/1847979018808673" \h </w:instrText>
      </w:r>
      <w:r>
        <w:rPr>
          <w:rFonts w:ascii="Times New Roman" w:eastAsia="Times New Roman" w:hAnsi="Times New Roman" w:cs="Times New Roman"/>
          <w:b/>
          <w:color w:val="000000"/>
          <w:sz w:val="24"/>
          <w:u w:val="single"/>
        </w:rPr>
        <w:fldChar w:fldCharType="separate"/>
      </w:r>
      <w:r>
        <w:rPr>
          <w:rFonts w:ascii="Times New Roman" w:eastAsia="Times New Roman" w:hAnsi="Times New Roman" w:cs="Times New Roman"/>
          <w:b/>
          <w:color w:val="000000"/>
          <w:sz w:val="24"/>
          <w:u w:val="single"/>
        </w:rPr>
        <w:t>Latifa</w:t>
      </w:r>
      <w:proofErr w:type="spellEnd"/>
      <w:r>
        <w:rPr>
          <w:rFonts w:ascii="Times New Roman" w:eastAsia="Times New Roman" w:hAnsi="Times New Roman" w:cs="Times New Roman"/>
          <w:b/>
          <w:color w:val="000000"/>
          <w:sz w:val="24"/>
          <w:u w:val="single"/>
        </w:rPr>
        <w:t> </w:t>
      </w:r>
      <w:proofErr w:type="spellStart"/>
      <w:r>
        <w:rPr>
          <w:rFonts w:ascii="Times New Roman" w:eastAsia="Times New Roman" w:hAnsi="Times New Roman" w:cs="Times New Roman"/>
          <w:b/>
          <w:color w:val="000000"/>
          <w:sz w:val="24"/>
          <w:u w:val="single"/>
        </w:rPr>
        <w:t>Ezzine</w:t>
      </w:r>
      <w:proofErr w:type="spellEnd"/>
      <w:r>
        <w:rPr>
          <w:rFonts w:ascii="Times New Roman" w:eastAsia="Times New Roman" w:hAnsi="Times New Roman" w:cs="Times New Roman"/>
          <w:b/>
          <w:color w:val="000000"/>
          <w:sz w:val="24"/>
          <w:u w:val="single"/>
        </w:rPr>
        <w:fldChar w:fldCharType="end"/>
      </w:r>
      <w:r>
        <w:rPr>
          <w:rFonts w:ascii="Times New Roman" w:eastAsia="Times New Roman" w:hAnsi="Times New Roman" w:cs="Times New Roman"/>
          <w:b/>
          <w:color w:val="000000"/>
          <w:sz w:val="24"/>
          <w:u w:val="single"/>
        </w:rPr>
        <w:t xml:space="preserve"> </w:t>
      </w:r>
      <w:r>
        <w:rPr>
          <w:rFonts w:ascii="Times New Roman" w:eastAsia="Times New Roman" w:hAnsi="Times New Roman" w:cs="Times New Roman"/>
          <w:b/>
          <w:color w:val="000000"/>
          <w:sz w:val="24"/>
          <w:shd w:val="clear" w:color="auto" w:fill="FFFFFF"/>
        </w:rPr>
        <w:t>(2021)</w:t>
      </w:r>
    </w:p>
    <w:p w:rsidR="00F5274B" w:rsidRDefault="00DA52CA">
      <w:pPr>
        <w:spacing w:after="0" w:line="36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The work presented in this article constitutes a contribution to modeling and forecasting the demand in a food company, by using time series approach. Our work demonstrates how the historical demand data could be utilized to forecast future demand and how </w:t>
      </w:r>
      <w:r>
        <w:rPr>
          <w:rFonts w:ascii="Times New Roman" w:eastAsia="Times New Roman" w:hAnsi="Times New Roman" w:cs="Times New Roman"/>
          <w:color w:val="000000"/>
          <w:sz w:val="24"/>
          <w:shd w:val="clear" w:color="auto" w:fill="FFFFFF"/>
        </w:rPr>
        <w:t xml:space="preserve">these forecasts affect the supply chain. The historical demand information was used to develop several autoregressive integrated moving average (ARIMA) models by using Box–Jenkins time series procedure and the adequate model was selected according to four </w:t>
      </w:r>
      <w:r>
        <w:rPr>
          <w:rFonts w:ascii="Times New Roman" w:eastAsia="Times New Roman" w:hAnsi="Times New Roman" w:cs="Times New Roman"/>
          <w:color w:val="000000"/>
          <w:sz w:val="24"/>
          <w:shd w:val="clear" w:color="auto" w:fill="FFFFFF"/>
        </w:rPr>
        <w:t xml:space="preserve">performance criteria: </w:t>
      </w:r>
      <w:proofErr w:type="spellStart"/>
      <w:r>
        <w:rPr>
          <w:rFonts w:ascii="Times New Roman" w:eastAsia="Times New Roman" w:hAnsi="Times New Roman" w:cs="Times New Roman"/>
          <w:color w:val="000000"/>
          <w:sz w:val="24"/>
          <w:shd w:val="clear" w:color="auto" w:fill="FFFFFF"/>
        </w:rPr>
        <w:t>Akaike</w:t>
      </w:r>
      <w:proofErr w:type="spellEnd"/>
      <w:r>
        <w:rPr>
          <w:rFonts w:ascii="Times New Roman" w:eastAsia="Times New Roman" w:hAnsi="Times New Roman" w:cs="Times New Roman"/>
          <w:color w:val="000000"/>
          <w:sz w:val="24"/>
          <w:shd w:val="clear" w:color="auto" w:fill="FFFFFF"/>
        </w:rPr>
        <w:t xml:space="preserve"> criterion, Schwarz Bayesian criterion, maximum likelihood, and standard error. The selected model corresponded to the ARIMA (1, 0, </w:t>
      </w:r>
      <w:proofErr w:type="gramStart"/>
      <w:r>
        <w:rPr>
          <w:rFonts w:ascii="Times New Roman" w:eastAsia="Times New Roman" w:hAnsi="Times New Roman" w:cs="Times New Roman"/>
          <w:color w:val="000000"/>
          <w:sz w:val="24"/>
          <w:shd w:val="clear" w:color="auto" w:fill="FFFFFF"/>
        </w:rPr>
        <w:t>1</w:t>
      </w:r>
      <w:proofErr w:type="gramEnd"/>
      <w:r>
        <w:rPr>
          <w:rFonts w:ascii="Times New Roman" w:eastAsia="Times New Roman" w:hAnsi="Times New Roman" w:cs="Times New Roman"/>
          <w:color w:val="000000"/>
          <w:sz w:val="24"/>
          <w:shd w:val="clear" w:color="auto" w:fill="FFFFFF"/>
        </w:rPr>
        <w:t xml:space="preserve">) and it was validated by another historical demand information under the same conditions. The </w:t>
      </w:r>
      <w:r>
        <w:rPr>
          <w:rFonts w:ascii="Times New Roman" w:eastAsia="Times New Roman" w:hAnsi="Times New Roman" w:cs="Times New Roman"/>
          <w:color w:val="000000"/>
          <w:sz w:val="24"/>
          <w:shd w:val="clear" w:color="auto" w:fill="FFFFFF"/>
        </w:rPr>
        <w:t>results obtained prove that the model could be utilized to model and forecast the future demand in this food manufacturing. These results</w:t>
      </w:r>
    </w:p>
    <w:p w:rsidR="00F5274B" w:rsidRDefault="00DA52CA">
      <w:pPr>
        <w:spacing w:after="60" w:line="360" w:lineRule="auto"/>
        <w:ind w:right="240"/>
        <w:jc w:val="both"/>
        <w:rPr>
          <w:rFonts w:ascii="Times New Roman" w:eastAsia="Times New Roman" w:hAnsi="Times New Roman" w:cs="Times New Roman"/>
          <w:b/>
          <w:color w:val="333333"/>
          <w:sz w:val="24"/>
        </w:rPr>
      </w:pPr>
      <w:r>
        <w:rPr>
          <w:rFonts w:ascii="Times New Roman" w:eastAsia="Times New Roman" w:hAnsi="Times New Roman" w:cs="Times New Roman"/>
          <w:b/>
          <w:color w:val="333333"/>
          <w:sz w:val="24"/>
        </w:rPr>
        <w:t xml:space="preserve">A D </w:t>
      </w:r>
      <w:proofErr w:type="spellStart"/>
      <w:r>
        <w:rPr>
          <w:rFonts w:ascii="Times New Roman" w:eastAsia="Times New Roman" w:hAnsi="Times New Roman" w:cs="Times New Roman"/>
          <w:b/>
          <w:color w:val="333333"/>
          <w:sz w:val="24"/>
        </w:rPr>
        <w:t>Indriyanti</w:t>
      </w:r>
      <w:proofErr w:type="spellEnd"/>
      <w:r>
        <w:rPr>
          <w:rFonts w:ascii="Times New Roman" w:eastAsia="Times New Roman" w:hAnsi="Times New Roman" w:cs="Times New Roman"/>
          <w:b/>
          <w:i/>
          <w:color w:val="333333"/>
          <w:sz w:val="24"/>
        </w:rPr>
        <w:t xml:space="preserve"> (</w:t>
      </w:r>
      <w:r>
        <w:rPr>
          <w:rFonts w:ascii="Times New Roman" w:eastAsia="Times New Roman" w:hAnsi="Times New Roman" w:cs="Times New Roman"/>
          <w:b/>
          <w:color w:val="333333"/>
          <w:sz w:val="24"/>
        </w:rPr>
        <w:t xml:space="preserve">2021) </w:t>
      </w:r>
    </w:p>
    <w:p w:rsidR="00F5274B" w:rsidRDefault="00DA52CA">
      <w:pPr>
        <w:spacing w:after="60" w:line="360" w:lineRule="auto"/>
        <w:ind w:right="240"/>
        <w:jc w:val="both"/>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The purpose of this research is to use the linear regression method to predict cycle sales resu</w:t>
      </w:r>
      <w:r>
        <w:rPr>
          <w:rFonts w:ascii="Times New Roman" w:eastAsia="Times New Roman" w:hAnsi="Times New Roman" w:cs="Times New Roman"/>
          <w:color w:val="333333"/>
          <w:sz w:val="24"/>
        </w:rPr>
        <w:t>lts, the variable used is the period as an independent variable (X) and sales as the dependent variable (Y). The data used in the calculation of linear regression is the last four years data, from January 2014 to December 2019. The implementation of the cy</w:t>
      </w:r>
      <w:r>
        <w:rPr>
          <w:rFonts w:ascii="Times New Roman" w:eastAsia="Times New Roman" w:hAnsi="Times New Roman" w:cs="Times New Roman"/>
          <w:color w:val="333333"/>
          <w:sz w:val="24"/>
        </w:rPr>
        <w:t xml:space="preserve">cle sales forecasting system is to predict sales in the coming months. To find out the level of accuracy </w:t>
      </w:r>
      <w:r>
        <w:rPr>
          <w:rFonts w:ascii="Times New Roman" w:eastAsia="Times New Roman" w:hAnsi="Times New Roman" w:cs="Times New Roman"/>
          <w:color w:val="333333"/>
          <w:sz w:val="24"/>
        </w:rPr>
        <w:lastRenderedPageBreak/>
        <w:t>of the prediction error calculation is needed so that it is known how many error levels are obtained. Calculation of forecasting errors using Mean Abso</w:t>
      </w:r>
      <w:r>
        <w:rPr>
          <w:rFonts w:ascii="Times New Roman" w:eastAsia="Times New Roman" w:hAnsi="Times New Roman" w:cs="Times New Roman"/>
          <w:color w:val="333333"/>
          <w:sz w:val="24"/>
        </w:rPr>
        <w:t>lute Deviation (MAD) and Mean Absolute Percentage Error (MAPE). The results of this study are web-based cycle sales prediction systems using linear regression method. From this system, cycle sales forecasting is obtained the following month. In January 201</w:t>
      </w:r>
      <w:r>
        <w:rPr>
          <w:rFonts w:ascii="Times New Roman" w:eastAsia="Times New Roman" w:hAnsi="Times New Roman" w:cs="Times New Roman"/>
          <w:color w:val="333333"/>
          <w:sz w:val="24"/>
        </w:rPr>
        <w:t>5 with forecasting results of 12.63. To find out how accurate the forecasting level is, the error calculation result using Mean Absolute Deviation (MAD) is 3.40 and Mean Absolute Percentage Error (MAPE) is 44.33%. The results show that the error rate is sm</w:t>
      </w:r>
      <w:r>
        <w:rPr>
          <w:rFonts w:ascii="Times New Roman" w:eastAsia="Times New Roman" w:hAnsi="Times New Roman" w:cs="Times New Roman"/>
          <w:color w:val="333333"/>
          <w:sz w:val="24"/>
        </w:rPr>
        <w:t>all and the forecasting results are close to accurate.</w:t>
      </w:r>
    </w:p>
    <w:p w:rsidR="00F5274B" w:rsidRDefault="00F5274B">
      <w:pPr>
        <w:spacing w:after="60" w:line="360" w:lineRule="auto"/>
        <w:ind w:right="240"/>
        <w:jc w:val="both"/>
        <w:rPr>
          <w:rFonts w:ascii="Times New Roman" w:eastAsia="Times New Roman" w:hAnsi="Times New Roman" w:cs="Times New Roman"/>
          <w:color w:val="333333"/>
          <w:sz w:val="24"/>
        </w:rPr>
      </w:pPr>
    </w:p>
    <w:p w:rsidR="00F5274B" w:rsidRDefault="00DA52CA">
      <w:pPr>
        <w:keepNext/>
        <w:keepLines/>
        <w:spacing w:before="40"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RESEARCH METHODOLOGY </w:t>
      </w:r>
    </w:p>
    <w:p w:rsidR="00F5274B" w:rsidRDefault="00F5274B">
      <w:pPr>
        <w:spacing w:after="0" w:line="240" w:lineRule="auto"/>
        <w:rPr>
          <w:rFonts w:ascii="Times New Roman" w:eastAsia="Times New Roman" w:hAnsi="Times New Roman" w:cs="Times New Roman"/>
          <w:sz w:val="24"/>
        </w:rPr>
      </w:pPr>
    </w:p>
    <w:p w:rsidR="00F5274B" w:rsidRDefault="00DA52C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Research involves systematically discovering new information, validating existing knowledge, and raising questions about complex concepts. Research design, a critical component, provides a structured plan for conducting studies, guiding data collection and</w:t>
      </w:r>
      <w:r>
        <w:rPr>
          <w:rFonts w:ascii="Times New Roman" w:eastAsia="Times New Roman" w:hAnsi="Times New Roman" w:cs="Times New Roman"/>
          <w:sz w:val="24"/>
        </w:rPr>
        <w:t xml:space="preserve"> analysis. Descriptive research design is used to describe and characterize a population or phenomenon without altering variables. The study employs probability sampling, specifically simple random sampling, </w:t>
      </w:r>
      <w:proofErr w:type="gramStart"/>
      <w:r>
        <w:rPr>
          <w:rFonts w:ascii="Times New Roman" w:eastAsia="Times New Roman" w:hAnsi="Times New Roman" w:cs="Times New Roman"/>
          <w:sz w:val="24"/>
        </w:rPr>
        <w:t>ensuring</w:t>
      </w:r>
      <w:proofErr w:type="gramEnd"/>
      <w:r>
        <w:rPr>
          <w:rFonts w:ascii="Times New Roman" w:eastAsia="Times New Roman" w:hAnsi="Times New Roman" w:cs="Times New Roman"/>
          <w:sz w:val="24"/>
        </w:rPr>
        <w:t xml:space="preserve"> equal selection chances. With a populat</w:t>
      </w:r>
      <w:r>
        <w:rPr>
          <w:rFonts w:ascii="Times New Roman" w:eastAsia="Times New Roman" w:hAnsi="Times New Roman" w:cs="Times New Roman"/>
          <w:sz w:val="24"/>
        </w:rPr>
        <w:t>ion size of employees at Tube Investment India Limited and Diamond Chains, the sample size is 196, determined using Morgan’s table for accuracy. Primary data is collected via a 5-point Likert scale questionnaire, while secondary data is sourced from public</w:t>
      </w:r>
      <w:r>
        <w:rPr>
          <w:rFonts w:ascii="Times New Roman" w:eastAsia="Times New Roman" w:hAnsi="Times New Roman" w:cs="Times New Roman"/>
          <w:sz w:val="24"/>
        </w:rPr>
        <w:t xml:space="preserve">ations and journals. Data analysis uses </w:t>
      </w:r>
      <w:proofErr w:type="spellStart"/>
      <w:r>
        <w:rPr>
          <w:rFonts w:ascii="Times New Roman" w:eastAsia="Times New Roman" w:hAnsi="Times New Roman" w:cs="Times New Roman"/>
          <w:sz w:val="24"/>
        </w:rPr>
        <w:t>Kruskal</w:t>
      </w:r>
      <w:proofErr w:type="spellEnd"/>
      <w:r>
        <w:rPr>
          <w:rFonts w:ascii="Times New Roman" w:eastAsia="Times New Roman" w:hAnsi="Times New Roman" w:cs="Times New Roman"/>
          <w:sz w:val="24"/>
        </w:rPr>
        <w:t xml:space="preserve">-Wallis H Test and Pearson Correlation. </w:t>
      </w:r>
    </w:p>
    <w:p w:rsidR="00F5274B" w:rsidRDefault="00DA52C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F5274B" w:rsidRDefault="00DA52CA">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DATA ANALYSIS AND INTERPRETATION KRUSKAL-WALLIS H TEST </w:t>
      </w:r>
    </w:p>
    <w:p w:rsidR="00F5274B" w:rsidRDefault="00DA52CA">
      <w:pPr>
        <w:spacing w:after="0" w:line="360" w:lineRule="auto"/>
        <w:rPr>
          <w:rFonts w:ascii="Times New Roman" w:eastAsia="Times New Roman" w:hAnsi="Times New Roman" w:cs="Times New Roman"/>
          <w:sz w:val="24"/>
        </w:rPr>
      </w:pPr>
      <w:r>
        <w:rPr>
          <w:rFonts w:ascii="Times New Roman" w:eastAsia="Times New Roman" w:hAnsi="Times New Roman" w:cs="Times New Roman"/>
          <w:b/>
          <w:sz w:val="24"/>
        </w:rPr>
        <w:t>Null hypothesis Ho</w:t>
      </w:r>
      <w:r>
        <w:rPr>
          <w:rFonts w:ascii="Times New Roman" w:eastAsia="Times New Roman" w:hAnsi="Times New Roman" w:cs="Times New Roman"/>
          <w:sz w:val="24"/>
        </w:rPr>
        <w:t>: There is no significant difference among the mean rank of age groups with respect to “Empl</w:t>
      </w:r>
      <w:r>
        <w:rPr>
          <w:rFonts w:ascii="Times New Roman" w:eastAsia="Times New Roman" w:hAnsi="Times New Roman" w:cs="Times New Roman"/>
          <w:sz w:val="24"/>
        </w:rPr>
        <w:t xml:space="preserve">oyee Engagement Strategies and Practices", "Employee Work Importance and Satisfaction", "Welfare Measures Alignment with Philosophy and Policy", "Impact Evaluation of Engagement Initiatives", "Effective Improvement Measures". </w:t>
      </w:r>
    </w:p>
    <w:p w:rsidR="00F5274B" w:rsidRDefault="00DA52C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F5274B" w:rsidRDefault="00DA52CA">
      <w:pPr>
        <w:spacing w:after="0" w:line="360" w:lineRule="auto"/>
        <w:rPr>
          <w:rFonts w:ascii="Times New Roman" w:eastAsia="Times New Roman" w:hAnsi="Times New Roman" w:cs="Times New Roman"/>
          <w:sz w:val="24"/>
        </w:rPr>
      </w:pPr>
      <w:r>
        <w:rPr>
          <w:rFonts w:ascii="Times New Roman" w:eastAsia="Times New Roman" w:hAnsi="Times New Roman" w:cs="Times New Roman"/>
          <w:b/>
          <w:sz w:val="24"/>
        </w:rPr>
        <w:t>Alternative hypothesis H1:</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There is a significant difference among the mean rank of age groups with respect to “Employee Engagement Strategies and Practices", "Employee Work Importance </w:t>
      </w:r>
      <w:r>
        <w:rPr>
          <w:rFonts w:ascii="Times New Roman" w:eastAsia="Times New Roman" w:hAnsi="Times New Roman" w:cs="Times New Roman"/>
          <w:sz w:val="24"/>
        </w:rPr>
        <w:lastRenderedPageBreak/>
        <w:t xml:space="preserve">and Satisfaction", "Welfare Measures Alignment with Philosophy and Policy", "Impact Evaluation of </w:t>
      </w:r>
      <w:r>
        <w:rPr>
          <w:rFonts w:ascii="Times New Roman" w:eastAsia="Times New Roman" w:hAnsi="Times New Roman" w:cs="Times New Roman"/>
          <w:sz w:val="24"/>
        </w:rPr>
        <w:t xml:space="preserve">Engagement Initiatives", "Effective Improvement Measures". </w:t>
      </w:r>
    </w:p>
    <w:p w:rsidR="00F5274B" w:rsidRDefault="00F5274B">
      <w:pPr>
        <w:spacing w:after="0" w:line="360" w:lineRule="auto"/>
        <w:rPr>
          <w:rFonts w:ascii="Times New Roman" w:eastAsia="Times New Roman" w:hAnsi="Times New Roman" w:cs="Times New Roman"/>
          <w:sz w:val="24"/>
        </w:rPr>
      </w:pPr>
    </w:p>
    <w:p w:rsidR="00F5274B" w:rsidRDefault="00DA52CA">
      <w:pPr>
        <w:spacing w:after="117"/>
        <w:ind w:left="192" w:right="52"/>
        <w:rPr>
          <w:rFonts w:ascii="Times New Roman" w:eastAsia="Times New Roman" w:hAnsi="Times New Roman" w:cs="Times New Roman"/>
          <w:sz w:val="24"/>
        </w:rPr>
      </w:pPr>
      <w:r>
        <w:rPr>
          <w:rFonts w:ascii="Times New Roman" w:eastAsia="Times New Roman" w:hAnsi="Times New Roman" w:cs="Times New Roman"/>
          <w:b/>
          <w:sz w:val="24"/>
        </w:rPr>
        <w:t xml:space="preserve">Mann Whitney Test </w:t>
      </w:r>
    </w:p>
    <w:p w:rsidR="00F5274B" w:rsidRDefault="00DA52CA">
      <w:pPr>
        <w:spacing w:after="124"/>
        <w:ind w:left="182"/>
        <w:rPr>
          <w:rFonts w:ascii="Times New Roman" w:eastAsia="Times New Roman" w:hAnsi="Times New Roman" w:cs="Times New Roman"/>
          <w:sz w:val="24"/>
        </w:rPr>
      </w:pPr>
      <w:r>
        <w:rPr>
          <w:rFonts w:ascii="Times New Roman" w:eastAsia="Times New Roman" w:hAnsi="Times New Roman" w:cs="Times New Roman"/>
          <w:b/>
          <w:sz w:val="24"/>
        </w:rPr>
        <w:t xml:space="preserve"> </w:t>
      </w:r>
    </w:p>
    <w:p w:rsidR="00F5274B" w:rsidRDefault="00DA52CA">
      <w:pPr>
        <w:spacing w:after="0"/>
        <w:ind w:left="192" w:right="52"/>
        <w:rPr>
          <w:rFonts w:ascii="Times New Roman" w:eastAsia="Times New Roman" w:hAnsi="Times New Roman" w:cs="Times New Roman"/>
          <w:sz w:val="24"/>
        </w:rPr>
      </w:pPr>
      <w:r>
        <w:rPr>
          <w:rFonts w:ascii="Times New Roman" w:eastAsia="Times New Roman" w:hAnsi="Times New Roman" w:cs="Times New Roman"/>
          <w:b/>
          <w:sz w:val="24"/>
        </w:rPr>
        <w:t xml:space="preserve">Ranks </w:t>
      </w:r>
    </w:p>
    <w:tbl>
      <w:tblPr>
        <w:tblW w:w="0" w:type="auto"/>
        <w:tblInd w:w="154" w:type="dxa"/>
        <w:tblCellMar>
          <w:left w:w="10" w:type="dxa"/>
          <w:right w:w="10" w:type="dxa"/>
        </w:tblCellMar>
        <w:tblLook w:val="0000" w:firstRow="0" w:lastRow="0" w:firstColumn="0" w:lastColumn="0" w:noHBand="0" w:noVBand="0"/>
      </w:tblPr>
      <w:tblGrid>
        <w:gridCol w:w="2041"/>
        <w:gridCol w:w="1057"/>
        <w:gridCol w:w="586"/>
        <w:gridCol w:w="1215"/>
        <w:gridCol w:w="1440"/>
      </w:tblGrid>
      <w:tr w:rsidR="00F5274B">
        <w:tblPrEx>
          <w:tblCellMar>
            <w:top w:w="0" w:type="dxa"/>
            <w:bottom w:w="0" w:type="dxa"/>
          </w:tblCellMar>
        </w:tblPrEx>
        <w:tc>
          <w:tcPr>
            <w:tcW w:w="2041" w:type="dxa"/>
            <w:tcBorders>
              <w:top w:val="single" w:sz="15" w:space="0" w:color="000000"/>
              <w:left w:val="single" w:sz="15" w:space="0" w:color="000000"/>
              <w:bottom w:val="single" w:sz="12" w:space="0" w:color="FFFFFF"/>
              <w:right w:val="single" w:sz="0" w:space="0" w:color="000000"/>
            </w:tcBorders>
            <w:shd w:val="clear" w:color="000000" w:fill="FFFFFF"/>
            <w:tcMar>
              <w:left w:w="0" w:type="dxa"/>
              <w:right w:w="0" w:type="dxa"/>
            </w:tcMar>
          </w:tcPr>
          <w:p w:rsidR="00F5274B" w:rsidRDefault="00DA52CA">
            <w:pPr>
              <w:spacing w:after="0"/>
              <w:ind w:right="24"/>
              <w:jc w:val="center"/>
            </w:pPr>
            <w:r>
              <w:rPr>
                <w:rFonts w:ascii="Times New Roman" w:eastAsia="Times New Roman" w:hAnsi="Times New Roman" w:cs="Times New Roman"/>
                <w:sz w:val="24"/>
              </w:rPr>
              <w:t xml:space="preserve"> </w:t>
            </w:r>
          </w:p>
        </w:tc>
        <w:tc>
          <w:tcPr>
            <w:tcW w:w="1057" w:type="dxa"/>
            <w:tcBorders>
              <w:top w:val="single" w:sz="15" w:space="0" w:color="000000"/>
              <w:left w:val="single" w:sz="0" w:space="0" w:color="000000"/>
              <w:bottom w:val="single" w:sz="12" w:space="0" w:color="FFFFFF"/>
              <w:right w:val="single" w:sz="15" w:space="0" w:color="000000"/>
            </w:tcBorders>
            <w:shd w:val="clear" w:color="000000" w:fill="FFFFFF"/>
            <w:tcMar>
              <w:left w:w="0" w:type="dxa"/>
              <w:right w:w="0" w:type="dxa"/>
            </w:tcMar>
            <w:vAlign w:val="bottom"/>
          </w:tcPr>
          <w:p w:rsidR="00F5274B" w:rsidRDefault="00DA52CA">
            <w:pPr>
              <w:spacing w:after="0"/>
            </w:pPr>
            <w:r>
              <w:rPr>
                <w:rFonts w:ascii="Times New Roman" w:eastAsia="Times New Roman" w:hAnsi="Times New Roman" w:cs="Times New Roman"/>
                <w:sz w:val="24"/>
              </w:rPr>
              <w:t xml:space="preserve">GENDER </w:t>
            </w:r>
          </w:p>
        </w:tc>
        <w:tc>
          <w:tcPr>
            <w:tcW w:w="586" w:type="dxa"/>
            <w:tcBorders>
              <w:top w:val="single" w:sz="15" w:space="0" w:color="000000"/>
              <w:left w:val="single" w:sz="15" w:space="0" w:color="000000"/>
              <w:bottom w:val="single" w:sz="12" w:space="0" w:color="FFFFFF"/>
              <w:right w:val="single" w:sz="8" w:space="0" w:color="000000"/>
            </w:tcBorders>
            <w:shd w:val="clear" w:color="000000" w:fill="FFFFFF"/>
            <w:tcMar>
              <w:left w:w="0" w:type="dxa"/>
              <w:right w:w="0" w:type="dxa"/>
            </w:tcMar>
            <w:vAlign w:val="bottom"/>
          </w:tcPr>
          <w:p w:rsidR="00F5274B" w:rsidRDefault="00DA52CA">
            <w:pPr>
              <w:spacing w:after="0"/>
              <w:ind w:left="204"/>
            </w:pPr>
            <w:r>
              <w:rPr>
                <w:rFonts w:ascii="Times New Roman" w:eastAsia="Times New Roman" w:hAnsi="Times New Roman" w:cs="Times New Roman"/>
                <w:sz w:val="24"/>
              </w:rPr>
              <w:t xml:space="preserve">N </w:t>
            </w:r>
          </w:p>
        </w:tc>
        <w:tc>
          <w:tcPr>
            <w:tcW w:w="1215" w:type="dxa"/>
            <w:tcBorders>
              <w:top w:val="single" w:sz="15" w:space="0" w:color="000000"/>
              <w:left w:val="single" w:sz="8" w:space="0" w:color="000000"/>
              <w:bottom w:val="single" w:sz="12" w:space="0" w:color="FFFFFF"/>
              <w:right w:val="single" w:sz="8" w:space="0" w:color="000000"/>
            </w:tcBorders>
            <w:shd w:val="clear" w:color="000000" w:fill="FFFFFF"/>
            <w:tcMar>
              <w:left w:w="0" w:type="dxa"/>
              <w:right w:w="0" w:type="dxa"/>
            </w:tcMar>
            <w:vAlign w:val="bottom"/>
          </w:tcPr>
          <w:p w:rsidR="00F5274B" w:rsidRDefault="00DA52CA">
            <w:pPr>
              <w:spacing w:after="0"/>
              <w:ind w:left="50"/>
            </w:pPr>
            <w:r>
              <w:rPr>
                <w:rFonts w:ascii="Times New Roman" w:eastAsia="Times New Roman" w:hAnsi="Times New Roman" w:cs="Times New Roman"/>
                <w:sz w:val="24"/>
              </w:rPr>
              <w:t xml:space="preserve">Mean Rank </w:t>
            </w:r>
          </w:p>
        </w:tc>
        <w:tc>
          <w:tcPr>
            <w:tcW w:w="1440" w:type="dxa"/>
            <w:tcBorders>
              <w:top w:val="single" w:sz="15" w:space="0" w:color="000000"/>
              <w:left w:val="single" w:sz="8" w:space="0" w:color="000000"/>
              <w:bottom w:val="single" w:sz="12" w:space="0" w:color="FFFFFF"/>
              <w:right w:val="single" w:sz="15" w:space="0" w:color="000000"/>
            </w:tcBorders>
            <w:shd w:val="clear" w:color="000000" w:fill="FFFFFF"/>
            <w:tcMar>
              <w:left w:w="0" w:type="dxa"/>
              <w:right w:w="0" w:type="dxa"/>
            </w:tcMar>
          </w:tcPr>
          <w:p w:rsidR="00F5274B" w:rsidRDefault="00DA52CA">
            <w:pPr>
              <w:spacing w:after="0"/>
              <w:jc w:val="center"/>
            </w:pPr>
            <w:r>
              <w:rPr>
                <w:rFonts w:ascii="Times New Roman" w:eastAsia="Times New Roman" w:hAnsi="Times New Roman" w:cs="Times New Roman"/>
                <w:sz w:val="28"/>
              </w:rPr>
              <w:t xml:space="preserve">Sum of Ranks </w:t>
            </w:r>
          </w:p>
        </w:tc>
      </w:tr>
      <w:tr w:rsidR="00F5274B">
        <w:tblPrEx>
          <w:tblCellMar>
            <w:top w:w="0" w:type="dxa"/>
            <w:bottom w:w="0" w:type="dxa"/>
          </w:tblCellMar>
        </w:tblPrEx>
        <w:tc>
          <w:tcPr>
            <w:tcW w:w="2041" w:type="dxa"/>
            <w:vMerge w:val="restart"/>
            <w:tcBorders>
              <w:top w:val="single" w:sz="12" w:space="0" w:color="FFFFFF"/>
              <w:left w:val="single" w:sz="15" w:space="0" w:color="000000"/>
              <w:bottom w:val="single" w:sz="12" w:space="0" w:color="FFFFFF"/>
              <w:right w:val="single" w:sz="0" w:space="0" w:color="000000"/>
            </w:tcBorders>
            <w:shd w:val="clear" w:color="000000" w:fill="FFFFFF"/>
            <w:tcMar>
              <w:left w:w="0" w:type="dxa"/>
              <w:right w:w="0" w:type="dxa"/>
            </w:tcMar>
          </w:tcPr>
          <w:p w:rsidR="00F5274B" w:rsidRDefault="00DA52CA">
            <w:pPr>
              <w:spacing w:after="0"/>
              <w:ind w:right="84"/>
              <w:jc w:val="center"/>
            </w:pPr>
            <w:r>
              <w:rPr>
                <w:rFonts w:ascii="Times New Roman" w:eastAsia="Times New Roman" w:hAnsi="Times New Roman" w:cs="Times New Roman"/>
                <w:sz w:val="24"/>
              </w:rPr>
              <w:t xml:space="preserve">Loan </w:t>
            </w:r>
          </w:p>
        </w:tc>
        <w:tc>
          <w:tcPr>
            <w:tcW w:w="1057" w:type="dxa"/>
            <w:vMerge w:val="restart"/>
            <w:tcBorders>
              <w:top w:val="single" w:sz="12" w:space="0" w:color="FFFFFF"/>
              <w:left w:val="single" w:sz="0" w:space="0" w:color="000000"/>
              <w:bottom w:val="single" w:sz="12" w:space="0" w:color="FFFFFF"/>
              <w:right w:val="single" w:sz="15" w:space="0" w:color="000000"/>
            </w:tcBorders>
            <w:shd w:val="clear" w:color="000000" w:fill="FFFFFF"/>
            <w:tcMar>
              <w:left w:w="0" w:type="dxa"/>
              <w:right w:w="0" w:type="dxa"/>
            </w:tcMar>
          </w:tcPr>
          <w:p w:rsidR="00F5274B" w:rsidRDefault="00DA52CA">
            <w:pPr>
              <w:spacing w:after="273"/>
              <w:ind w:right="81"/>
              <w:jc w:val="center"/>
              <w:rPr>
                <w:rFonts w:ascii="Times New Roman" w:eastAsia="Times New Roman" w:hAnsi="Times New Roman" w:cs="Times New Roman"/>
                <w:sz w:val="24"/>
              </w:rPr>
            </w:pPr>
            <w:r>
              <w:rPr>
                <w:rFonts w:ascii="Times New Roman" w:eastAsia="Times New Roman" w:hAnsi="Times New Roman" w:cs="Times New Roman"/>
                <w:sz w:val="24"/>
              </w:rPr>
              <w:t xml:space="preserve">1 </w:t>
            </w:r>
          </w:p>
          <w:p w:rsidR="00F5274B" w:rsidRDefault="00DA52CA">
            <w:pPr>
              <w:spacing w:after="274"/>
              <w:ind w:right="81"/>
              <w:jc w:val="center"/>
              <w:rPr>
                <w:rFonts w:ascii="Times New Roman" w:eastAsia="Times New Roman" w:hAnsi="Times New Roman" w:cs="Times New Roman"/>
                <w:sz w:val="24"/>
              </w:rPr>
            </w:pPr>
            <w:r>
              <w:rPr>
                <w:rFonts w:ascii="Times New Roman" w:eastAsia="Times New Roman" w:hAnsi="Times New Roman" w:cs="Times New Roman"/>
                <w:sz w:val="24"/>
              </w:rPr>
              <w:t xml:space="preserve">2 </w:t>
            </w:r>
          </w:p>
          <w:p w:rsidR="00F5274B" w:rsidRDefault="00DA52CA">
            <w:pPr>
              <w:spacing w:after="0"/>
              <w:ind w:right="84"/>
              <w:jc w:val="center"/>
            </w:pPr>
            <w:r>
              <w:rPr>
                <w:rFonts w:ascii="Times New Roman" w:eastAsia="Times New Roman" w:hAnsi="Times New Roman" w:cs="Times New Roman"/>
                <w:sz w:val="24"/>
              </w:rPr>
              <w:t xml:space="preserve">Total </w:t>
            </w:r>
          </w:p>
        </w:tc>
        <w:tc>
          <w:tcPr>
            <w:tcW w:w="586" w:type="dxa"/>
            <w:tcBorders>
              <w:top w:val="single" w:sz="12" w:space="0" w:color="FFFFFF"/>
              <w:left w:val="single" w:sz="15" w:space="0" w:color="000000"/>
              <w:bottom w:val="single" w:sz="28" w:space="0" w:color="FFFFFF"/>
              <w:right w:val="single" w:sz="8" w:space="0" w:color="000000"/>
            </w:tcBorders>
            <w:shd w:val="clear" w:color="000000" w:fill="FFFFFF"/>
            <w:tcMar>
              <w:left w:w="0" w:type="dxa"/>
              <w:right w:w="0" w:type="dxa"/>
            </w:tcMar>
          </w:tcPr>
          <w:p w:rsidR="00F5274B" w:rsidRDefault="00DA52CA">
            <w:pPr>
              <w:spacing w:after="0"/>
              <w:ind w:left="170"/>
            </w:pPr>
            <w:r>
              <w:rPr>
                <w:rFonts w:ascii="Times New Roman" w:eastAsia="Times New Roman" w:hAnsi="Times New Roman" w:cs="Times New Roman"/>
                <w:sz w:val="24"/>
              </w:rPr>
              <w:t xml:space="preserve">77 </w:t>
            </w:r>
          </w:p>
        </w:tc>
        <w:tc>
          <w:tcPr>
            <w:tcW w:w="1215" w:type="dxa"/>
            <w:tcBorders>
              <w:top w:val="single" w:sz="12" w:space="0" w:color="FFFFFF"/>
              <w:left w:val="single" w:sz="8" w:space="0" w:color="000000"/>
              <w:bottom w:val="single" w:sz="28" w:space="0" w:color="FFFFFF"/>
              <w:right w:val="single" w:sz="8" w:space="0" w:color="000000"/>
            </w:tcBorders>
            <w:shd w:val="clear" w:color="000000" w:fill="FFFFFF"/>
            <w:tcMar>
              <w:left w:w="0" w:type="dxa"/>
              <w:right w:w="0" w:type="dxa"/>
            </w:tcMar>
          </w:tcPr>
          <w:p w:rsidR="00F5274B" w:rsidRDefault="00DA52CA">
            <w:pPr>
              <w:spacing w:after="0"/>
              <w:ind w:right="3"/>
              <w:jc w:val="center"/>
            </w:pPr>
            <w:r>
              <w:rPr>
                <w:rFonts w:ascii="Times New Roman" w:eastAsia="Times New Roman" w:hAnsi="Times New Roman" w:cs="Times New Roman"/>
                <w:sz w:val="24"/>
              </w:rPr>
              <w:t xml:space="preserve">53.23 </w:t>
            </w:r>
          </w:p>
        </w:tc>
        <w:tc>
          <w:tcPr>
            <w:tcW w:w="1440" w:type="dxa"/>
            <w:tcBorders>
              <w:top w:val="single" w:sz="12" w:space="0" w:color="FFFFFF"/>
              <w:left w:val="single" w:sz="8" w:space="0" w:color="000000"/>
              <w:bottom w:val="single" w:sz="28" w:space="0" w:color="FFFFFF"/>
              <w:right w:val="single" w:sz="15" w:space="0" w:color="000000"/>
            </w:tcBorders>
            <w:shd w:val="clear" w:color="000000" w:fill="FFFFFF"/>
            <w:tcMar>
              <w:left w:w="0" w:type="dxa"/>
              <w:right w:w="0" w:type="dxa"/>
            </w:tcMar>
          </w:tcPr>
          <w:p w:rsidR="00F5274B" w:rsidRDefault="00DA52CA">
            <w:pPr>
              <w:spacing w:after="0"/>
              <w:ind w:left="3"/>
              <w:jc w:val="center"/>
            </w:pPr>
            <w:r>
              <w:rPr>
                <w:rFonts w:ascii="Times New Roman" w:eastAsia="Times New Roman" w:hAnsi="Times New Roman" w:cs="Times New Roman"/>
                <w:sz w:val="28"/>
              </w:rPr>
              <w:t xml:space="preserve">4098.50 </w:t>
            </w:r>
          </w:p>
        </w:tc>
      </w:tr>
      <w:tr w:rsidR="00F5274B">
        <w:tblPrEx>
          <w:tblCellMar>
            <w:top w:w="0" w:type="dxa"/>
            <w:bottom w:w="0" w:type="dxa"/>
          </w:tblCellMar>
        </w:tblPrEx>
        <w:tc>
          <w:tcPr>
            <w:tcW w:w="2041" w:type="dxa"/>
            <w:vMerge/>
            <w:tcBorders>
              <w:top w:val="single" w:sz="0" w:space="0" w:color="000000"/>
              <w:left w:val="single" w:sz="15" w:space="0" w:color="000000"/>
              <w:bottom w:val="single" w:sz="0" w:space="0" w:color="000000"/>
              <w:right w:val="single" w:sz="0" w:space="0" w:color="000000"/>
            </w:tcBorders>
            <w:shd w:val="clear" w:color="000000" w:fill="FFFFFF"/>
            <w:tcMar>
              <w:left w:w="0" w:type="dxa"/>
              <w:right w:w="0" w:type="dxa"/>
            </w:tcMar>
          </w:tcPr>
          <w:p w:rsidR="00F5274B" w:rsidRDefault="00F5274B">
            <w:pPr>
              <w:spacing w:after="200" w:line="276" w:lineRule="auto"/>
              <w:rPr>
                <w:rFonts w:ascii="Calibri" w:eastAsia="Calibri" w:hAnsi="Calibri" w:cs="Calibri"/>
              </w:rPr>
            </w:pPr>
          </w:p>
        </w:tc>
        <w:tc>
          <w:tcPr>
            <w:tcW w:w="1057" w:type="dxa"/>
            <w:vMerge/>
            <w:tcBorders>
              <w:top w:val="single" w:sz="0" w:space="0" w:color="000000"/>
              <w:left w:val="single" w:sz="0" w:space="0" w:color="000000"/>
              <w:bottom w:val="single" w:sz="0" w:space="0" w:color="000000"/>
              <w:right w:val="single" w:sz="15" w:space="0" w:color="000000"/>
            </w:tcBorders>
            <w:shd w:val="clear" w:color="000000" w:fill="FFFFFF"/>
            <w:tcMar>
              <w:left w:w="0" w:type="dxa"/>
              <w:right w:w="0" w:type="dxa"/>
            </w:tcMar>
          </w:tcPr>
          <w:p w:rsidR="00F5274B" w:rsidRDefault="00F5274B">
            <w:pPr>
              <w:spacing w:after="200" w:line="276" w:lineRule="auto"/>
              <w:rPr>
                <w:rFonts w:ascii="Calibri" w:eastAsia="Calibri" w:hAnsi="Calibri" w:cs="Calibri"/>
              </w:rPr>
            </w:pPr>
          </w:p>
        </w:tc>
        <w:tc>
          <w:tcPr>
            <w:tcW w:w="586" w:type="dxa"/>
            <w:tcBorders>
              <w:top w:val="single" w:sz="28" w:space="0" w:color="FFFFFF"/>
              <w:left w:val="single" w:sz="15" w:space="0" w:color="000000"/>
              <w:bottom w:val="single" w:sz="28" w:space="0" w:color="FFFFFF"/>
              <w:right w:val="single" w:sz="8" w:space="0" w:color="000000"/>
            </w:tcBorders>
            <w:shd w:val="clear" w:color="000000" w:fill="FFFFFF"/>
            <w:tcMar>
              <w:left w:w="0" w:type="dxa"/>
              <w:right w:w="0" w:type="dxa"/>
            </w:tcMar>
          </w:tcPr>
          <w:p w:rsidR="00F5274B" w:rsidRDefault="00DA52CA">
            <w:pPr>
              <w:spacing w:after="0"/>
              <w:ind w:left="170"/>
            </w:pPr>
            <w:r>
              <w:rPr>
                <w:rFonts w:ascii="Times New Roman" w:eastAsia="Times New Roman" w:hAnsi="Times New Roman" w:cs="Times New Roman"/>
                <w:sz w:val="24"/>
              </w:rPr>
              <w:t xml:space="preserve">41 </w:t>
            </w:r>
          </w:p>
        </w:tc>
        <w:tc>
          <w:tcPr>
            <w:tcW w:w="1215" w:type="dxa"/>
            <w:tcBorders>
              <w:top w:val="single" w:sz="28" w:space="0" w:color="FFFFFF"/>
              <w:left w:val="single" w:sz="8" w:space="0" w:color="000000"/>
              <w:bottom w:val="single" w:sz="28" w:space="0" w:color="FFFFFF"/>
              <w:right w:val="single" w:sz="8" w:space="0" w:color="000000"/>
            </w:tcBorders>
            <w:shd w:val="clear" w:color="000000" w:fill="FFFFFF"/>
            <w:tcMar>
              <w:left w:w="0" w:type="dxa"/>
              <w:right w:w="0" w:type="dxa"/>
            </w:tcMar>
          </w:tcPr>
          <w:p w:rsidR="00F5274B" w:rsidRDefault="00DA52CA">
            <w:pPr>
              <w:spacing w:after="0"/>
              <w:ind w:right="3"/>
              <w:jc w:val="center"/>
            </w:pPr>
            <w:r>
              <w:rPr>
                <w:rFonts w:ascii="Times New Roman" w:eastAsia="Times New Roman" w:hAnsi="Times New Roman" w:cs="Times New Roman"/>
                <w:sz w:val="24"/>
              </w:rPr>
              <w:t xml:space="preserve">71.28 </w:t>
            </w:r>
          </w:p>
        </w:tc>
        <w:tc>
          <w:tcPr>
            <w:tcW w:w="1440" w:type="dxa"/>
            <w:tcBorders>
              <w:top w:val="single" w:sz="28" w:space="0" w:color="FFFFFF"/>
              <w:left w:val="single" w:sz="8" w:space="0" w:color="000000"/>
              <w:bottom w:val="single" w:sz="28" w:space="0" w:color="FFFFFF"/>
              <w:right w:val="single" w:sz="15" w:space="0" w:color="000000"/>
            </w:tcBorders>
            <w:shd w:val="clear" w:color="000000" w:fill="FFFFFF"/>
            <w:tcMar>
              <w:left w:w="0" w:type="dxa"/>
              <w:right w:w="0" w:type="dxa"/>
            </w:tcMar>
          </w:tcPr>
          <w:p w:rsidR="00F5274B" w:rsidRDefault="00DA52CA">
            <w:pPr>
              <w:spacing w:after="0"/>
              <w:ind w:left="3"/>
              <w:jc w:val="center"/>
            </w:pPr>
            <w:r>
              <w:rPr>
                <w:rFonts w:ascii="Times New Roman" w:eastAsia="Times New Roman" w:hAnsi="Times New Roman" w:cs="Times New Roman"/>
                <w:sz w:val="28"/>
              </w:rPr>
              <w:t xml:space="preserve">2922.50 </w:t>
            </w:r>
          </w:p>
        </w:tc>
      </w:tr>
      <w:tr w:rsidR="00F5274B">
        <w:tblPrEx>
          <w:tblCellMar>
            <w:top w:w="0" w:type="dxa"/>
            <w:bottom w:w="0" w:type="dxa"/>
          </w:tblCellMar>
        </w:tblPrEx>
        <w:tc>
          <w:tcPr>
            <w:tcW w:w="2041" w:type="dxa"/>
            <w:vMerge/>
            <w:tcBorders>
              <w:top w:val="single" w:sz="0" w:space="0" w:color="000000"/>
              <w:left w:val="single" w:sz="15" w:space="0" w:color="000000"/>
              <w:bottom w:val="single" w:sz="12" w:space="0" w:color="FFFFFF"/>
              <w:right w:val="single" w:sz="0" w:space="0" w:color="000000"/>
            </w:tcBorders>
            <w:shd w:val="clear" w:color="000000" w:fill="FFFFFF"/>
            <w:tcMar>
              <w:left w:w="0" w:type="dxa"/>
              <w:right w:w="0" w:type="dxa"/>
            </w:tcMar>
          </w:tcPr>
          <w:p w:rsidR="00F5274B" w:rsidRDefault="00F5274B">
            <w:pPr>
              <w:spacing w:after="200" w:line="276" w:lineRule="auto"/>
              <w:rPr>
                <w:rFonts w:ascii="Calibri" w:eastAsia="Calibri" w:hAnsi="Calibri" w:cs="Calibri"/>
              </w:rPr>
            </w:pPr>
          </w:p>
        </w:tc>
        <w:tc>
          <w:tcPr>
            <w:tcW w:w="1057" w:type="dxa"/>
            <w:vMerge/>
            <w:tcBorders>
              <w:top w:val="single" w:sz="0" w:space="0" w:color="000000"/>
              <w:left w:val="single" w:sz="0" w:space="0" w:color="000000"/>
              <w:bottom w:val="single" w:sz="12" w:space="0" w:color="FFFFFF"/>
              <w:right w:val="single" w:sz="15" w:space="0" w:color="000000"/>
            </w:tcBorders>
            <w:shd w:val="clear" w:color="000000" w:fill="FFFFFF"/>
            <w:tcMar>
              <w:left w:w="0" w:type="dxa"/>
              <w:right w:w="0" w:type="dxa"/>
            </w:tcMar>
          </w:tcPr>
          <w:p w:rsidR="00F5274B" w:rsidRDefault="00F5274B">
            <w:pPr>
              <w:spacing w:after="200" w:line="276" w:lineRule="auto"/>
              <w:rPr>
                <w:rFonts w:ascii="Calibri" w:eastAsia="Calibri" w:hAnsi="Calibri" w:cs="Calibri"/>
              </w:rPr>
            </w:pPr>
          </w:p>
        </w:tc>
        <w:tc>
          <w:tcPr>
            <w:tcW w:w="586" w:type="dxa"/>
            <w:tcBorders>
              <w:top w:val="single" w:sz="28" w:space="0" w:color="FFFFFF"/>
              <w:left w:val="single" w:sz="15" w:space="0" w:color="000000"/>
              <w:bottom w:val="single" w:sz="12" w:space="0" w:color="FFFFFF"/>
              <w:right w:val="single" w:sz="8" w:space="0" w:color="000000"/>
            </w:tcBorders>
            <w:shd w:val="clear" w:color="000000" w:fill="FFFFFF"/>
            <w:tcMar>
              <w:left w:w="0" w:type="dxa"/>
              <w:right w:w="0" w:type="dxa"/>
            </w:tcMar>
          </w:tcPr>
          <w:p w:rsidR="00F5274B" w:rsidRDefault="00DA52CA">
            <w:pPr>
              <w:spacing w:after="0"/>
              <w:ind w:left="110"/>
            </w:pPr>
            <w:r>
              <w:rPr>
                <w:rFonts w:ascii="Times New Roman" w:eastAsia="Times New Roman" w:hAnsi="Times New Roman" w:cs="Times New Roman"/>
                <w:sz w:val="24"/>
              </w:rPr>
              <w:t xml:space="preserve">118 </w:t>
            </w:r>
          </w:p>
        </w:tc>
        <w:tc>
          <w:tcPr>
            <w:tcW w:w="1215" w:type="dxa"/>
            <w:tcBorders>
              <w:top w:val="single" w:sz="28" w:space="0" w:color="FFFFFF"/>
              <w:left w:val="single" w:sz="8" w:space="0" w:color="000000"/>
              <w:bottom w:val="single" w:sz="12" w:space="0" w:color="FFFFFF"/>
              <w:right w:val="single" w:sz="8" w:space="0" w:color="000000"/>
            </w:tcBorders>
            <w:shd w:val="clear" w:color="000000" w:fill="FFFFFF"/>
            <w:tcMar>
              <w:left w:w="0" w:type="dxa"/>
              <w:right w:w="0" w:type="dxa"/>
            </w:tcMar>
          </w:tcPr>
          <w:p w:rsidR="00F5274B" w:rsidRDefault="00DA52CA">
            <w:pPr>
              <w:spacing w:after="0"/>
              <w:ind w:left="60"/>
              <w:jc w:val="center"/>
            </w:pPr>
            <w:r>
              <w:rPr>
                <w:rFonts w:ascii="Times New Roman" w:eastAsia="Times New Roman" w:hAnsi="Times New Roman" w:cs="Times New Roman"/>
                <w:sz w:val="24"/>
              </w:rPr>
              <w:t xml:space="preserve"> </w:t>
            </w:r>
          </w:p>
        </w:tc>
        <w:tc>
          <w:tcPr>
            <w:tcW w:w="1440" w:type="dxa"/>
            <w:tcBorders>
              <w:top w:val="single" w:sz="28" w:space="0" w:color="FFFFFF"/>
              <w:left w:val="single" w:sz="8" w:space="0" w:color="000000"/>
              <w:bottom w:val="single" w:sz="12" w:space="0" w:color="FFFFFF"/>
              <w:right w:val="single" w:sz="15" w:space="0" w:color="000000"/>
            </w:tcBorders>
            <w:shd w:val="clear" w:color="000000" w:fill="FFFFFF"/>
            <w:tcMar>
              <w:left w:w="0" w:type="dxa"/>
              <w:right w:w="0" w:type="dxa"/>
            </w:tcMar>
          </w:tcPr>
          <w:p w:rsidR="00F5274B" w:rsidRDefault="00DA52CA">
            <w:pPr>
              <w:spacing w:after="0"/>
              <w:ind w:left="70"/>
              <w:jc w:val="center"/>
            </w:pPr>
            <w:r>
              <w:rPr>
                <w:rFonts w:ascii="Times New Roman" w:eastAsia="Times New Roman" w:hAnsi="Times New Roman" w:cs="Times New Roman"/>
                <w:sz w:val="28"/>
              </w:rPr>
              <w:t xml:space="preserve"> </w:t>
            </w:r>
          </w:p>
        </w:tc>
      </w:tr>
      <w:tr w:rsidR="00F5274B">
        <w:tblPrEx>
          <w:tblCellMar>
            <w:top w:w="0" w:type="dxa"/>
            <w:bottom w:w="0" w:type="dxa"/>
          </w:tblCellMar>
        </w:tblPrEx>
        <w:tc>
          <w:tcPr>
            <w:tcW w:w="2041" w:type="dxa"/>
            <w:vMerge w:val="restart"/>
            <w:tcBorders>
              <w:top w:val="single" w:sz="12" w:space="0" w:color="FFFFFF"/>
              <w:left w:val="single" w:sz="15" w:space="0" w:color="000000"/>
              <w:bottom w:val="single" w:sz="12" w:space="0" w:color="FFFFFF"/>
              <w:right w:val="single" w:sz="0" w:space="0" w:color="000000"/>
            </w:tcBorders>
            <w:shd w:val="clear" w:color="000000" w:fill="FFFFFF"/>
            <w:tcMar>
              <w:left w:w="0" w:type="dxa"/>
              <w:right w:w="0" w:type="dxa"/>
            </w:tcMar>
          </w:tcPr>
          <w:p w:rsidR="00F5274B" w:rsidRDefault="00DA52CA">
            <w:pPr>
              <w:spacing w:after="0"/>
              <w:ind w:right="83"/>
              <w:jc w:val="center"/>
            </w:pPr>
            <w:r>
              <w:rPr>
                <w:rFonts w:ascii="Times New Roman" w:eastAsia="Times New Roman" w:hAnsi="Times New Roman" w:cs="Times New Roman"/>
                <w:sz w:val="24"/>
              </w:rPr>
              <w:t xml:space="preserve">Performance </w:t>
            </w:r>
          </w:p>
        </w:tc>
        <w:tc>
          <w:tcPr>
            <w:tcW w:w="1057" w:type="dxa"/>
            <w:vMerge w:val="restart"/>
            <w:tcBorders>
              <w:top w:val="single" w:sz="12" w:space="0" w:color="FFFFFF"/>
              <w:left w:val="single" w:sz="0" w:space="0" w:color="000000"/>
              <w:bottom w:val="single" w:sz="12" w:space="0" w:color="FFFFFF"/>
              <w:right w:val="single" w:sz="15" w:space="0" w:color="000000"/>
            </w:tcBorders>
            <w:shd w:val="clear" w:color="000000" w:fill="FFFFFF"/>
            <w:tcMar>
              <w:left w:w="0" w:type="dxa"/>
              <w:right w:w="0" w:type="dxa"/>
            </w:tcMar>
          </w:tcPr>
          <w:p w:rsidR="00F5274B" w:rsidRDefault="00DA52CA">
            <w:pPr>
              <w:spacing w:after="254"/>
              <w:ind w:right="81"/>
              <w:jc w:val="center"/>
              <w:rPr>
                <w:rFonts w:ascii="Times New Roman" w:eastAsia="Times New Roman" w:hAnsi="Times New Roman" w:cs="Times New Roman"/>
                <w:sz w:val="24"/>
              </w:rPr>
            </w:pPr>
            <w:r>
              <w:rPr>
                <w:rFonts w:ascii="Times New Roman" w:eastAsia="Times New Roman" w:hAnsi="Times New Roman" w:cs="Times New Roman"/>
                <w:sz w:val="24"/>
              </w:rPr>
              <w:t xml:space="preserve">1 </w:t>
            </w:r>
          </w:p>
          <w:p w:rsidR="00F5274B" w:rsidRDefault="00DA52CA">
            <w:pPr>
              <w:spacing w:after="254"/>
              <w:ind w:right="81"/>
              <w:jc w:val="center"/>
              <w:rPr>
                <w:rFonts w:ascii="Times New Roman" w:eastAsia="Times New Roman" w:hAnsi="Times New Roman" w:cs="Times New Roman"/>
                <w:sz w:val="24"/>
              </w:rPr>
            </w:pPr>
            <w:r>
              <w:rPr>
                <w:rFonts w:ascii="Times New Roman" w:eastAsia="Times New Roman" w:hAnsi="Times New Roman" w:cs="Times New Roman"/>
                <w:sz w:val="24"/>
              </w:rPr>
              <w:t xml:space="preserve">2 </w:t>
            </w:r>
          </w:p>
          <w:p w:rsidR="00F5274B" w:rsidRDefault="00DA52CA">
            <w:pPr>
              <w:spacing w:after="0"/>
              <w:ind w:right="84"/>
              <w:jc w:val="center"/>
            </w:pPr>
            <w:r>
              <w:rPr>
                <w:rFonts w:ascii="Times New Roman" w:eastAsia="Times New Roman" w:hAnsi="Times New Roman" w:cs="Times New Roman"/>
                <w:sz w:val="24"/>
              </w:rPr>
              <w:t xml:space="preserve">Total </w:t>
            </w:r>
          </w:p>
        </w:tc>
        <w:tc>
          <w:tcPr>
            <w:tcW w:w="586" w:type="dxa"/>
            <w:tcBorders>
              <w:top w:val="single" w:sz="12" w:space="0" w:color="FFFFFF"/>
              <w:left w:val="single" w:sz="15" w:space="0" w:color="000000"/>
              <w:bottom w:val="single" w:sz="20" w:space="0" w:color="FFFFFF"/>
              <w:right w:val="single" w:sz="8" w:space="0" w:color="000000"/>
            </w:tcBorders>
            <w:shd w:val="clear" w:color="000000" w:fill="FFFFFF"/>
            <w:tcMar>
              <w:left w:w="0" w:type="dxa"/>
              <w:right w:w="0" w:type="dxa"/>
            </w:tcMar>
          </w:tcPr>
          <w:p w:rsidR="00F5274B" w:rsidRDefault="00DA52CA">
            <w:pPr>
              <w:spacing w:after="0"/>
              <w:ind w:left="170"/>
            </w:pPr>
            <w:r>
              <w:rPr>
                <w:rFonts w:ascii="Times New Roman" w:eastAsia="Times New Roman" w:hAnsi="Times New Roman" w:cs="Times New Roman"/>
                <w:sz w:val="24"/>
              </w:rPr>
              <w:t xml:space="preserve">77 </w:t>
            </w:r>
          </w:p>
        </w:tc>
        <w:tc>
          <w:tcPr>
            <w:tcW w:w="1215" w:type="dxa"/>
            <w:tcBorders>
              <w:top w:val="single" w:sz="12" w:space="0" w:color="FFFFFF"/>
              <w:left w:val="single" w:sz="8" w:space="0" w:color="000000"/>
              <w:bottom w:val="single" w:sz="20" w:space="0" w:color="FFFFFF"/>
              <w:right w:val="single" w:sz="8" w:space="0" w:color="000000"/>
            </w:tcBorders>
            <w:shd w:val="clear" w:color="000000" w:fill="FFFFFF"/>
            <w:tcMar>
              <w:left w:w="0" w:type="dxa"/>
              <w:right w:w="0" w:type="dxa"/>
            </w:tcMar>
          </w:tcPr>
          <w:p w:rsidR="00F5274B" w:rsidRDefault="00DA52CA">
            <w:pPr>
              <w:spacing w:after="0"/>
              <w:ind w:right="3"/>
              <w:jc w:val="center"/>
            </w:pPr>
            <w:r>
              <w:rPr>
                <w:rFonts w:ascii="Times New Roman" w:eastAsia="Times New Roman" w:hAnsi="Times New Roman" w:cs="Times New Roman"/>
                <w:sz w:val="24"/>
              </w:rPr>
              <w:t xml:space="preserve">53.96 </w:t>
            </w:r>
          </w:p>
        </w:tc>
        <w:tc>
          <w:tcPr>
            <w:tcW w:w="1440" w:type="dxa"/>
            <w:tcBorders>
              <w:top w:val="single" w:sz="12" w:space="0" w:color="FFFFFF"/>
              <w:left w:val="single" w:sz="8" w:space="0" w:color="000000"/>
              <w:bottom w:val="single" w:sz="20" w:space="0" w:color="FFFFFF"/>
              <w:right w:val="single" w:sz="15" w:space="0" w:color="000000"/>
            </w:tcBorders>
            <w:shd w:val="clear" w:color="000000" w:fill="FFFFFF"/>
            <w:tcMar>
              <w:left w:w="0" w:type="dxa"/>
              <w:right w:w="0" w:type="dxa"/>
            </w:tcMar>
          </w:tcPr>
          <w:p w:rsidR="00F5274B" w:rsidRDefault="00DA52CA">
            <w:pPr>
              <w:spacing w:after="0"/>
              <w:ind w:left="3"/>
              <w:jc w:val="center"/>
            </w:pPr>
            <w:r>
              <w:rPr>
                <w:rFonts w:ascii="Times New Roman" w:eastAsia="Times New Roman" w:hAnsi="Times New Roman" w:cs="Times New Roman"/>
                <w:sz w:val="28"/>
              </w:rPr>
              <w:t xml:space="preserve">4155.00 </w:t>
            </w:r>
          </w:p>
        </w:tc>
      </w:tr>
      <w:tr w:rsidR="00F5274B">
        <w:tblPrEx>
          <w:tblCellMar>
            <w:top w:w="0" w:type="dxa"/>
            <w:bottom w:w="0" w:type="dxa"/>
          </w:tblCellMar>
        </w:tblPrEx>
        <w:tc>
          <w:tcPr>
            <w:tcW w:w="2041" w:type="dxa"/>
            <w:vMerge/>
            <w:tcBorders>
              <w:top w:val="single" w:sz="0" w:space="0" w:color="000000"/>
              <w:left w:val="single" w:sz="15" w:space="0" w:color="000000"/>
              <w:bottom w:val="single" w:sz="0" w:space="0" w:color="000000"/>
              <w:right w:val="single" w:sz="0" w:space="0" w:color="000000"/>
            </w:tcBorders>
            <w:shd w:val="clear" w:color="000000" w:fill="FFFFFF"/>
            <w:tcMar>
              <w:left w:w="0" w:type="dxa"/>
              <w:right w:w="0" w:type="dxa"/>
            </w:tcMar>
          </w:tcPr>
          <w:p w:rsidR="00F5274B" w:rsidRDefault="00F5274B">
            <w:pPr>
              <w:spacing w:after="200" w:line="276" w:lineRule="auto"/>
              <w:rPr>
                <w:rFonts w:ascii="Calibri" w:eastAsia="Calibri" w:hAnsi="Calibri" w:cs="Calibri"/>
              </w:rPr>
            </w:pPr>
          </w:p>
        </w:tc>
        <w:tc>
          <w:tcPr>
            <w:tcW w:w="1057" w:type="dxa"/>
            <w:vMerge/>
            <w:tcBorders>
              <w:top w:val="single" w:sz="0" w:space="0" w:color="000000"/>
              <w:left w:val="single" w:sz="0" w:space="0" w:color="000000"/>
              <w:bottom w:val="single" w:sz="0" w:space="0" w:color="000000"/>
              <w:right w:val="single" w:sz="15" w:space="0" w:color="000000"/>
            </w:tcBorders>
            <w:shd w:val="clear" w:color="000000" w:fill="FFFFFF"/>
            <w:tcMar>
              <w:left w:w="0" w:type="dxa"/>
              <w:right w:w="0" w:type="dxa"/>
            </w:tcMar>
          </w:tcPr>
          <w:p w:rsidR="00F5274B" w:rsidRDefault="00F5274B">
            <w:pPr>
              <w:spacing w:after="200" w:line="276" w:lineRule="auto"/>
              <w:rPr>
                <w:rFonts w:ascii="Calibri" w:eastAsia="Calibri" w:hAnsi="Calibri" w:cs="Calibri"/>
              </w:rPr>
            </w:pPr>
          </w:p>
        </w:tc>
        <w:tc>
          <w:tcPr>
            <w:tcW w:w="586" w:type="dxa"/>
            <w:tcBorders>
              <w:top w:val="single" w:sz="20" w:space="0" w:color="FFFFFF"/>
              <w:left w:val="single" w:sz="15" w:space="0" w:color="000000"/>
              <w:bottom w:val="single" w:sz="20" w:space="0" w:color="FFFFFF"/>
              <w:right w:val="single" w:sz="8" w:space="0" w:color="000000"/>
            </w:tcBorders>
            <w:shd w:val="clear" w:color="000000" w:fill="FFFFFF"/>
            <w:tcMar>
              <w:left w:w="0" w:type="dxa"/>
              <w:right w:w="0" w:type="dxa"/>
            </w:tcMar>
          </w:tcPr>
          <w:p w:rsidR="00F5274B" w:rsidRDefault="00DA52CA">
            <w:pPr>
              <w:spacing w:after="0"/>
              <w:ind w:left="170"/>
            </w:pPr>
            <w:r>
              <w:rPr>
                <w:rFonts w:ascii="Times New Roman" w:eastAsia="Times New Roman" w:hAnsi="Times New Roman" w:cs="Times New Roman"/>
                <w:sz w:val="24"/>
              </w:rPr>
              <w:t xml:space="preserve">41 </w:t>
            </w:r>
          </w:p>
        </w:tc>
        <w:tc>
          <w:tcPr>
            <w:tcW w:w="1215" w:type="dxa"/>
            <w:tcBorders>
              <w:top w:val="single" w:sz="20" w:space="0" w:color="FFFFFF"/>
              <w:left w:val="single" w:sz="8" w:space="0" w:color="000000"/>
              <w:bottom w:val="single" w:sz="20" w:space="0" w:color="FFFFFF"/>
              <w:right w:val="single" w:sz="8" w:space="0" w:color="000000"/>
            </w:tcBorders>
            <w:shd w:val="clear" w:color="000000" w:fill="FFFFFF"/>
            <w:tcMar>
              <w:left w:w="0" w:type="dxa"/>
              <w:right w:w="0" w:type="dxa"/>
            </w:tcMar>
          </w:tcPr>
          <w:p w:rsidR="00F5274B" w:rsidRDefault="00DA52CA">
            <w:pPr>
              <w:spacing w:after="0"/>
              <w:ind w:right="3"/>
              <w:jc w:val="center"/>
            </w:pPr>
            <w:r>
              <w:rPr>
                <w:rFonts w:ascii="Times New Roman" w:eastAsia="Times New Roman" w:hAnsi="Times New Roman" w:cs="Times New Roman"/>
                <w:sz w:val="24"/>
              </w:rPr>
              <w:t xml:space="preserve">69.90 </w:t>
            </w:r>
          </w:p>
        </w:tc>
        <w:tc>
          <w:tcPr>
            <w:tcW w:w="1440" w:type="dxa"/>
            <w:vMerge w:val="restart"/>
            <w:tcBorders>
              <w:top w:val="single" w:sz="20" w:space="0" w:color="FFFFFF"/>
              <w:left w:val="single" w:sz="8" w:space="0" w:color="000000"/>
              <w:bottom w:val="single" w:sz="12" w:space="0" w:color="FFFFFF"/>
              <w:right w:val="single" w:sz="15" w:space="0" w:color="000000"/>
            </w:tcBorders>
            <w:shd w:val="clear" w:color="000000" w:fill="FFFFFF"/>
            <w:tcMar>
              <w:left w:w="0" w:type="dxa"/>
              <w:right w:w="0" w:type="dxa"/>
            </w:tcMar>
          </w:tcPr>
          <w:p w:rsidR="00F5274B" w:rsidRDefault="00DA52CA">
            <w:pPr>
              <w:spacing w:after="203"/>
              <w:ind w:left="3"/>
              <w:jc w:val="center"/>
              <w:rPr>
                <w:rFonts w:ascii="Times New Roman" w:eastAsia="Times New Roman" w:hAnsi="Times New Roman" w:cs="Times New Roman"/>
                <w:sz w:val="24"/>
              </w:rPr>
            </w:pPr>
            <w:r>
              <w:rPr>
                <w:rFonts w:ascii="Times New Roman" w:eastAsia="Times New Roman" w:hAnsi="Times New Roman" w:cs="Times New Roman"/>
                <w:sz w:val="28"/>
              </w:rPr>
              <w:t xml:space="preserve">2866.00 </w:t>
            </w:r>
          </w:p>
          <w:p w:rsidR="00F5274B" w:rsidRDefault="00DA52CA">
            <w:pPr>
              <w:spacing w:after="0"/>
              <w:ind w:left="70"/>
              <w:jc w:val="center"/>
            </w:pPr>
            <w:r>
              <w:rPr>
                <w:rFonts w:ascii="Times New Roman" w:eastAsia="Times New Roman" w:hAnsi="Times New Roman" w:cs="Times New Roman"/>
                <w:sz w:val="28"/>
              </w:rPr>
              <w:t xml:space="preserve"> </w:t>
            </w:r>
          </w:p>
        </w:tc>
      </w:tr>
      <w:tr w:rsidR="00F5274B">
        <w:tblPrEx>
          <w:tblCellMar>
            <w:top w:w="0" w:type="dxa"/>
            <w:bottom w:w="0" w:type="dxa"/>
          </w:tblCellMar>
        </w:tblPrEx>
        <w:tc>
          <w:tcPr>
            <w:tcW w:w="2041" w:type="dxa"/>
            <w:vMerge/>
            <w:tcBorders>
              <w:top w:val="single" w:sz="0" w:space="0" w:color="000000"/>
              <w:left w:val="single" w:sz="15" w:space="0" w:color="000000"/>
              <w:bottom w:val="single" w:sz="12" w:space="0" w:color="FFFFFF"/>
              <w:right w:val="single" w:sz="0" w:space="0" w:color="000000"/>
            </w:tcBorders>
            <w:shd w:val="clear" w:color="000000" w:fill="FFFFFF"/>
            <w:tcMar>
              <w:left w:w="0" w:type="dxa"/>
              <w:right w:w="0" w:type="dxa"/>
            </w:tcMar>
          </w:tcPr>
          <w:p w:rsidR="00F5274B" w:rsidRDefault="00F5274B">
            <w:pPr>
              <w:spacing w:after="200" w:line="276" w:lineRule="auto"/>
              <w:rPr>
                <w:rFonts w:ascii="Calibri" w:eastAsia="Calibri" w:hAnsi="Calibri" w:cs="Calibri"/>
              </w:rPr>
            </w:pPr>
          </w:p>
        </w:tc>
        <w:tc>
          <w:tcPr>
            <w:tcW w:w="1057" w:type="dxa"/>
            <w:vMerge/>
            <w:tcBorders>
              <w:top w:val="single" w:sz="0" w:space="0" w:color="000000"/>
              <w:left w:val="single" w:sz="0" w:space="0" w:color="000000"/>
              <w:bottom w:val="single" w:sz="12" w:space="0" w:color="FFFFFF"/>
              <w:right w:val="single" w:sz="15" w:space="0" w:color="000000"/>
            </w:tcBorders>
            <w:shd w:val="clear" w:color="000000" w:fill="FFFFFF"/>
            <w:tcMar>
              <w:left w:w="0" w:type="dxa"/>
              <w:right w:w="0" w:type="dxa"/>
            </w:tcMar>
          </w:tcPr>
          <w:p w:rsidR="00F5274B" w:rsidRDefault="00F5274B">
            <w:pPr>
              <w:spacing w:after="200" w:line="276" w:lineRule="auto"/>
              <w:rPr>
                <w:rFonts w:ascii="Calibri" w:eastAsia="Calibri" w:hAnsi="Calibri" w:cs="Calibri"/>
              </w:rPr>
            </w:pPr>
          </w:p>
        </w:tc>
        <w:tc>
          <w:tcPr>
            <w:tcW w:w="586" w:type="dxa"/>
            <w:tcBorders>
              <w:top w:val="single" w:sz="20" w:space="0" w:color="FFFFFF"/>
              <w:left w:val="single" w:sz="15" w:space="0" w:color="000000"/>
              <w:bottom w:val="single" w:sz="12" w:space="0" w:color="FFFFFF"/>
              <w:right w:val="single" w:sz="8" w:space="0" w:color="000000"/>
            </w:tcBorders>
            <w:shd w:val="clear" w:color="000000" w:fill="FFFFFF"/>
            <w:tcMar>
              <w:left w:w="0" w:type="dxa"/>
              <w:right w:w="0" w:type="dxa"/>
            </w:tcMar>
          </w:tcPr>
          <w:p w:rsidR="00F5274B" w:rsidRDefault="00DA52CA">
            <w:pPr>
              <w:spacing w:after="0"/>
              <w:ind w:left="110"/>
            </w:pPr>
            <w:r>
              <w:rPr>
                <w:rFonts w:ascii="Times New Roman" w:eastAsia="Times New Roman" w:hAnsi="Times New Roman" w:cs="Times New Roman"/>
                <w:sz w:val="24"/>
              </w:rPr>
              <w:t xml:space="preserve">118 </w:t>
            </w:r>
          </w:p>
        </w:tc>
        <w:tc>
          <w:tcPr>
            <w:tcW w:w="1215" w:type="dxa"/>
            <w:tcBorders>
              <w:top w:val="single" w:sz="20" w:space="0" w:color="FFFFFF"/>
              <w:left w:val="single" w:sz="8" w:space="0" w:color="000000"/>
              <w:bottom w:val="single" w:sz="12" w:space="0" w:color="FFFFFF"/>
              <w:right w:val="single" w:sz="8" w:space="0" w:color="000000"/>
            </w:tcBorders>
            <w:shd w:val="clear" w:color="000000" w:fill="FFFFFF"/>
            <w:tcMar>
              <w:left w:w="0" w:type="dxa"/>
              <w:right w:w="0" w:type="dxa"/>
            </w:tcMar>
          </w:tcPr>
          <w:p w:rsidR="00F5274B" w:rsidRDefault="00DA52CA">
            <w:pPr>
              <w:spacing w:after="0"/>
              <w:ind w:left="60"/>
              <w:jc w:val="center"/>
            </w:pPr>
            <w:r>
              <w:rPr>
                <w:rFonts w:ascii="Times New Roman" w:eastAsia="Times New Roman" w:hAnsi="Times New Roman" w:cs="Times New Roman"/>
                <w:sz w:val="24"/>
              </w:rPr>
              <w:t xml:space="preserve"> </w:t>
            </w:r>
          </w:p>
        </w:tc>
        <w:tc>
          <w:tcPr>
            <w:tcW w:w="1440" w:type="dxa"/>
            <w:vMerge/>
            <w:tcBorders>
              <w:top w:val="single" w:sz="0" w:space="0" w:color="000000"/>
              <w:left w:val="single" w:sz="8" w:space="0" w:color="000000"/>
              <w:bottom w:val="single" w:sz="12" w:space="0" w:color="FFFFFF"/>
              <w:right w:val="single" w:sz="15" w:space="0" w:color="000000"/>
            </w:tcBorders>
            <w:shd w:val="clear" w:color="000000" w:fill="FFFFFF"/>
            <w:tcMar>
              <w:left w:w="0" w:type="dxa"/>
              <w:right w:w="0" w:type="dxa"/>
            </w:tcMar>
          </w:tcPr>
          <w:p w:rsidR="00F5274B" w:rsidRDefault="00F5274B">
            <w:pPr>
              <w:spacing w:after="200" w:line="276" w:lineRule="auto"/>
            </w:pPr>
          </w:p>
        </w:tc>
      </w:tr>
      <w:tr w:rsidR="00F5274B">
        <w:tblPrEx>
          <w:tblCellMar>
            <w:top w:w="0" w:type="dxa"/>
            <w:bottom w:w="0" w:type="dxa"/>
          </w:tblCellMar>
        </w:tblPrEx>
        <w:tc>
          <w:tcPr>
            <w:tcW w:w="2041" w:type="dxa"/>
            <w:vMerge w:val="restart"/>
            <w:tcBorders>
              <w:top w:val="single" w:sz="12" w:space="0" w:color="FFFFFF"/>
              <w:left w:val="single" w:sz="15" w:space="0" w:color="000000"/>
              <w:bottom w:val="single" w:sz="12" w:space="0" w:color="FFFFFF"/>
              <w:right w:val="single" w:sz="0" w:space="0" w:color="000000"/>
            </w:tcBorders>
            <w:shd w:val="clear" w:color="000000" w:fill="FFFFFF"/>
            <w:tcMar>
              <w:left w:w="0" w:type="dxa"/>
              <w:right w:w="0" w:type="dxa"/>
            </w:tcMar>
          </w:tcPr>
          <w:p w:rsidR="00F5274B" w:rsidRDefault="00DA52CA">
            <w:pPr>
              <w:spacing w:after="0"/>
              <w:ind w:left="521" w:hanging="7"/>
            </w:pPr>
            <w:r>
              <w:rPr>
                <w:rFonts w:ascii="Times New Roman" w:eastAsia="Times New Roman" w:hAnsi="Times New Roman" w:cs="Times New Roman"/>
                <w:sz w:val="24"/>
              </w:rPr>
              <w:t xml:space="preserve">Customer Feedback </w:t>
            </w:r>
          </w:p>
        </w:tc>
        <w:tc>
          <w:tcPr>
            <w:tcW w:w="1057" w:type="dxa"/>
            <w:vMerge w:val="restart"/>
            <w:tcBorders>
              <w:top w:val="single" w:sz="12" w:space="0" w:color="FFFFFF"/>
              <w:left w:val="single" w:sz="0" w:space="0" w:color="000000"/>
              <w:bottom w:val="single" w:sz="12" w:space="0" w:color="FFFFFF"/>
              <w:right w:val="single" w:sz="15" w:space="0" w:color="000000"/>
            </w:tcBorders>
            <w:shd w:val="clear" w:color="000000" w:fill="FFFFFF"/>
            <w:tcMar>
              <w:left w:w="0" w:type="dxa"/>
              <w:right w:w="0" w:type="dxa"/>
            </w:tcMar>
          </w:tcPr>
          <w:p w:rsidR="00F5274B" w:rsidRDefault="00DA52CA">
            <w:pPr>
              <w:spacing w:after="254"/>
              <w:ind w:right="81"/>
              <w:jc w:val="center"/>
              <w:rPr>
                <w:rFonts w:ascii="Times New Roman" w:eastAsia="Times New Roman" w:hAnsi="Times New Roman" w:cs="Times New Roman"/>
                <w:sz w:val="24"/>
              </w:rPr>
            </w:pPr>
            <w:r>
              <w:rPr>
                <w:rFonts w:ascii="Times New Roman" w:eastAsia="Times New Roman" w:hAnsi="Times New Roman" w:cs="Times New Roman"/>
                <w:sz w:val="24"/>
              </w:rPr>
              <w:t xml:space="preserve">1 </w:t>
            </w:r>
          </w:p>
          <w:p w:rsidR="00F5274B" w:rsidRDefault="00DA52CA">
            <w:pPr>
              <w:spacing w:after="254"/>
              <w:ind w:right="81"/>
              <w:jc w:val="center"/>
              <w:rPr>
                <w:rFonts w:ascii="Times New Roman" w:eastAsia="Times New Roman" w:hAnsi="Times New Roman" w:cs="Times New Roman"/>
                <w:sz w:val="24"/>
              </w:rPr>
            </w:pPr>
            <w:r>
              <w:rPr>
                <w:rFonts w:ascii="Times New Roman" w:eastAsia="Times New Roman" w:hAnsi="Times New Roman" w:cs="Times New Roman"/>
                <w:sz w:val="24"/>
              </w:rPr>
              <w:t xml:space="preserve">2 </w:t>
            </w:r>
          </w:p>
          <w:p w:rsidR="00F5274B" w:rsidRDefault="00DA52CA">
            <w:pPr>
              <w:spacing w:after="0"/>
              <w:ind w:right="84"/>
              <w:jc w:val="center"/>
            </w:pPr>
            <w:r>
              <w:rPr>
                <w:rFonts w:ascii="Times New Roman" w:eastAsia="Times New Roman" w:hAnsi="Times New Roman" w:cs="Times New Roman"/>
                <w:sz w:val="24"/>
              </w:rPr>
              <w:t xml:space="preserve">Total </w:t>
            </w:r>
          </w:p>
        </w:tc>
        <w:tc>
          <w:tcPr>
            <w:tcW w:w="586" w:type="dxa"/>
            <w:tcBorders>
              <w:top w:val="single" w:sz="12" w:space="0" w:color="FFFFFF"/>
              <w:left w:val="single" w:sz="15" w:space="0" w:color="000000"/>
              <w:bottom w:val="single" w:sz="20" w:space="0" w:color="FFFFFF"/>
              <w:right w:val="single" w:sz="8" w:space="0" w:color="000000"/>
            </w:tcBorders>
            <w:shd w:val="clear" w:color="000000" w:fill="FFFFFF"/>
            <w:tcMar>
              <w:left w:w="0" w:type="dxa"/>
              <w:right w:w="0" w:type="dxa"/>
            </w:tcMar>
          </w:tcPr>
          <w:p w:rsidR="00F5274B" w:rsidRDefault="00DA52CA">
            <w:pPr>
              <w:spacing w:after="0"/>
              <w:ind w:left="170"/>
            </w:pPr>
            <w:r>
              <w:rPr>
                <w:rFonts w:ascii="Times New Roman" w:eastAsia="Times New Roman" w:hAnsi="Times New Roman" w:cs="Times New Roman"/>
                <w:sz w:val="24"/>
              </w:rPr>
              <w:t xml:space="preserve">77 </w:t>
            </w:r>
          </w:p>
        </w:tc>
        <w:tc>
          <w:tcPr>
            <w:tcW w:w="1215" w:type="dxa"/>
            <w:tcBorders>
              <w:top w:val="single" w:sz="12" w:space="0" w:color="FFFFFF"/>
              <w:left w:val="single" w:sz="8" w:space="0" w:color="000000"/>
              <w:bottom w:val="single" w:sz="20" w:space="0" w:color="FFFFFF"/>
              <w:right w:val="single" w:sz="8" w:space="0" w:color="000000"/>
            </w:tcBorders>
            <w:shd w:val="clear" w:color="000000" w:fill="FFFFFF"/>
            <w:tcMar>
              <w:left w:w="0" w:type="dxa"/>
              <w:right w:w="0" w:type="dxa"/>
            </w:tcMar>
          </w:tcPr>
          <w:p w:rsidR="00F5274B" w:rsidRDefault="00DA52CA">
            <w:pPr>
              <w:spacing w:after="0"/>
              <w:ind w:right="3"/>
              <w:jc w:val="center"/>
            </w:pPr>
            <w:r>
              <w:rPr>
                <w:rFonts w:ascii="Times New Roman" w:eastAsia="Times New Roman" w:hAnsi="Times New Roman" w:cs="Times New Roman"/>
                <w:sz w:val="24"/>
              </w:rPr>
              <w:t xml:space="preserve">55.89 </w:t>
            </w:r>
          </w:p>
        </w:tc>
        <w:tc>
          <w:tcPr>
            <w:tcW w:w="1440" w:type="dxa"/>
            <w:vMerge w:val="restart"/>
            <w:tcBorders>
              <w:top w:val="single" w:sz="12" w:space="0" w:color="FFFFFF"/>
              <w:left w:val="single" w:sz="8" w:space="0" w:color="000000"/>
              <w:bottom w:val="single" w:sz="12" w:space="0" w:color="FFFFFF"/>
              <w:right w:val="single" w:sz="15" w:space="0" w:color="000000"/>
            </w:tcBorders>
            <w:shd w:val="clear" w:color="000000" w:fill="FFFFFF"/>
            <w:tcMar>
              <w:left w:w="0" w:type="dxa"/>
              <w:right w:w="0" w:type="dxa"/>
            </w:tcMar>
          </w:tcPr>
          <w:p w:rsidR="00F5274B" w:rsidRDefault="00DA52CA">
            <w:pPr>
              <w:spacing w:after="203"/>
              <w:ind w:left="3"/>
              <w:jc w:val="center"/>
              <w:rPr>
                <w:rFonts w:ascii="Times New Roman" w:eastAsia="Times New Roman" w:hAnsi="Times New Roman" w:cs="Times New Roman"/>
                <w:sz w:val="24"/>
              </w:rPr>
            </w:pPr>
            <w:r>
              <w:rPr>
                <w:rFonts w:ascii="Times New Roman" w:eastAsia="Times New Roman" w:hAnsi="Times New Roman" w:cs="Times New Roman"/>
                <w:sz w:val="28"/>
              </w:rPr>
              <w:t xml:space="preserve">4303.50 </w:t>
            </w:r>
          </w:p>
          <w:p w:rsidR="00F5274B" w:rsidRDefault="00DA52CA">
            <w:pPr>
              <w:spacing w:after="203"/>
              <w:ind w:left="3"/>
              <w:jc w:val="center"/>
              <w:rPr>
                <w:rFonts w:ascii="Times New Roman" w:eastAsia="Times New Roman" w:hAnsi="Times New Roman" w:cs="Times New Roman"/>
                <w:sz w:val="24"/>
              </w:rPr>
            </w:pPr>
            <w:r>
              <w:rPr>
                <w:rFonts w:ascii="Times New Roman" w:eastAsia="Times New Roman" w:hAnsi="Times New Roman" w:cs="Times New Roman"/>
                <w:sz w:val="28"/>
              </w:rPr>
              <w:t xml:space="preserve">2717.50 </w:t>
            </w:r>
          </w:p>
          <w:p w:rsidR="00F5274B" w:rsidRDefault="00DA52CA">
            <w:pPr>
              <w:spacing w:after="0"/>
              <w:ind w:left="70"/>
              <w:jc w:val="center"/>
            </w:pPr>
            <w:r>
              <w:rPr>
                <w:rFonts w:ascii="Times New Roman" w:eastAsia="Times New Roman" w:hAnsi="Times New Roman" w:cs="Times New Roman"/>
                <w:sz w:val="28"/>
              </w:rPr>
              <w:t xml:space="preserve"> </w:t>
            </w:r>
          </w:p>
        </w:tc>
      </w:tr>
      <w:tr w:rsidR="00F5274B">
        <w:tblPrEx>
          <w:tblCellMar>
            <w:top w:w="0" w:type="dxa"/>
            <w:bottom w:w="0" w:type="dxa"/>
          </w:tblCellMar>
        </w:tblPrEx>
        <w:tc>
          <w:tcPr>
            <w:tcW w:w="2041" w:type="dxa"/>
            <w:vMerge/>
            <w:tcBorders>
              <w:top w:val="single" w:sz="0" w:space="0" w:color="000000"/>
              <w:left w:val="single" w:sz="15" w:space="0" w:color="000000"/>
              <w:bottom w:val="single" w:sz="0" w:space="0" w:color="000000"/>
              <w:right w:val="single" w:sz="0" w:space="0" w:color="000000"/>
            </w:tcBorders>
            <w:shd w:val="clear" w:color="000000" w:fill="FFFFFF"/>
            <w:tcMar>
              <w:left w:w="0" w:type="dxa"/>
              <w:right w:w="0" w:type="dxa"/>
            </w:tcMar>
          </w:tcPr>
          <w:p w:rsidR="00F5274B" w:rsidRDefault="00F5274B">
            <w:pPr>
              <w:spacing w:after="200" w:line="276" w:lineRule="auto"/>
              <w:rPr>
                <w:rFonts w:ascii="Calibri" w:eastAsia="Calibri" w:hAnsi="Calibri" w:cs="Calibri"/>
              </w:rPr>
            </w:pPr>
          </w:p>
        </w:tc>
        <w:tc>
          <w:tcPr>
            <w:tcW w:w="1057" w:type="dxa"/>
            <w:vMerge/>
            <w:tcBorders>
              <w:top w:val="single" w:sz="0" w:space="0" w:color="000000"/>
              <w:left w:val="single" w:sz="0" w:space="0" w:color="000000"/>
              <w:bottom w:val="single" w:sz="0" w:space="0" w:color="000000"/>
              <w:right w:val="single" w:sz="15" w:space="0" w:color="000000"/>
            </w:tcBorders>
            <w:shd w:val="clear" w:color="000000" w:fill="FFFFFF"/>
            <w:tcMar>
              <w:left w:w="0" w:type="dxa"/>
              <w:right w:w="0" w:type="dxa"/>
            </w:tcMar>
          </w:tcPr>
          <w:p w:rsidR="00F5274B" w:rsidRDefault="00F5274B">
            <w:pPr>
              <w:spacing w:after="200" w:line="276" w:lineRule="auto"/>
              <w:rPr>
                <w:rFonts w:ascii="Calibri" w:eastAsia="Calibri" w:hAnsi="Calibri" w:cs="Calibri"/>
              </w:rPr>
            </w:pPr>
          </w:p>
        </w:tc>
        <w:tc>
          <w:tcPr>
            <w:tcW w:w="586" w:type="dxa"/>
            <w:tcBorders>
              <w:top w:val="single" w:sz="20" w:space="0" w:color="FFFFFF"/>
              <w:left w:val="single" w:sz="15" w:space="0" w:color="000000"/>
              <w:bottom w:val="single" w:sz="20" w:space="0" w:color="FFFFFF"/>
              <w:right w:val="single" w:sz="8" w:space="0" w:color="000000"/>
            </w:tcBorders>
            <w:shd w:val="clear" w:color="000000" w:fill="FFFFFF"/>
            <w:tcMar>
              <w:left w:w="0" w:type="dxa"/>
              <w:right w:w="0" w:type="dxa"/>
            </w:tcMar>
          </w:tcPr>
          <w:p w:rsidR="00F5274B" w:rsidRDefault="00DA52CA">
            <w:pPr>
              <w:spacing w:after="0"/>
              <w:ind w:left="170"/>
            </w:pPr>
            <w:r>
              <w:rPr>
                <w:rFonts w:ascii="Times New Roman" w:eastAsia="Times New Roman" w:hAnsi="Times New Roman" w:cs="Times New Roman"/>
                <w:sz w:val="24"/>
              </w:rPr>
              <w:t xml:space="preserve">41 </w:t>
            </w:r>
          </w:p>
        </w:tc>
        <w:tc>
          <w:tcPr>
            <w:tcW w:w="1215" w:type="dxa"/>
            <w:tcBorders>
              <w:top w:val="single" w:sz="20" w:space="0" w:color="FFFFFF"/>
              <w:left w:val="single" w:sz="8" w:space="0" w:color="000000"/>
              <w:bottom w:val="single" w:sz="20" w:space="0" w:color="FFFFFF"/>
              <w:right w:val="single" w:sz="8" w:space="0" w:color="000000"/>
            </w:tcBorders>
            <w:shd w:val="clear" w:color="000000" w:fill="FFFFFF"/>
            <w:tcMar>
              <w:left w:w="0" w:type="dxa"/>
              <w:right w:w="0" w:type="dxa"/>
            </w:tcMar>
          </w:tcPr>
          <w:p w:rsidR="00F5274B" w:rsidRDefault="00DA52CA">
            <w:pPr>
              <w:spacing w:after="0"/>
              <w:ind w:right="3"/>
              <w:jc w:val="center"/>
            </w:pPr>
            <w:r>
              <w:rPr>
                <w:rFonts w:ascii="Times New Roman" w:eastAsia="Times New Roman" w:hAnsi="Times New Roman" w:cs="Times New Roman"/>
                <w:sz w:val="24"/>
              </w:rPr>
              <w:t xml:space="preserve">66.28 </w:t>
            </w:r>
          </w:p>
        </w:tc>
        <w:tc>
          <w:tcPr>
            <w:tcW w:w="1440" w:type="dxa"/>
            <w:vMerge/>
            <w:tcBorders>
              <w:top w:val="single" w:sz="0" w:space="0" w:color="000000"/>
              <w:left w:val="single" w:sz="8" w:space="0" w:color="000000"/>
              <w:bottom w:val="single" w:sz="0" w:space="0" w:color="000000"/>
              <w:right w:val="single" w:sz="15" w:space="0" w:color="000000"/>
            </w:tcBorders>
            <w:shd w:val="clear" w:color="000000" w:fill="FFFFFF"/>
            <w:tcMar>
              <w:left w:w="0" w:type="dxa"/>
              <w:right w:w="0" w:type="dxa"/>
            </w:tcMar>
          </w:tcPr>
          <w:p w:rsidR="00F5274B" w:rsidRDefault="00F5274B">
            <w:pPr>
              <w:spacing w:after="200" w:line="276" w:lineRule="auto"/>
            </w:pPr>
          </w:p>
        </w:tc>
      </w:tr>
      <w:tr w:rsidR="00F5274B">
        <w:tblPrEx>
          <w:tblCellMar>
            <w:top w:w="0" w:type="dxa"/>
            <w:bottom w:w="0" w:type="dxa"/>
          </w:tblCellMar>
        </w:tblPrEx>
        <w:tc>
          <w:tcPr>
            <w:tcW w:w="2041" w:type="dxa"/>
            <w:vMerge/>
            <w:tcBorders>
              <w:top w:val="single" w:sz="0" w:space="0" w:color="000000"/>
              <w:left w:val="single" w:sz="15" w:space="0" w:color="000000"/>
              <w:bottom w:val="single" w:sz="12" w:space="0" w:color="FFFFFF"/>
              <w:right w:val="single" w:sz="0" w:space="0" w:color="000000"/>
            </w:tcBorders>
            <w:shd w:val="clear" w:color="000000" w:fill="FFFFFF"/>
            <w:tcMar>
              <w:left w:w="0" w:type="dxa"/>
              <w:right w:w="0" w:type="dxa"/>
            </w:tcMar>
          </w:tcPr>
          <w:p w:rsidR="00F5274B" w:rsidRDefault="00F5274B">
            <w:pPr>
              <w:spacing w:after="200" w:line="276" w:lineRule="auto"/>
              <w:rPr>
                <w:rFonts w:ascii="Calibri" w:eastAsia="Calibri" w:hAnsi="Calibri" w:cs="Calibri"/>
              </w:rPr>
            </w:pPr>
          </w:p>
        </w:tc>
        <w:tc>
          <w:tcPr>
            <w:tcW w:w="1057" w:type="dxa"/>
            <w:vMerge/>
            <w:tcBorders>
              <w:top w:val="single" w:sz="0" w:space="0" w:color="000000"/>
              <w:left w:val="single" w:sz="0" w:space="0" w:color="000000"/>
              <w:bottom w:val="single" w:sz="12" w:space="0" w:color="FFFFFF"/>
              <w:right w:val="single" w:sz="15" w:space="0" w:color="000000"/>
            </w:tcBorders>
            <w:shd w:val="clear" w:color="000000" w:fill="FFFFFF"/>
            <w:tcMar>
              <w:left w:w="0" w:type="dxa"/>
              <w:right w:w="0" w:type="dxa"/>
            </w:tcMar>
          </w:tcPr>
          <w:p w:rsidR="00F5274B" w:rsidRDefault="00F5274B">
            <w:pPr>
              <w:spacing w:after="200" w:line="276" w:lineRule="auto"/>
              <w:rPr>
                <w:rFonts w:ascii="Calibri" w:eastAsia="Calibri" w:hAnsi="Calibri" w:cs="Calibri"/>
              </w:rPr>
            </w:pPr>
          </w:p>
        </w:tc>
        <w:tc>
          <w:tcPr>
            <w:tcW w:w="586" w:type="dxa"/>
            <w:tcBorders>
              <w:top w:val="single" w:sz="20" w:space="0" w:color="FFFFFF"/>
              <w:left w:val="single" w:sz="15" w:space="0" w:color="000000"/>
              <w:bottom w:val="single" w:sz="12" w:space="0" w:color="FFFFFF"/>
              <w:right w:val="single" w:sz="8" w:space="0" w:color="000000"/>
            </w:tcBorders>
            <w:shd w:val="clear" w:color="000000" w:fill="FFFFFF"/>
            <w:tcMar>
              <w:left w:w="0" w:type="dxa"/>
              <w:right w:w="0" w:type="dxa"/>
            </w:tcMar>
          </w:tcPr>
          <w:p w:rsidR="00F5274B" w:rsidRDefault="00DA52CA">
            <w:pPr>
              <w:spacing w:after="0"/>
              <w:ind w:left="110"/>
            </w:pPr>
            <w:r>
              <w:rPr>
                <w:rFonts w:ascii="Times New Roman" w:eastAsia="Times New Roman" w:hAnsi="Times New Roman" w:cs="Times New Roman"/>
                <w:sz w:val="24"/>
              </w:rPr>
              <w:t xml:space="preserve">118 </w:t>
            </w:r>
          </w:p>
        </w:tc>
        <w:tc>
          <w:tcPr>
            <w:tcW w:w="1215" w:type="dxa"/>
            <w:tcBorders>
              <w:top w:val="single" w:sz="20" w:space="0" w:color="FFFFFF"/>
              <w:left w:val="single" w:sz="8" w:space="0" w:color="000000"/>
              <w:bottom w:val="single" w:sz="12" w:space="0" w:color="FFFFFF"/>
              <w:right w:val="single" w:sz="8" w:space="0" w:color="000000"/>
            </w:tcBorders>
            <w:shd w:val="clear" w:color="000000" w:fill="FFFFFF"/>
            <w:tcMar>
              <w:left w:w="0" w:type="dxa"/>
              <w:right w:w="0" w:type="dxa"/>
            </w:tcMar>
          </w:tcPr>
          <w:p w:rsidR="00F5274B" w:rsidRDefault="00DA52CA">
            <w:pPr>
              <w:spacing w:after="0"/>
              <w:ind w:left="60"/>
              <w:jc w:val="center"/>
            </w:pPr>
            <w:r>
              <w:rPr>
                <w:rFonts w:ascii="Times New Roman" w:eastAsia="Times New Roman" w:hAnsi="Times New Roman" w:cs="Times New Roman"/>
                <w:sz w:val="24"/>
              </w:rPr>
              <w:t xml:space="preserve"> </w:t>
            </w:r>
          </w:p>
        </w:tc>
        <w:tc>
          <w:tcPr>
            <w:tcW w:w="1440" w:type="dxa"/>
            <w:vMerge/>
            <w:tcBorders>
              <w:top w:val="single" w:sz="0" w:space="0" w:color="000000"/>
              <w:left w:val="single" w:sz="8" w:space="0" w:color="000000"/>
              <w:bottom w:val="single" w:sz="12" w:space="0" w:color="FFFFFF"/>
              <w:right w:val="single" w:sz="15" w:space="0" w:color="000000"/>
            </w:tcBorders>
            <w:shd w:val="clear" w:color="000000" w:fill="FFFFFF"/>
            <w:tcMar>
              <w:left w:w="0" w:type="dxa"/>
              <w:right w:w="0" w:type="dxa"/>
            </w:tcMar>
          </w:tcPr>
          <w:p w:rsidR="00F5274B" w:rsidRDefault="00F5274B">
            <w:pPr>
              <w:spacing w:after="200" w:line="276" w:lineRule="auto"/>
            </w:pPr>
          </w:p>
        </w:tc>
      </w:tr>
      <w:tr w:rsidR="00F5274B">
        <w:tblPrEx>
          <w:tblCellMar>
            <w:top w:w="0" w:type="dxa"/>
            <w:bottom w:w="0" w:type="dxa"/>
          </w:tblCellMar>
        </w:tblPrEx>
        <w:tc>
          <w:tcPr>
            <w:tcW w:w="2041" w:type="dxa"/>
            <w:vMerge w:val="restart"/>
            <w:tcBorders>
              <w:top w:val="single" w:sz="12" w:space="0" w:color="FFFFFF"/>
              <w:left w:val="single" w:sz="15" w:space="0" w:color="000000"/>
              <w:bottom w:val="single" w:sz="12" w:space="0" w:color="FFFFFF"/>
              <w:right w:val="single" w:sz="0" w:space="0" w:color="000000"/>
            </w:tcBorders>
            <w:shd w:val="clear" w:color="000000" w:fill="FFFFFF"/>
            <w:tcMar>
              <w:left w:w="0" w:type="dxa"/>
              <w:right w:w="0" w:type="dxa"/>
            </w:tcMar>
          </w:tcPr>
          <w:p w:rsidR="00F5274B" w:rsidRDefault="00DA52CA">
            <w:pPr>
              <w:spacing w:after="0"/>
              <w:ind w:right="86"/>
              <w:jc w:val="center"/>
            </w:pPr>
            <w:r>
              <w:rPr>
                <w:rFonts w:ascii="Times New Roman" w:eastAsia="Times New Roman" w:hAnsi="Times New Roman" w:cs="Times New Roman"/>
                <w:sz w:val="24"/>
              </w:rPr>
              <w:t xml:space="preserve">Strategies </w:t>
            </w:r>
          </w:p>
        </w:tc>
        <w:tc>
          <w:tcPr>
            <w:tcW w:w="1057" w:type="dxa"/>
            <w:vMerge w:val="restart"/>
            <w:tcBorders>
              <w:top w:val="single" w:sz="12" w:space="0" w:color="FFFFFF"/>
              <w:left w:val="single" w:sz="0" w:space="0" w:color="000000"/>
              <w:bottom w:val="single" w:sz="12" w:space="0" w:color="FFFFFF"/>
              <w:right w:val="single" w:sz="15" w:space="0" w:color="000000"/>
            </w:tcBorders>
            <w:shd w:val="clear" w:color="000000" w:fill="FFFFFF"/>
            <w:tcMar>
              <w:left w:w="0" w:type="dxa"/>
              <w:right w:w="0" w:type="dxa"/>
            </w:tcMar>
          </w:tcPr>
          <w:p w:rsidR="00F5274B" w:rsidRDefault="00DA52CA">
            <w:pPr>
              <w:spacing w:after="254"/>
              <w:ind w:right="81"/>
              <w:jc w:val="center"/>
              <w:rPr>
                <w:rFonts w:ascii="Times New Roman" w:eastAsia="Times New Roman" w:hAnsi="Times New Roman" w:cs="Times New Roman"/>
                <w:sz w:val="24"/>
              </w:rPr>
            </w:pPr>
            <w:r>
              <w:rPr>
                <w:rFonts w:ascii="Times New Roman" w:eastAsia="Times New Roman" w:hAnsi="Times New Roman" w:cs="Times New Roman"/>
                <w:sz w:val="24"/>
              </w:rPr>
              <w:t xml:space="preserve">1 </w:t>
            </w:r>
          </w:p>
          <w:p w:rsidR="00F5274B" w:rsidRDefault="00DA52CA">
            <w:pPr>
              <w:spacing w:after="254"/>
              <w:ind w:right="81"/>
              <w:jc w:val="center"/>
              <w:rPr>
                <w:rFonts w:ascii="Times New Roman" w:eastAsia="Times New Roman" w:hAnsi="Times New Roman" w:cs="Times New Roman"/>
                <w:sz w:val="24"/>
              </w:rPr>
            </w:pPr>
            <w:r>
              <w:rPr>
                <w:rFonts w:ascii="Times New Roman" w:eastAsia="Times New Roman" w:hAnsi="Times New Roman" w:cs="Times New Roman"/>
                <w:sz w:val="24"/>
              </w:rPr>
              <w:t xml:space="preserve">2 </w:t>
            </w:r>
          </w:p>
          <w:p w:rsidR="00F5274B" w:rsidRDefault="00DA52CA">
            <w:pPr>
              <w:spacing w:after="0"/>
              <w:ind w:right="84"/>
              <w:jc w:val="center"/>
            </w:pPr>
            <w:r>
              <w:rPr>
                <w:rFonts w:ascii="Times New Roman" w:eastAsia="Times New Roman" w:hAnsi="Times New Roman" w:cs="Times New Roman"/>
                <w:sz w:val="24"/>
              </w:rPr>
              <w:t xml:space="preserve">Total </w:t>
            </w:r>
          </w:p>
        </w:tc>
        <w:tc>
          <w:tcPr>
            <w:tcW w:w="586" w:type="dxa"/>
            <w:tcBorders>
              <w:top w:val="single" w:sz="12" w:space="0" w:color="FFFFFF"/>
              <w:left w:val="single" w:sz="15" w:space="0" w:color="000000"/>
              <w:bottom w:val="single" w:sz="20" w:space="0" w:color="FFFFFF"/>
              <w:right w:val="single" w:sz="8" w:space="0" w:color="000000"/>
            </w:tcBorders>
            <w:shd w:val="clear" w:color="000000" w:fill="FFFFFF"/>
            <w:tcMar>
              <w:left w:w="0" w:type="dxa"/>
              <w:right w:w="0" w:type="dxa"/>
            </w:tcMar>
          </w:tcPr>
          <w:p w:rsidR="00F5274B" w:rsidRDefault="00DA52CA">
            <w:pPr>
              <w:spacing w:after="0"/>
              <w:ind w:left="170"/>
            </w:pPr>
            <w:r>
              <w:rPr>
                <w:rFonts w:ascii="Times New Roman" w:eastAsia="Times New Roman" w:hAnsi="Times New Roman" w:cs="Times New Roman"/>
                <w:sz w:val="24"/>
              </w:rPr>
              <w:t xml:space="preserve">77 </w:t>
            </w:r>
          </w:p>
        </w:tc>
        <w:tc>
          <w:tcPr>
            <w:tcW w:w="1215" w:type="dxa"/>
            <w:tcBorders>
              <w:top w:val="single" w:sz="12" w:space="0" w:color="FFFFFF"/>
              <w:left w:val="single" w:sz="8" w:space="0" w:color="000000"/>
              <w:bottom w:val="single" w:sz="20" w:space="0" w:color="FFFFFF"/>
              <w:right w:val="single" w:sz="8" w:space="0" w:color="000000"/>
            </w:tcBorders>
            <w:shd w:val="clear" w:color="000000" w:fill="FFFFFF"/>
            <w:tcMar>
              <w:left w:w="0" w:type="dxa"/>
              <w:right w:w="0" w:type="dxa"/>
            </w:tcMar>
          </w:tcPr>
          <w:p w:rsidR="00F5274B" w:rsidRDefault="00DA52CA">
            <w:pPr>
              <w:spacing w:after="0"/>
              <w:ind w:right="3"/>
              <w:jc w:val="center"/>
            </w:pPr>
            <w:r>
              <w:rPr>
                <w:rFonts w:ascii="Times New Roman" w:eastAsia="Times New Roman" w:hAnsi="Times New Roman" w:cs="Times New Roman"/>
                <w:sz w:val="24"/>
              </w:rPr>
              <w:t xml:space="preserve">53.75 </w:t>
            </w:r>
          </w:p>
        </w:tc>
        <w:tc>
          <w:tcPr>
            <w:tcW w:w="1440" w:type="dxa"/>
            <w:tcBorders>
              <w:top w:val="single" w:sz="12" w:space="0" w:color="FFFFFF"/>
              <w:left w:val="single" w:sz="8" w:space="0" w:color="000000"/>
              <w:bottom w:val="single" w:sz="20" w:space="0" w:color="FFFFFF"/>
              <w:right w:val="single" w:sz="15" w:space="0" w:color="000000"/>
            </w:tcBorders>
            <w:shd w:val="clear" w:color="000000" w:fill="FFFFFF"/>
            <w:tcMar>
              <w:left w:w="0" w:type="dxa"/>
              <w:right w:w="0" w:type="dxa"/>
            </w:tcMar>
          </w:tcPr>
          <w:p w:rsidR="00F5274B" w:rsidRDefault="00DA52CA">
            <w:pPr>
              <w:spacing w:after="0"/>
              <w:ind w:left="3"/>
              <w:jc w:val="center"/>
            </w:pPr>
            <w:r>
              <w:rPr>
                <w:rFonts w:ascii="Times New Roman" w:eastAsia="Times New Roman" w:hAnsi="Times New Roman" w:cs="Times New Roman"/>
                <w:sz w:val="28"/>
              </w:rPr>
              <w:t xml:space="preserve">4139.00 </w:t>
            </w:r>
          </w:p>
        </w:tc>
      </w:tr>
      <w:tr w:rsidR="00F5274B">
        <w:tblPrEx>
          <w:tblCellMar>
            <w:top w:w="0" w:type="dxa"/>
            <w:bottom w:w="0" w:type="dxa"/>
          </w:tblCellMar>
        </w:tblPrEx>
        <w:tc>
          <w:tcPr>
            <w:tcW w:w="2041" w:type="dxa"/>
            <w:vMerge/>
            <w:tcBorders>
              <w:top w:val="single" w:sz="0" w:space="0" w:color="000000"/>
              <w:left w:val="single" w:sz="15" w:space="0" w:color="000000"/>
              <w:bottom w:val="single" w:sz="0" w:space="0" w:color="000000"/>
              <w:right w:val="single" w:sz="0" w:space="0" w:color="000000"/>
            </w:tcBorders>
            <w:shd w:val="clear" w:color="000000" w:fill="FFFFFF"/>
            <w:tcMar>
              <w:left w:w="0" w:type="dxa"/>
              <w:right w:w="0" w:type="dxa"/>
            </w:tcMar>
          </w:tcPr>
          <w:p w:rsidR="00F5274B" w:rsidRDefault="00F5274B">
            <w:pPr>
              <w:spacing w:after="200" w:line="276" w:lineRule="auto"/>
              <w:rPr>
                <w:rFonts w:ascii="Calibri" w:eastAsia="Calibri" w:hAnsi="Calibri" w:cs="Calibri"/>
              </w:rPr>
            </w:pPr>
          </w:p>
        </w:tc>
        <w:tc>
          <w:tcPr>
            <w:tcW w:w="1057" w:type="dxa"/>
            <w:vMerge/>
            <w:tcBorders>
              <w:top w:val="single" w:sz="0" w:space="0" w:color="000000"/>
              <w:left w:val="single" w:sz="0" w:space="0" w:color="000000"/>
              <w:bottom w:val="single" w:sz="0" w:space="0" w:color="000000"/>
              <w:right w:val="single" w:sz="15" w:space="0" w:color="000000"/>
            </w:tcBorders>
            <w:shd w:val="clear" w:color="000000" w:fill="FFFFFF"/>
            <w:tcMar>
              <w:left w:w="0" w:type="dxa"/>
              <w:right w:w="0" w:type="dxa"/>
            </w:tcMar>
          </w:tcPr>
          <w:p w:rsidR="00F5274B" w:rsidRDefault="00F5274B">
            <w:pPr>
              <w:spacing w:after="200" w:line="276" w:lineRule="auto"/>
              <w:rPr>
                <w:rFonts w:ascii="Calibri" w:eastAsia="Calibri" w:hAnsi="Calibri" w:cs="Calibri"/>
              </w:rPr>
            </w:pPr>
          </w:p>
        </w:tc>
        <w:tc>
          <w:tcPr>
            <w:tcW w:w="586" w:type="dxa"/>
            <w:tcBorders>
              <w:top w:val="single" w:sz="20" w:space="0" w:color="FFFFFF"/>
              <w:left w:val="single" w:sz="15" w:space="0" w:color="000000"/>
              <w:bottom w:val="single" w:sz="20" w:space="0" w:color="FFFFFF"/>
              <w:right w:val="single" w:sz="8" w:space="0" w:color="000000"/>
            </w:tcBorders>
            <w:shd w:val="clear" w:color="000000" w:fill="FFFFFF"/>
            <w:tcMar>
              <w:left w:w="0" w:type="dxa"/>
              <w:right w:w="0" w:type="dxa"/>
            </w:tcMar>
          </w:tcPr>
          <w:p w:rsidR="00F5274B" w:rsidRDefault="00DA52CA">
            <w:pPr>
              <w:spacing w:after="0"/>
              <w:ind w:left="170"/>
            </w:pPr>
            <w:r>
              <w:rPr>
                <w:rFonts w:ascii="Times New Roman" w:eastAsia="Times New Roman" w:hAnsi="Times New Roman" w:cs="Times New Roman"/>
                <w:sz w:val="24"/>
              </w:rPr>
              <w:t xml:space="preserve">41 </w:t>
            </w:r>
          </w:p>
        </w:tc>
        <w:tc>
          <w:tcPr>
            <w:tcW w:w="1215" w:type="dxa"/>
            <w:tcBorders>
              <w:top w:val="single" w:sz="20" w:space="0" w:color="FFFFFF"/>
              <w:left w:val="single" w:sz="8" w:space="0" w:color="000000"/>
              <w:bottom w:val="single" w:sz="20" w:space="0" w:color="FFFFFF"/>
              <w:right w:val="single" w:sz="8" w:space="0" w:color="000000"/>
            </w:tcBorders>
            <w:shd w:val="clear" w:color="000000" w:fill="FFFFFF"/>
            <w:tcMar>
              <w:left w:w="0" w:type="dxa"/>
              <w:right w:w="0" w:type="dxa"/>
            </w:tcMar>
          </w:tcPr>
          <w:p w:rsidR="00F5274B" w:rsidRDefault="00DA52CA">
            <w:pPr>
              <w:spacing w:after="0"/>
              <w:ind w:right="3"/>
              <w:jc w:val="center"/>
            </w:pPr>
            <w:r>
              <w:rPr>
                <w:rFonts w:ascii="Times New Roman" w:eastAsia="Times New Roman" w:hAnsi="Times New Roman" w:cs="Times New Roman"/>
                <w:sz w:val="24"/>
              </w:rPr>
              <w:t xml:space="preserve">70.29 </w:t>
            </w:r>
          </w:p>
        </w:tc>
        <w:tc>
          <w:tcPr>
            <w:tcW w:w="1440" w:type="dxa"/>
            <w:vMerge w:val="restart"/>
            <w:tcBorders>
              <w:top w:val="single" w:sz="20" w:space="0" w:color="FFFFFF"/>
              <w:left w:val="single" w:sz="8" w:space="0" w:color="000000"/>
              <w:bottom w:val="single" w:sz="12" w:space="0" w:color="FFFFFF"/>
              <w:right w:val="single" w:sz="15" w:space="0" w:color="000000"/>
            </w:tcBorders>
            <w:shd w:val="clear" w:color="000000" w:fill="FFFFFF"/>
            <w:tcMar>
              <w:left w:w="0" w:type="dxa"/>
              <w:right w:w="0" w:type="dxa"/>
            </w:tcMar>
          </w:tcPr>
          <w:p w:rsidR="00F5274B" w:rsidRDefault="00DA52CA">
            <w:pPr>
              <w:spacing w:after="203"/>
              <w:ind w:left="3"/>
              <w:jc w:val="center"/>
              <w:rPr>
                <w:rFonts w:ascii="Times New Roman" w:eastAsia="Times New Roman" w:hAnsi="Times New Roman" w:cs="Times New Roman"/>
                <w:sz w:val="24"/>
              </w:rPr>
            </w:pPr>
            <w:r>
              <w:rPr>
                <w:rFonts w:ascii="Times New Roman" w:eastAsia="Times New Roman" w:hAnsi="Times New Roman" w:cs="Times New Roman"/>
                <w:sz w:val="28"/>
              </w:rPr>
              <w:t xml:space="preserve">2882.00 </w:t>
            </w:r>
          </w:p>
          <w:p w:rsidR="00F5274B" w:rsidRDefault="00DA52CA">
            <w:pPr>
              <w:spacing w:after="0"/>
              <w:ind w:left="70"/>
              <w:jc w:val="center"/>
            </w:pPr>
            <w:r>
              <w:rPr>
                <w:rFonts w:ascii="Times New Roman" w:eastAsia="Times New Roman" w:hAnsi="Times New Roman" w:cs="Times New Roman"/>
                <w:sz w:val="28"/>
              </w:rPr>
              <w:t xml:space="preserve"> </w:t>
            </w:r>
          </w:p>
        </w:tc>
      </w:tr>
      <w:tr w:rsidR="00F5274B">
        <w:tblPrEx>
          <w:tblCellMar>
            <w:top w:w="0" w:type="dxa"/>
            <w:bottom w:w="0" w:type="dxa"/>
          </w:tblCellMar>
        </w:tblPrEx>
        <w:tc>
          <w:tcPr>
            <w:tcW w:w="2041" w:type="dxa"/>
            <w:vMerge/>
            <w:tcBorders>
              <w:top w:val="single" w:sz="0" w:space="0" w:color="000000"/>
              <w:left w:val="single" w:sz="15" w:space="0" w:color="000000"/>
              <w:bottom w:val="single" w:sz="12" w:space="0" w:color="FFFFFF"/>
              <w:right w:val="single" w:sz="0" w:space="0" w:color="000000"/>
            </w:tcBorders>
            <w:shd w:val="clear" w:color="000000" w:fill="FFFFFF"/>
            <w:tcMar>
              <w:left w:w="0" w:type="dxa"/>
              <w:right w:w="0" w:type="dxa"/>
            </w:tcMar>
          </w:tcPr>
          <w:p w:rsidR="00F5274B" w:rsidRDefault="00F5274B">
            <w:pPr>
              <w:spacing w:after="200" w:line="276" w:lineRule="auto"/>
              <w:rPr>
                <w:rFonts w:ascii="Calibri" w:eastAsia="Calibri" w:hAnsi="Calibri" w:cs="Calibri"/>
              </w:rPr>
            </w:pPr>
          </w:p>
        </w:tc>
        <w:tc>
          <w:tcPr>
            <w:tcW w:w="1057" w:type="dxa"/>
            <w:vMerge/>
            <w:tcBorders>
              <w:top w:val="single" w:sz="0" w:space="0" w:color="000000"/>
              <w:left w:val="single" w:sz="0" w:space="0" w:color="000000"/>
              <w:bottom w:val="single" w:sz="12" w:space="0" w:color="FFFFFF"/>
              <w:right w:val="single" w:sz="15" w:space="0" w:color="000000"/>
            </w:tcBorders>
            <w:shd w:val="clear" w:color="000000" w:fill="FFFFFF"/>
            <w:tcMar>
              <w:left w:w="0" w:type="dxa"/>
              <w:right w:w="0" w:type="dxa"/>
            </w:tcMar>
          </w:tcPr>
          <w:p w:rsidR="00F5274B" w:rsidRDefault="00F5274B">
            <w:pPr>
              <w:spacing w:after="200" w:line="276" w:lineRule="auto"/>
              <w:rPr>
                <w:rFonts w:ascii="Calibri" w:eastAsia="Calibri" w:hAnsi="Calibri" w:cs="Calibri"/>
              </w:rPr>
            </w:pPr>
          </w:p>
        </w:tc>
        <w:tc>
          <w:tcPr>
            <w:tcW w:w="586" w:type="dxa"/>
            <w:tcBorders>
              <w:top w:val="single" w:sz="20" w:space="0" w:color="FFFFFF"/>
              <w:left w:val="single" w:sz="15" w:space="0" w:color="000000"/>
              <w:bottom w:val="single" w:sz="12" w:space="0" w:color="FFFFFF"/>
              <w:right w:val="single" w:sz="8" w:space="0" w:color="000000"/>
            </w:tcBorders>
            <w:shd w:val="clear" w:color="000000" w:fill="FFFFFF"/>
            <w:tcMar>
              <w:left w:w="0" w:type="dxa"/>
              <w:right w:w="0" w:type="dxa"/>
            </w:tcMar>
          </w:tcPr>
          <w:p w:rsidR="00F5274B" w:rsidRDefault="00DA52CA">
            <w:pPr>
              <w:spacing w:after="0"/>
              <w:ind w:left="110"/>
            </w:pPr>
            <w:r>
              <w:rPr>
                <w:rFonts w:ascii="Times New Roman" w:eastAsia="Times New Roman" w:hAnsi="Times New Roman" w:cs="Times New Roman"/>
                <w:sz w:val="24"/>
              </w:rPr>
              <w:t xml:space="preserve">118 </w:t>
            </w:r>
          </w:p>
        </w:tc>
        <w:tc>
          <w:tcPr>
            <w:tcW w:w="1215" w:type="dxa"/>
            <w:tcBorders>
              <w:top w:val="single" w:sz="20" w:space="0" w:color="FFFFFF"/>
              <w:left w:val="single" w:sz="8" w:space="0" w:color="000000"/>
              <w:bottom w:val="single" w:sz="12" w:space="0" w:color="FFFFFF"/>
              <w:right w:val="single" w:sz="8" w:space="0" w:color="000000"/>
            </w:tcBorders>
            <w:shd w:val="clear" w:color="000000" w:fill="FFFFFF"/>
            <w:tcMar>
              <w:left w:w="0" w:type="dxa"/>
              <w:right w:w="0" w:type="dxa"/>
            </w:tcMar>
          </w:tcPr>
          <w:p w:rsidR="00F5274B" w:rsidRDefault="00DA52CA">
            <w:pPr>
              <w:spacing w:after="0"/>
              <w:ind w:left="60"/>
              <w:jc w:val="center"/>
            </w:pPr>
            <w:r>
              <w:rPr>
                <w:rFonts w:ascii="Times New Roman" w:eastAsia="Times New Roman" w:hAnsi="Times New Roman" w:cs="Times New Roman"/>
                <w:sz w:val="24"/>
              </w:rPr>
              <w:t xml:space="preserve"> </w:t>
            </w:r>
          </w:p>
        </w:tc>
        <w:tc>
          <w:tcPr>
            <w:tcW w:w="1440" w:type="dxa"/>
            <w:vMerge/>
            <w:tcBorders>
              <w:top w:val="single" w:sz="0" w:space="0" w:color="000000"/>
              <w:left w:val="single" w:sz="8" w:space="0" w:color="000000"/>
              <w:bottom w:val="single" w:sz="12" w:space="0" w:color="FFFFFF"/>
              <w:right w:val="single" w:sz="15" w:space="0" w:color="000000"/>
            </w:tcBorders>
            <w:shd w:val="clear" w:color="000000" w:fill="FFFFFF"/>
            <w:tcMar>
              <w:left w:w="0" w:type="dxa"/>
              <w:right w:w="0" w:type="dxa"/>
            </w:tcMar>
          </w:tcPr>
          <w:p w:rsidR="00F5274B" w:rsidRDefault="00F5274B">
            <w:pPr>
              <w:spacing w:after="200" w:line="276" w:lineRule="auto"/>
            </w:pPr>
          </w:p>
        </w:tc>
      </w:tr>
      <w:tr w:rsidR="00F5274B">
        <w:tblPrEx>
          <w:tblCellMar>
            <w:top w:w="0" w:type="dxa"/>
            <w:bottom w:w="0" w:type="dxa"/>
          </w:tblCellMar>
        </w:tblPrEx>
        <w:tc>
          <w:tcPr>
            <w:tcW w:w="2041" w:type="dxa"/>
            <w:vMerge w:val="restart"/>
            <w:tcBorders>
              <w:top w:val="single" w:sz="12" w:space="0" w:color="FFFFFF"/>
              <w:left w:val="single" w:sz="15" w:space="0" w:color="000000"/>
              <w:bottom w:val="single" w:sz="15" w:space="0" w:color="000000"/>
              <w:right w:val="single" w:sz="0" w:space="0" w:color="000000"/>
            </w:tcBorders>
            <w:shd w:val="clear" w:color="000000" w:fill="FFFFFF"/>
            <w:tcMar>
              <w:left w:w="0" w:type="dxa"/>
              <w:right w:w="0" w:type="dxa"/>
            </w:tcMar>
          </w:tcPr>
          <w:p w:rsidR="00F5274B" w:rsidRDefault="00DA52CA">
            <w:pPr>
              <w:spacing w:after="0"/>
              <w:ind w:right="85"/>
              <w:jc w:val="center"/>
            </w:pPr>
            <w:r>
              <w:rPr>
                <w:rFonts w:ascii="Times New Roman" w:eastAsia="Times New Roman" w:hAnsi="Times New Roman" w:cs="Times New Roman"/>
                <w:sz w:val="24"/>
              </w:rPr>
              <w:t xml:space="preserve">Satisfaction </w:t>
            </w:r>
          </w:p>
        </w:tc>
        <w:tc>
          <w:tcPr>
            <w:tcW w:w="1057" w:type="dxa"/>
            <w:vMerge w:val="restart"/>
            <w:tcBorders>
              <w:top w:val="single" w:sz="12" w:space="0" w:color="FFFFFF"/>
              <w:left w:val="single" w:sz="0" w:space="0" w:color="000000"/>
              <w:bottom w:val="single" w:sz="15" w:space="0" w:color="000000"/>
              <w:right w:val="single" w:sz="15" w:space="0" w:color="000000"/>
            </w:tcBorders>
            <w:shd w:val="clear" w:color="000000" w:fill="FFFFFF"/>
            <w:tcMar>
              <w:left w:w="0" w:type="dxa"/>
              <w:right w:w="0" w:type="dxa"/>
            </w:tcMar>
          </w:tcPr>
          <w:p w:rsidR="00F5274B" w:rsidRDefault="00DA52CA">
            <w:pPr>
              <w:spacing w:after="254"/>
              <w:ind w:right="81"/>
              <w:jc w:val="center"/>
              <w:rPr>
                <w:rFonts w:ascii="Times New Roman" w:eastAsia="Times New Roman" w:hAnsi="Times New Roman" w:cs="Times New Roman"/>
                <w:sz w:val="24"/>
              </w:rPr>
            </w:pPr>
            <w:r>
              <w:rPr>
                <w:rFonts w:ascii="Times New Roman" w:eastAsia="Times New Roman" w:hAnsi="Times New Roman" w:cs="Times New Roman"/>
                <w:sz w:val="24"/>
              </w:rPr>
              <w:t xml:space="preserve">1 </w:t>
            </w:r>
          </w:p>
          <w:p w:rsidR="00F5274B" w:rsidRDefault="00DA52CA">
            <w:pPr>
              <w:spacing w:after="254"/>
              <w:ind w:right="81"/>
              <w:jc w:val="center"/>
              <w:rPr>
                <w:rFonts w:ascii="Times New Roman" w:eastAsia="Times New Roman" w:hAnsi="Times New Roman" w:cs="Times New Roman"/>
                <w:sz w:val="24"/>
              </w:rPr>
            </w:pPr>
            <w:r>
              <w:rPr>
                <w:rFonts w:ascii="Times New Roman" w:eastAsia="Times New Roman" w:hAnsi="Times New Roman" w:cs="Times New Roman"/>
                <w:sz w:val="24"/>
              </w:rPr>
              <w:t xml:space="preserve">2 </w:t>
            </w:r>
          </w:p>
          <w:p w:rsidR="00F5274B" w:rsidRDefault="00DA52CA">
            <w:pPr>
              <w:spacing w:after="0"/>
              <w:ind w:right="84"/>
              <w:jc w:val="center"/>
            </w:pPr>
            <w:r>
              <w:rPr>
                <w:rFonts w:ascii="Times New Roman" w:eastAsia="Times New Roman" w:hAnsi="Times New Roman" w:cs="Times New Roman"/>
                <w:sz w:val="24"/>
              </w:rPr>
              <w:t xml:space="preserve">Total </w:t>
            </w:r>
          </w:p>
        </w:tc>
        <w:tc>
          <w:tcPr>
            <w:tcW w:w="586" w:type="dxa"/>
            <w:tcBorders>
              <w:top w:val="single" w:sz="12" w:space="0" w:color="FFFFFF"/>
              <w:left w:val="single" w:sz="15" w:space="0" w:color="000000"/>
              <w:bottom w:val="single" w:sz="20" w:space="0" w:color="FFFFFF"/>
              <w:right w:val="single" w:sz="8" w:space="0" w:color="000000"/>
            </w:tcBorders>
            <w:shd w:val="clear" w:color="000000" w:fill="FFFFFF"/>
            <w:tcMar>
              <w:left w:w="0" w:type="dxa"/>
              <w:right w:w="0" w:type="dxa"/>
            </w:tcMar>
          </w:tcPr>
          <w:p w:rsidR="00F5274B" w:rsidRDefault="00DA52CA">
            <w:pPr>
              <w:spacing w:after="0"/>
              <w:ind w:left="170"/>
            </w:pPr>
            <w:r>
              <w:rPr>
                <w:rFonts w:ascii="Times New Roman" w:eastAsia="Times New Roman" w:hAnsi="Times New Roman" w:cs="Times New Roman"/>
                <w:sz w:val="24"/>
              </w:rPr>
              <w:t xml:space="preserve">77 </w:t>
            </w:r>
          </w:p>
        </w:tc>
        <w:tc>
          <w:tcPr>
            <w:tcW w:w="1215" w:type="dxa"/>
            <w:tcBorders>
              <w:top w:val="single" w:sz="12" w:space="0" w:color="FFFFFF"/>
              <w:left w:val="single" w:sz="8" w:space="0" w:color="000000"/>
              <w:bottom w:val="single" w:sz="20" w:space="0" w:color="FFFFFF"/>
              <w:right w:val="single" w:sz="8" w:space="0" w:color="000000"/>
            </w:tcBorders>
            <w:shd w:val="clear" w:color="000000" w:fill="FFFFFF"/>
            <w:tcMar>
              <w:left w:w="0" w:type="dxa"/>
              <w:right w:w="0" w:type="dxa"/>
            </w:tcMar>
          </w:tcPr>
          <w:p w:rsidR="00F5274B" w:rsidRDefault="00DA52CA">
            <w:pPr>
              <w:spacing w:after="0"/>
              <w:ind w:right="3"/>
              <w:jc w:val="center"/>
            </w:pPr>
            <w:r>
              <w:rPr>
                <w:rFonts w:ascii="Times New Roman" w:eastAsia="Times New Roman" w:hAnsi="Times New Roman" w:cs="Times New Roman"/>
                <w:sz w:val="24"/>
              </w:rPr>
              <w:t xml:space="preserve">54.69 </w:t>
            </w:r>
          </w:p>
        </w:tc>
        <w:tc>
          <w:tcPr>
            <w:tcW w:w="1440" w:type="dxa"/>
            <w:tcBorders>
              <w:top w:val="single" w:sz="12" w:space="0" w:color="FFFFFF"/>
              <w:left w:val="single" w:sz="8" w:space="0" w:color="000000"/>
              <w:bottom w:val="single" w:sz="20" w:space="0" w:color="FFFFFF"/>
              <w:right w:val="single" w:sz="15" w:space="0" w:color="000000"/>
            </w:tcBorders>
            <w:shd w:val="clear" w:color="000000" w:fill="FFFFFF"/>
            <w:tcMar>
              <w:left w:w="0" w:type="dxa"/>
              <w:right w:w="0" w:type="dxa"/>
            </w:tcMar>
          </w:tcPr>
          <w:p w:rsidR="00F5274B" w:rsidRDefault="00DA52CA">
            <w:pPr>
              <w:spacing w:after="0"/>
              <w:ind w:left="3"/>
              <w:jc w:val="center"/>
            </w:pPr>
            <w:r>
              <w:rPr>
                <w:rFonts w:ascii="Times New Roman" w:eastAsia="Times New Roman" w:hAnsi="Times New Roman" w:cs="Times New Roman"/>
                <w:sz w:val="28"/>
              </w:rPr>
              <w:t xml:space="preserve">4211.00 </w:t>
            </w:r>
          </w:p>
        </w:tc>
      </w:tr>
      <w:tr w:rsidR="00F5274B">
        <w:tblPrEx>
          <w:tblCellMar>
            <w:top w:w="0" w:type="dxa"/>
            <w:bottom w:w="0" w:type="dxa"/>
          </w:tblCellMar>
        </w:tblPrEx>
        <w:tc>
          <w:tcPr>
            <w:tcW w:w="2041" w:type="dxa"/>
            <w:vMerge/>
            <w:tcBorders>
              <w:top w:val="single" w:sz="0" w:space="0" w:color="000000"/>
              <w:left w:val="single" w:sz="15" w:space="0" w:color="000000"/>
              <w:bottom w:val="single" w:sz="0" w:space="0" w:color="000000"/>
              <w:right w:val="single" w:sz="0" w:space="0" w:color="000000"/>
            </w:tcBorders>
            <w:shd w:val="clear" w:color="000000" w:fill="FFFFFF"/>
            <w:tcMar>
              <w:left w:w="0" w:type="dxa"/>
              <w:right w:w="0" w:type="dxa"/>
            </w:tcMar>
          </w:tcPr>
          <w:p w:rsidR="00F5274B" w:rsidRDefault="00F5274B">
            <w:pPr>
              <w:spacing w:after="200" w:line="276" w:lineRule="auto"/>
              <w:rPr>
                <w:rFonts w:ascii="Calibri" w:eastAsia="Calibri" w:hAnsi="Calibri" w:cs="Calibri"/>
              </w:rPr>
            </w:pPr>
          </w:p>
        </w:tc>
        <w:tc>
          <w:tcPr>
            <w:tcW w:w="1057" w:type="dxa"/>
            <w:vMerge/>
            <w:tcBorders>
              <w:top w:val="single" w:sz="0" w:space="0" w:color="000000"/>
              <w:left w:val="single" w:sz="0" w:space="0" w:color="000000"/>
              <w:bottom w:val="single" w:sz="0" w:space="0" w:color="000000"/>
              <w:right w:val="single" w:sz="15" w:space="0" w:color="000000"/>
            </w:tcBorders>
            <w:shd w:val="clear" w:color="000000" w:fill="FFFFFF"/>
            <w:tcMar>
              <w:left w:w="0" w:type="dxa"/>
              <w:right w:w="0" w:type="dxa"/>
            </w:tcMar>
          </w:tcPr>
          <w:p w:rsidR="00F5274B" w:rsidRDefault="00F5274B">
            <w:pPr>
              <w:spacing w:after="200" w:line="276" w:lineRule="auto"/>
              <w:rPr>
                <w:rFonts w:ascii="Calibri" w:eastAsia="Calibri" w:hAnsi="Calibri" w:cs="Calibri"/>
              </w:rPr>
            </w:pPr>
          </w:p>
        </w:tc>
        <w:tc>
          <w:tcPr>
            <w:tcW w:w="586" w:type="dxa"/>
            <w:tcBorders>
              <w:top w:val="single" w:sz="20" w:space="0" w:color="FFFFFF"/>
              <w:left w:val="single" w:sz="15" w:space="0" w:color="000000"/>
              <w:bottom w:val="single" w:sz="20" w:space="0" w:color="FFFFFF"/>
              <w:right w:val="single" w:sz="8" w:space="0" w:color="000000"/>
            </w:tcBorders>
            <w:shd w:val="clear" w:color="000000" w:fill="FFFFFF"/>
            <w:tcMar>
              <w:left w:w="0" w:type="dxa"/>
              <w:right w:w="0" w:type="dxa"/>
            </w:tcMar>
          </w:tcPr>
          <w:p w:rsidR="00F5274B" w:rsidRDefault="00DA52CA">
            <w:pPr>
              <w:spacing w:after="0"/>
              <w:ind w:left="170"/>
            </w:pPr>
            <w:r>
              <w:rPr>
                <w:rFonts w:ascii="Times New Roman" w:eastAsia="Times New Roman" w:hAnsi="Times New Roman" w:cs="Times New Roman"/>
                <w:sz w:val="24"/>
              </w:rPr>
              <w:t xml:space="preserve">41 </w:t>
            </w:r>
          </w:p>
        </w:tc>
        <w:tc>
          <w:tcPr>
            <w:tcW w:w="1215" w:type="dxa"/>
            <w:tcBorders>
              <w:top w:val="single" w:sz="20" w:space="0" w:color="FFFFFF"/>
              <w:left w:val="single" w:sz="8" w:space="0" w:color="000000"/>
              <w:bottom w:val="single" w:sz="20" w:space="0" w:color="FFFFFF"/>
              <w:right w:val="single" w:sz="8" w:space="0" w:color="000000"/>
            </w:tcBorders>
            <w:shd w:val="clear" w:color="000000" w:fill="FFFFFF"/>
            <w:tcMar>
              <w:left w:w="0" w:type="dxa"/>
              <w:right w:w="0" w:type="dxa"/>
            </w:tcMar>
          </w:tcPr>
          <w:p w:rsidR="00F5274B" w:rsidRDefault="00DA52CA">
            <w:pPr>
              <w:spacing w:after="0"/>
              <w:ind w:right="3"/>
              <w:jc w:val="center"/>
            </w:pPr>
            <w:r>
              <w:rPr>
                <w:rFonts w:ascii="Times New Roman" w:eastAsia="Times New Roman" w:hAnsi="Times New Roman" w:cs="Times New Roman"/>
                <w:sz w:val="24"/>
              </w:rPr>
              <w:t xml:space="preserve">68.54 </w:t>
            </w:r>
          </w:p>
        </w:tc>
        <w:tc>
          <w:tcPr>
            <w:tcW w:w="1440" w:type="dxa"/>
            <w:tcBorders>
              <w:top w:val="single" w:sz="20" w:space="0" w:color="FFFFFF"/>
              <w:left w:val="single" w:sz="8" w:space="0" w:color="000000"/>
              <w:bottom w:val="single" w:sz="20" w:space="0" w:color="FFFFFF"/>
              <w:right w:val="single" w:sz="15" w:space="0" w:color="000000"/>
            </w:tcBorders>
            <w:shd w:val="clear" w:color="000000" w:fill="FFFFFF"/>
            <w:tcMar>
              <w:left w:w="0" w:type="dxa"/>
              <w:right w:w="0" w:type="dxa"/>
            </w:tcMar>
          </w:tcPr>
          <w:p w:rsidR="00F5274B" w:rsidRDefault="00DA52CA">
            <w:pPr>
              <w:spacing w:after="0"/>
              <w:ind w:left="3"/>
              <w:jc w:val="center"/>
            </w:pPr>
            <w:r>
              <w:rPr>
                <w:rFonts w:ascii="Times New Roman" w:eastAsia="Times New Roman" w:hAnsi="Times New Roman" w:cs="Times New Roman"/>
                <w:sz w:val="28"/>
              </w:rPr>
              <w:t xml:space="preserve">2810.00 </w:t>
            </w:r>
          </w:p>
        </w:tc>
      </w:tr>
      <w:tr w:rsidR="00F5274B">
        <w:tblPrEx>
          <w:tblCellMar>
            <w:top w:w="0" w:type="dxa"/>
            <w:bottom w:w="0" w:type="dxa"/>
          </w:tblCellMar>
        </w:tblPrEx>
        <w:tc>
          <w:tcPr>
            <w:tcW w:w="2041" w:type="dxa"/>
            <w:vMerge/>
            <w:tcBorders>
              <w:top w:val="single" w:sz="0" w:space="0" w:color="000000"/>
              <w:left w:val="single" w:sz="15" w:space="0" w:color="000000"/>
              <w:bottom w:val="single" w:sz="15" w:space="0" w:color="000000"/>
              <w:right w:val="single" w:sz="0" w:space="0" w:color="000000"/>
            </w:tcBorders>
            <w:shd w:val="clear" w:color="000000" w:fill="FFFFFF"/>
            <w:tcMar>
              <w:left w:w="0" w:type="dxa"/>
              <w:right w:w="0" w:type="dxa"/>
            </w:tcMar>
          </w:tcPr>
          <w:p w:rsidR="00F5274B" w:rsidRDefault="00F5274B">
            <w:pPr>
              <w:spacing w:after="200" w:line="276" w:lineRule="auto"/>
              <w:rPr>
                <w:rFonts w:ascii="Calibri" w:eastAsia="Calibri" w:hAnsi="Calibri" w:cs="Calibri"/>
              </w:rPr>
            </w:pPr>
          </w:p>
        </w:tc>
        <w:tc>
          <w:tcPr>
            <w:tcW w:w="1057" w:type="dxa"/>
            <w:vMerge/>
            <w:tcBorders>
              <w:top w:val="single" w:sz="0" w:space="0" w:color="000000"/>
              <w:left w:val="single" w:sz="0" w:space="0" w:color="000000"/>
              <w:bottom w:val="single" w:sz="15" w:space="0" w:color="000000"/>
              <w:right w:val="single" w:sz="15" w:space="0" w:color="000000"/>
            </w:tcBorders>
            <w:shd w:val="clear" w:color="000000" w:fill="FFFFFF"/>
            <w:tcMar>
              <w:left w:w="0" w:type="dxa"/>
              <w:right w:w="0" w:type="dxa"/>
            </w:tcMar>
          </w:tcPr>
          <w:p w:rsidR="00F5274B" w:rsidRDefault="00F5274B">
            <w:pPr>
              <w:spacing w:after="200" w:line="276" w:lineRule="auto"/>
              <w:rPr>
                <w:rFonts w:ascii="Calibri" w:eastAsia="Calibri" w:hAnsi="Calibri" w:cs="Calibri"/>
              </w:rPr>
            </w:pPr>
          </w:p>
        </w:tc>
        <w:tc>
          <w:tcPr>
            <w:tcW w:w="586" w:type="dxa"/>
            <w:tcBorders>
              <w:top w:val="single" w:sz="20" w:space="0" w:color="FFFFFF"/>
              <w:left w:val="single" w:sz="15" w:space="0" w:color="000000"/>
              <w:bottom w:val="single" w:sz="15" w:space="0" w:color="000000"/>
              <w:right w:val="single" w:sz="8" w:space="0" w:color="000000"/>
            </w:tcBorders>
            <w:shd w:val="clear" w:color="000000" w:fill="FFFFFF"/>
            <w:tcMar>
              <w:left w:w="0" w:type="dxa"/>
              <w:right w:w="0" w:type="dxa"/>
            </w:tcMar>
          </w:tcPr>
          <w:p w:rsidR="00F5274B" w:rsidRDefault="00DA52CA">
            <w:pPr>
              <w:spacing w:after="0"/>
              <w:ind w:left="110"/>
            </w:pPr>
            <w:r>
              <w:rPr>
                <w:rFonts w:ascii="Times New Roman" w:eastAsia="Times New Roman" w:hAnsi="Times New Roman" w:cs="Times New Roman"/>
                <w:sz w:val="24"/>
              </w:rPr>
              <w:t xml:space="preserve">118 </w:t>
            </w:r>
          </w:p>
        </w:tc>
        <w:tc>
          <w:tcPr>
            <w:tcW w:w="1215" w:type="dxa"/>
            <w:tcBorders>
              <w:top w:val="single" w:sz="20" w:space="0" w:color="FFFFFF"/>
              <w:left w:val="single" w:sz="8" w:space="0" w:color="000000"/>
              <w:bottom w:val="single" w:sz="15" w:space="0" w:color="000000"/>
              <w:right w:val="single" w:sz="8" w:space="0" w:color="000000"/>
            </w:tcBorders>
            <w:shd w:val="clear" w:color="000000" w:fill="FFFFFF"/>
            <w:tcMar>
              <w:left w:w="0" w:type="dxa"/>
              <w:right w:w="0" w:type="dxa"/>
            </w:tcMar>
          </w:tcPr>
          <w:p w:rsidR="00F5274B" w:rsidRDefault="00DA52CA">
            <w:pPr>
              <w:spacing w:after="0"/>
              <w:ind w:left="60"/>
              <w:jc w:val="center"/>
            </w:pPr>
            <w:r>
              <w:rPr>
                <w:rFonts w:ascii="Times New Roman" w:eastAsia="Times New Roman" w:hAnsi="Times New Roman" w:cs="Times New Roman"/>
                <w:sz w:val="24"/>
              </w:rPr>
              <w:t xml:space="preserve"> </w:t>
            </w:r>
          </w:p>
        </w:tc>
        <w:tc>
          <w:tcPr>
            <w:tcW w:w="1440" w:type="dxa"/>
            <w:tcBorders>
              <w:top w:val="single" w:sz="20" w:space="0" w:color="FFFFFF"/>
              <w:left w:val="single" w:sz="8" w:space="0" w:color="000000"/>
              <w:bottom w:val="single" w:sz="15" w:space="0" w:color="000000"/>
              <w:right w:val="single" w:sz="15" w:space="0" w:color="000000"/>
            </w:tcBorders>
            <w:shd w:val="clear" w:color="000000" w:fill="FFFFFF"/>
            <w:tcMar>
              <w:left w:w="0" w:type="dxa"/>
              <w:right w:w="0" w:type="dxa"/>
            </w:tcMar>
          </w:tcPr>
          <w:p w:rsidR="00F5274B" w:rsidRDefault="00DA52CA">
            <w:pPr>
              <w:spacing w:after="0"/>
              <w:ind w:left="70"/>
              <w:jc w:val="center"/>
            </w:pPr>
            <w:r>
              <w:rPr>
                <w:rFonts w:ascii="Times New Roman" w:eastAsia="Times New Roman" w:hAnsi="Times New Roman" w:cs="Times New Roman"/>
                <w:b/>
                <w:sz w:val="28"/>
              </w:rPr>
              <w:t xml:space="preserve"> </w:t>
            </w:r>
          </w:p>
        </w:tc>
      </w:tr>
    </w:tbl>
    <w:p w:rsidR="00F5274B" w:rsidRDefault="00F5274B">
      <w:pPr>
        <w:spacing w:after="0" w:line="360" w:lineRule="auto"/>
        <w:rPr>
          <w:rFonts w:ascii="Times New Roman" w:eastAsia="Times New Roman" w:hAnsi="Times New Roman" w:cs="Times New Roman"/>
          <w:sz w:val="24"/>
        </w:rPr>
      </w:pPr>
    </w:p>
    <w:p w:rsidR="00F5274B" w:rsidRDefault="00F5274B">
      <w:pPr>
        <w:spacing w:after="0" w:line="360" w:lineRule="auto"/>
        <w:rPr>
          <w:rFonts w:ascii="Times New Roman" w:eastAsia="Times New Roman" w:hAnsi="Times New Roman" w:cs="Times New Roman"/>
          <w:sz w:val="24"/>
        </w:rPr>
      </w:pPr>
    </w:p>
    <w:p w:rsidR="00F5274B" w:rsidRDefault="00DA52C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Test </w:t>
      </w:r>
      <w:proofErr w:type="spellStart"/>
      <w:r>
        <w:rPr>
          <w:rFonts w:ascii="Times New Roman" w:eastAsia="Times New Roman" w:hAnsi="Times New Roman" w:cs="Times New Roman"/>
          <w:sz w:val="24"/>
        </w:rPr>
        <w:t>Statistics</w:t>
      </w:r>
      <w:r>
        <w:rPr>
          <w:rFonts w:ascii="Times New Roman" w:eastAsia="Times New Roman" w:hAnsi="Times New Roman" w:cs="Times New Roman"/>
          <w:sz w:val="24"/>
          <w:vertAlign w:val="superscript"/>
        </w:rPr>
        <w:t>a</w:t>
      </w:r>
      <w:proofErr w:type="spellEnd"/>
      <w:r>
        <w:rPr>
          <w:rFonts w:ascii="Times New Roman" w:eastAsia="Times New Roman" w:hAnsi="Times New Roman" w:cs="Times New Roman"/>
          <w:sz w:val="24"/>
        </w:rPr>
        <w:t xml:space="preserve"> </w:t>
      </w:r>
    </w:p>
    <w:tbl>
      <w:tblPr>
        <w:tblW w:w="0" w:type="auto"/>
        <w:tblInd w:w="21" w:type="dxa"/>
        <w:tblCellMar>
          <w:left w:w="10" w:type="dxa"/>
          <w:right w:w="10" w:type="dxa"/>
        </w:tblCellMar>
        <w:tblLook w:val="0000" w:firstRow="0" w:lastRow="0" w:firstColumn="0" w:lastColumn="0" w:noHBand="0" w:noVBand="0"/>
      </w:tblPr>
      <w:tblGrid>
        <w:gridCol w:w="2171"/>
        <w:gridCol w:w="997"/>
        <w:gridCol w:w="1351"/>
        <w:gridCol w:w="1440"/>
        <w:gridCol w:w="1126"/>
        <w:gridCol w:w="1244"/>
      </w:tblGrid>
      <w:tr w:rsidR="00F5274B">
        <w:tblPrEx>
          <w:tblCellMar>
            <w:top w:w="0" w:type="dxa"/>
            <w:bottom w:w="0" w:type="dxa"/>
          </w:tblCellMar>
        </w:tblPrEx>
        <w:tc>
          <w:tcPr>
            <w:tcW w:w="2171" w:type="dxa"/>
            <w:tcBorders>
              <w:top w:val="single" w:sz="15" w:space="0" w:color="000000"/>
              <w:left w:val="single" w:sz="15" w:space="0" w:color="000000"/>
              <w:bottom w:val="single" w:sz="12" w:space="0" w:color="FFFFFF"/>
              <w:right w:val="single" w:sz="15" w:space="0" w:color="000000"/>
            </w:tcBorders>
            <w:shd w:val="clear" w:color="000000" w:fill="FFFFFF"/>
            <w:tcMar>
              <w:left w:w="21" w:type="dxa"/>
              <w:right w:w="21" w:type="dxa"/>
            </w:tcMar>
          </w:tcPr>
          <w:p w:rsidR="00F5274B" w:rsidRDefault="00DA52CA">
            <w:pPr>
              <w:spacing w:after="0"/>
              <w:ind w:left="5"/>
            </w:pPr>
            <w:r>
              <w:rPr>
                <w:rFonts w:ascii="Times New Roman" w:eastAsia="Times New Roman" w:hAnsi="Times New Roman" w:cs="Times New Roman"/>
                <w:sz w:val="24"/>
              </w:rPr>
              <w:t xml:space="preserve"> </w:t>
            </w:r>
          </w:p>
        </w:tc>
        <w:tc>
          <w:tcPr>
            <w:tcW w:w="997" w:type="dxa"/>
            <w:tcBorders>
              <w:top w:val="single" w:sz="15" w:space="0" w:color="000000"/>
              <w:left w:val="single" w:sz="15" w:space="0" w:color="000000"/>
              <w:bottom w:val="single" w:sz="12" w:space="0" w:color="FFFFFF"/>
              <w:right w:val="single" w:sz="8" w:space="0" w:color="000000"/>
            </w:tcBorders>
            <w:shd w:val="clear" w:color="000000" w:fill="FFFFFF"/>
            <w:tcMar>
              <w:left w:w="21" w:type="dxa"/>
              <w:right w:w="21" w:type="dxa"/>
            </w:tcMar>
            <w:vAlign w:val="bottom"/>
          </w:tcPr>
          <w:p w:rsidR="00F5274B" w:rsidRDefault="00DA52CA">
            <w:pPr>
              <w:spacing w:after="0"/>
            </w:pPr>
            <w:r>
              <w:rPr>
                <w:rFonts w:ascii="Times New Roman" w:eastAsia="Times New Roman" w:hAnsi="Times New Roman" w:cs="Times New Roman"/>
                <w:sz w:val="24"/>
              </w:rPr>
              <w:t xml:space="preserve">Loan </w:t>
            </w:r>
          </w:p>
        </w:tc>
        <w:tc>
          <w:tcPr>
            <w:tcW w:w="1351" w:type="dxa"/>
            <w:tcBorders>
              <w:top w:val="single" w:sz="15" w:space="0" w:color="000000"/>
              <w:left w:val="single" w:sz="8" w:space="0" w:color="000000"/>
              <w:bottom w:val="single" w:sz="12" w:space="0" w:color="FFFFFF"/>
              <w:right w:val="single" w:sz="8" w:space="0" w:color="000000"/>
            </w:tcBorders>
            <w:shd w:val="clear" w:color="000000" w:fill="FFFFFF"/>
            <w:tcMar>
              <w:left w:w="21" w:type="dxa"/>
              <w:right w:w="21" w:type="dxa"/>
            </w:tcMar>
            <w:vAlign w:val="bottom"/>
          </w:tcPr>
          <w:p w:rsidR="00F5274B" w:rsidRDefault="00DA52CA">
            <w:pPr>
              <w:spacing w:after="0"/>
              <w:ind w:left="5"/>
            </w:pPr>
            <w:r>
              <w:rPr>
                <w:rFonts w:ascii="Times New Roman" w:eastAsia="Times New Roman" w:hAnsi="Times New Roman" w:cs="Times New Roman"/>
                <w:sz w:val="24"/>
              </w:rPr>
              <w:t xml:space="preserve">Performance </w:t>
            </w:r>
          </w:p>
        </w:tc>
        <w:tc>
          <w:tcPr>
            <w:tcW w:w="1440" w:type="dxa"/>
            <w:tcBorders>
              <w:top w:val="single" w:sz="15" w:space="0" w:color="000000"/>
              <w:left w:val="single" w:sz="8" w:space="0" w:color="000000"/>
              <w:bottom w:val="single" w:sz="12" w:space="0" w:color="FFFFFF"/>
              <w:right w:val="single" w:sz="8" w:space="0" w:color="000000"/>
            </w:tcBorders>
            <w:shd w:val="clear" w:color="000000" w:fill="FFFFFF"/>
            <w:tcMar>
              <w:left w:w="21" w:type="dxa"/>
              <w:right w:w="21" w:type="dxa"/>
            </w:tcMar>
          </w:tcPr>
          <w:p w:rsidR="00F5274B" w:rsidRDefault="00DA52CA">
            <w:pPr>
              <w:spacing w:after="0"/>
              <w:ind w:left="5"/>
            </w:pPr>
            <w:r>
              <w:rPr>
                <w:rFonts w:ascii="Times New Roman" w:eastAsia="Times New Roman" w:hAnsi="Times New Roman" w:cs="Times New Roman"/>
                <w:sz w:val="24"/>
              </w:rPr>
              <w:t xml:space="preserve">Customer Feedback </w:t>
            </w:r>
          </w:p>
        </w:tc>
        <w:tc>
          <w:tcPr>
            <w:tcW w:w="1126" w:type="dxa"/>
            <w:tcBorders>
              <w:top w:val="single" w:sz="15" w:space="0" w:color="000000"/>
              <w:left w:val="single" w:sz="8" w:space="0" w:color="000000"/>
              <w:bottom w:val="single" w:sz="12" w:space="0" w:color="FFFFFF"/>
              <w:right w:val="single" w:sz="8" w:space="0" w:color="000000"/>
            </w:tcBorders>
            <w:shd w:val="clear" w:color="000000" w:fill="FFFFFF"/>
            <w:tcMar>
              <w:left w:w="21" w:type="dxa"/>
              <w:right w:w="21" w:type="dxa"/>
            </w:tcMar>
            <w:vAlign w:val="bottom"/>
          </w:tcPr>
          <w:p w:rsidR="00F5274B" w:rsidRDefault="00DA52CA">
            <w:pPr>
              <w:spacing w:after="0"/>
              <w:ind w:left="5"/>
            </w:pPr>
            <w:r>
              <w:rPr>
                <w:rFonts w:ascii="Times New Roman" w:eastAsia="Times New Roman" w:hAnsi="Times New Roman" w:cs="Times New Roman"/>
                <w:sz w:val="24"/>
              </w:rPr>
              <w:t xml:space="preserve">Strategies </w:t>
            </w:r>
          </w:p>
        </w:tc>
        <w:tc>
          <w:tcPr>
            <w:tcW w:w="1244" w:type="dxa"/>
            <w:tcBorders>
              <w:top w:val="single" w:sz="15" w:space="0" w:color="000000"/>
              <w:left w:val="single" w:sz="8" w:space="0" w:color="000000"/>
              <w:bottom w:val="single" w:sz="12" w:space="0" w:color="FFFFFF"/>
              <w:right w:val="single" w:sz="15" w:space="0" w:color="000000"/>
            </w:tcBorders>
            <w:shd w:val="clear" w:color="000000" w:fill="FFFFFF"/>
            <w:tcMar>
              <w:left w:w="21" w:type="dxa"/>
              <w:right w:w="21" w:type="dxa"/>
            </w:tcMar>
            <w:vAlign w:val="bottom"/>
          </w:tcPr>
          <w:p w:rsidR="00F5274B" w:rsidRDefault="00DA52CA">
            <w:pPr>
              <w:spacing w:after="0"/>
              <w:ind w:left="7"/>
            </w:pPr>
            <w:r>
              <w:rPr>
                <w:rFonts w:ascii="Times New Roman" w:eastAsia="Times New Roman" w:hAnsi="Times New Roman" w:cs="Times New Roman"/>
                <w:sz w:val="24"/>
              </w:rPr>
              <w:t xml:space="preserve">Satisfaction </w:t>
            </w:r>
          </w:p>
        </w:tc>
      </w:tr>
      <w:tr w:rsidR="00F5274B">
        <w:tblPrEx>
          <w:tblCellMar>
            <w:top w:w="0" w:type="dxa"/>
            <w:bottom w:w="0" w:type="dxa"/>
          </w:tblCellMar>
        </w:tblPrEx>
        <w:tc>
          <w:tcPr>
            <w:tcW w:w="2171" w:type="dxa"/>
            <w:tcBorders>
              <w:top w:val="single" w:sz="12" w:space="0" w:color="FFFFFF"/>
              <w:left w:val="single" w:sz="15" w:space="0" w:color="000000"/>
              <w:bottom w:val="single" w:sz="12" w:space="0" w:color="FFFFFF"/>
              <w:right w:val="single" w:sz="15" w:space="0" w:color="000000"/>
            </w:tcBorders>
            <w:shd w:val="clear" w:color="000000" w:fill="FFFFFF"/>
            <w:tcMar>
              <w:left w:w="21" w:type="dxa"/>
              <w:right w:w="21" w:type="dxa"/>
            </w:tcMar>
          </w:tcPr>
          <w:p w:rsidR="00F5274B" w:rsidRDefault="00DA52CA">
            <w:pPr>
              <w:spacing w:after="0"/>
              <w:ind w:left="5"/>
            </w:pPr>
            <w:r>
              <w:rPr>
                <w:rFonts w:ascii="Times New Roman" w:eastAsia="Times New Roman" w:hAnsi="Times New Roman" w:cs="Times New Roman"/>
                <w:sz w:val="24"/>
              </w:rPr>
              <w:t xml:space="preserve">Mann-Whitney U </w:t>
            </w:r>
          </w:p>
        </w:tc>
        <w:tc>
          <w:tcPr>
            <w:tcW w:w="997" w:type="dxa"/>
            <w:tcBorders>
              <w:top w:val="single" w:sz="12" w:space="0" w:color="FFFFFF"/>
              <w:left w:val="single" w:sz="15" w:space="0" w:color="000000"/>
              <w:bottom w:val="single" w:sz="12" w:space="0" w:color="FFFFFF"/>
              <w:right w:val="single" w:sz="8" w:space="0" w:color="000000"/>
            </w:tcBorders>
            <w:shd w:val="clear" w:color="000000" w:fill="FFFFFF"/>
            <w:tcMar>
              <w:left w:w="21" w:type="dxa"/>
              <w:right w:w="21" w:type="dxa"/>
            </w:tcMar>
          </w:tcPr>
          <w:p w:rsidR="00F5274B" w:rsidRDefault="00DA52CA">
            <w:pPr>
              <w:spacing w:after="0"/>
            </w:pPr>
            <w:r>
              <w:rPr>
                <w:rFonts w:ascii="Times New Roman" w:eastAsia="Times New Roman" w:hAnsi="Times New Roman" w:cs="Times New Roman"/>
                <w:sz w:val="24"/>
              </w:rPr>
              <w:t xml:space="preserve">1.096E3 </w:t>
            </w:r>
          </w:p>
        </w:tc>
        <w:tc>
          <w:tcPr>
            <w:tcW w:w="1351" w:type="dxa"/>
            <w:tcBorders>
              <w:top w:val="single" w:sz="12" w:space="0" w:color="FFFFFF"/>
              <w:left w:val="single" w:sz="8" w:space="0" w:color="000000"/>
              <w:bottom w:val="single" w:sz="12" w:space="0" w:color="FFFFFF"/>
              <w:right w:val="single" w:sz="8" w:space="0" w:color="000000"/>
            </w:tcBorders>
            <w:shd w:val="clear" w:color="000000" w:fill="FFFFFF"/>
            <w:tcMar>
              <w:left w:w="21" w:type="dxa"/>
              <w:right w:w="21" w:type="dxa"/>
            </w:tcMar>
          </w:tcPr>
          <w:p w:rsidR="00F5274B" w:rsidRDefault="00DA52CA">
            <w:pPr>
              <w:spacing w:after="0"/>
              <w:ind w:left="5"/>
            </w:pPr>
            <w:r>
              <w:rPr>
                <w:rFonts w:ascii="Times New Roman" w:eastAsia="Times New Roman" w:hAnsi="Times New Roman" w:cs="Times New Roman"/>
                <w:sz w:val="24"/>
              </w:rPr>
              <w:t xml:space="preserve">1152.000 </w:t>
            </w:r>
          </w:p>
        </w:tc>
        <w:tc>
          <w:tcPr>
            <w:tcW w:w="1440" w:type="dxa"/>
            <w:tcBorders>
              <w:top w:val="single" w:sz="12" w:space="0" w:color="FFFFFF"/>
              <w:left w:val="single" w:sz="8" w:space="0" w:color="000000"/>
              <w:bottom w:val="single" w:sz="12" w:space="0" w:color="FFFFFF"/>
              <w:right w:val="single" w:sz="8" w:space="0" w:color="000000"/>
            </w:tcBorders>
            <w:shd w:val="clear" w:color="000000" w:fill="FFFFFF"/>
            <w:tcMar>
              <w:left w:w="21" w:type="dxa"/>
              <w:right w:w="21" w:type="dxa"/>
            </w:tcMar>
          </w:tcPr>
          <w:p w:rsidR="00F5274B" w:rsidRDefault="00DA52CA">
            <w:pPr>
              <w:spacing w:after="0"/>
              <w:ind w:left="5"/>
            </w:pPr>
            <w:r>
              <w:rPr>
                <w:rFonts w:ascii="Times New Roman" w:eastAsia="Times New Roman" w:hAnsi="Times New Roman" w:cs="Times New Roman"/>
                <w:sz w:val="24"/>
              </w:rPr>
              <w:t xml:space="preserve">1300.500 </w:t>
            </w:r>
          </w:p>
        </w:tc>
        <w:tc>
          <w:tcPr>
            <w:tcW w:w="1126" w:type="dxa"/>
            <w:tcBorders>
              <w:top w:val="single" w:sz="12" w:space="0" w:color="FFFFFF"/>
              <w:left w:val="single" w:sz="8" w:space="0" w:color="000000"/>
              <w:bottom w:val="single" w:sz="12" w:space="0" w:color="FFFFFF"/>
              <w:right w:val="single" w:sz="8" w:space="0" w:color="000000"/>
            </w:tcBorders>
            <w:shd w:val="clear" w:color="000000" w:fill="FFFFFF"/>
            <w:tcMar>
              <w:left w:w="21" w:type="dxa"/>
              <w:right w:w="21" w:type="dxa"/>
            </w:tcMar>
          </w:tcPr>
          <w:p w:rsidR="00F5274B" w:rsidRDefault="00DA52CA">
            <w:pPr>
              <w:spacing w:after="0"/>
              <w:ind w:left="5"/>
            </w:pPr>
            <w:r>
              <w:rPr>
                <w:rFonts w:ascii="Times New Roman" w:eastAsia="Times New Roman" w:hAnsi="Times New Roman" w:cs="Times New Roman"/>
                <w:sz w:val="24"/>
              </w:rPr>
              <w:t xml:space="preserve">1136.000 </w:t>
            </w:r>
          </w:p>
        </w:tc>
        <w:tc>
          <w:tcPr>
            <w:tcW w:w="1244" w:type="dxa"/>
            <w:tcBorders>
              <w:top w:val="single" w:sz="12" w:space="0" w:color="FFFFFF"/>
              <w:left w:val="single" w:sz="8" w:space="0" w:color="000000"/>
              <w:bottom w:val="single" w:sz="12" w:space="0" w:color="FFFFFF"/>
              <w:right w:val="single" w:sz="15" w:space="0" w:color="000000"/>
            </w:tcBorders>
            <w:shd w:val="clear" w:color="000000" w:fill="FFFFFF"/>
            <w:tcMar>
              <w:left w:w="21" w:type="dxa"/>
              <w:right w:w="21" w:type="dxa"/>
            </w:tcMar>
          </w:tcPr>
          <w:p w:rsidR="00F5274B" w:rsidRDefault="00DA52CA">
            <w:pPr>
              <w:spacing w:after="0"/>
              <w:ind w:left="7"/>
            </w:pPr>
            <w:r>
              <w:rPr>
                <w:rFonts w:ascii="Times New Roman" w:eastAsia="Times New Roman" w:hAnsi="Times New Roman" w:cs="Times New Roman"/>
                <w:sz w:val="24"/>
              </w:rPr>
              <w:t xml:space="preserve">1208.000 </w:t>
            </w:r>
          </w:p>
        </w:tc>
      </w:tr>
      <w:tr w:rsidR="00F5274B">
        <w:tblPrEx>
          <w:tblCellMar>
            <w:top w:w="0" w:type="dxa"/>
            <w:bottom w:w="0" w:type="dxa"/>
          </w:tblCellMar>
        </w:tblPrEx>
        <w:tc>
          <w:tcPr>
            <w:tcW w:w="2171" w:type="dxa"/>
            <w:tcBorders>
              <w:top w:val="single" w:sz="12" w:space="0" w:color="FFFFFF"/>
              <w:left w:val="single" w:sz="15" w:space="0" w:color="000000"/>
              <w:bottom w:val="single" w:sz="13" w:space="0" w:color="FFFFFF"/>
              <w:right w:val="single" w:sz="15" w:space="0" w:color="000000"/>
            </w:tcBorders>
            <w:shd w:val="clear" w:color="000000" w:fill="FFFFFF"/>
            <w:tcMar>
              <w:left w:w="21" w:type="dxa"/>
              <w:right w:w="21" w:type="dxa"/>
            </w:tcMar>
          </w:tcPr>
          <w:p w:rsidR="00F5274B" w:rsidRDefault="00DA52CA">
            <w:pPr>
              <w:spacing w:after="0"/>
              <w:ind w:left="5"/>
            </w:pPr>
            <w:r>
              <w:rPr>
                <w:rFonts w:ascii="Times New Roman" w:eastAsia="Times New Roman" w:hAnsi="Times New Roman" w:cs="Times New Roman"/>
                <w:sz w:val="24"/>
              </w:rPr>
              <w:t xml:space="preserve">Wilcoxon W </w:t>
            </w:r>
          </w:p>
        </w:tc>
        <w:tc>
          <w:tcPr>
            <w:tcW w:w="997" w:type="dxa"/>
            <w:tcBorders>
              <w:top w:val="single" w:sz="12" w:space="0" w:color="FFFFFF"/>
              <w:left w:val="single" w:sz="15" w:space="0" w:color="000000"/>
              <w:bottom w:val="single" w:sz="13" w:space="0" w:color="FFFFFF"/>
              <w:right w:val="single" w:sz="8" w:space="0" w:color="000000"/>
            </w:tcBorders>
            <w:shd w:val="clear" w:color="000000" w:fill="FFFFFF"/>
            <w:tcMar>
              <w:left w:w="21" w:type="dxa"/>
              <w:right w:w="21" w:type="dxa"/>
            </w:tcMar>
          </w:tcPr>
          <w:p w:rsidR="00F5274B" w:rsidRDefault="00DA52CA">
            <w:pPr>
              <w:spacing w:after="0"/>
            </w:pPr>
            <w:r>
              <w:rPr>
                <w:rFonts w:ascii="Times New Roman" w:eastAsia="Times New Roman" w:hAnsi="Times New Roman" w:cs="Times New Roman"/>
                <w:sz w:val="24"/>
              </w:rPr>
              <w:t xml:space="preserve">4.098E3 </w:t>
            </w:r>
          </w:p>
        </w:tc>
        <w:tc>
          <w:tcPr>
            <w:tcW w:w="1351" w:type="dxa"/>
            <w:tcBorders>
              <w:top w:val="single" w:sz="12" w:space="0" w:color="FFFFFF"/>
              <w:left w:val="single" w:sz="8" w:space="0" w:color="000000"/>
              <w:bottom w:val="single" w:sz="13" w:space="0" w:color="FFFFFF"/>
              <w:right w:val="single" w:sz="8" w:space="0" w:color="000000"/>
            </w:tcBorders>
            <w:shd w:val="clear" w:color="000000" w:fill="FFFFFF"/>
            <w:tcMar>
              <w:left w:w="21" w:type="dxa"/>
              <w:right w:w="21" w:type="dxa"/>
            </w:tcMar>
          </w:tcPr>
          <w:p w:rsidR="00F5274B" w:rsidRDefault="00DA52CA">
            <w:pPr>
              <w:spacing w:after="0"/>
              <w:ind w:left="5"/>
            </w:pPr>
            <w:r>
              <w:rPr>
                <w:rFonts w:ascii="Times New Roman" w:eastAsia="Times New Roman" w:hAnsi="Times New Roman" w:cs="Times New Roman"/>
                <w:sz w:val="24"/>
              </w:rPr>
              <w:t xml:space="preserve">4155.000 </w:t>
            </w:r>
          </w:p>
        </w:tc>
        <w:tc>
          <w:tcPr>
            <w:tcW w:w="1440" w:type="dxa"/>
            <w:tcBorders>
              <w:top w:val="single" w:sz="12" w:space="0" w:color="FFFFFF"/>
              <w:left w:val="single" w:sz="8" w:space="0" w:color="000000"/>
              <w:bottom w:val="single" w:sz="13" w:space="0" w:color="FFFFFF"/>
              <w:right w:val="single" w:sz="8" w:space="0" w:color="000000"/>
            </w:tcBorders>
            <w:shd w:val="clear" w:color="000000" w:fill="FFFFFF"/>
            <w:tcMar>
              <w:left w:w="21" w:type="dxa"/>
              <w:right w:w="21" w:type="dxa"/>
            </w:tcMar>
          </w:tcPr>
          <w:p w:rsidR="00F5274B" w:rsidRDefault="00DA52CA">
            <w:pPr>
              <w:spacing w:after="0"/>
              <w:ind w:left="5"/>
            </w:pPr>
            <w:r>
              <w:rPr>
                <w:rFonts w:ascii="Times New Roman" w:eastAsia="Times New Roman" w:hAnsi="Times New Roman" w:cs="Times New Roman"/>
                <w:sz w:val="24"/>
              </w:rPr>
              <w:t xml:space="preserve">4303.500 </w:t>
            </w:r>
          </w:p>
        </w:tc>
        <w:tc>
          <w:tcPr>
            <w:tcW w:w="1126" w:type="dxa"/>
            <w:tcBorders>
              <w:top w:val="single" w:sz="12" w:space="0" w:color="FFFFFF"/>
              <w:left w:val="single" w:sz="8" w:space="0" w:color="000000"/>
              <w:bottom w:val="single" w:sz="13" w:space="0" w:color="FFFFFF"/>
              <w:right w:val="single" w:sz="8" w:space="0" w:color="000000"/>
            </w:tcBorders>
            <w:shd w:val="clear" w:color="000000" w:fill="FFFFFF"/>
            <w:tcMar>
              <w:left w:w="21" w:type="dxa"/>
              <w:right w:w="21" w:type="dxa"/>
            </w:tcMar>
          </w:tcPr>
          <w:p w:rsidR="00F5274B" w:rsidRDefault="00DA52CA">
            <w:pPr>
              <w:spacing w:after="0"/>
              <w:ind w:left="5"/>
            </w:pPr>
            <w:r>
              <w:rPr>
                <w:rFonts w:ascii="Times New Roman" w:eastAsia="Times New Roman" w:hAnsi="Times New Roman" w:cs="Times New Roman"/>
                <w:sz w:val="24"/>
              </w:rPr>
              <w:t xml:space="preserve">4139.000 </w:t>
            </w:r>
          </w:p>
        </w:tc>
        <w:tc>
          <w:tcPr>
            <w:tcW w:w="1244" w:type="dxa"/>
            <w:tcBorders>
              <w:top w:val="single" w:sz="12" w:space="0" w:color="FFFFFF"/>
              <w:left w:val="single" w:sz="8" w:space="0" w:color="000000"/>
              <w:bottom w:val="single" w:sz="13" w:space="0" w:color="FFFFFF"/>
              <w:right w:val="single" w:sz="15" w:space="0" w:color="000000"/>
            </w:tcBorders>
            <w:shd w:val="clear" w:color="000000" w:fill="FFFFFF"/>
            <w:tcMar>
              <w:left w:w="21" w:type="dxa"/>
              <w:right w:w="21" w:type="dxa"/>
            </w:tcMar>
          </w:tcPr>
          <w:p w:rsidR="00F5274B" w:rsidRDefault="00DA52CA">
            <w:pPr>
              <w:spacing w:after="0"/>
              <w:ind w:left="7"/>
            </w:pPr>
            <w:r>
              <w:rPr>
                <w:rFonts w:ascii="Times New Roman" w:eastAsia="Times New Roman" w:hAnsi="Times New Roman" w:cs="Times New Roman"/>
                <w:sz w:val="24"/>
              </w:rPr>
              <w:t xml:space="preserve">4211.000 </w:t>
            </w:r>
          </w:p>
        </w:tc>
      </w:tr>
      <w:tr w:rsidR="00F5274B">
        <w:tblPrEx>
          <w:tblCellMar>
            <w:top w:w="0" w:type="dxa"/>
            <w:bottom w:w="0" w:type="dxa"/>
          </w:tblCellMar>
        </w:tblPrEx>
        <w:tc>
          <w:tcPr>
            <w:tcW w:w="2171" w:type="dxa"/>
            <w:tcBorders>
              <w:top w:val="single" w:sz="13" w:space="0" w:color="FFFFFF"/>
              <w:left w:val="single" w:sz="15" w:space="0" w:color="000000"/>
              <w:bottom w:val="single" w:sz="12" w:space="0" w:color="FFFFFF"/>
              <w:right w:val="single" w:sz="15" w:space="0" w:color="000000"/>
            </w:tcBorders>
            <w:shd w:val="clear" w:color="000000" w:fill="FFFFFF"/>
            <w:tcMar>
              <w:left w:w="21" w:type="dxa"/>
              <w:right w:w="21" w:type="dxa"/>
            </w:tcMar>
          </w:tcPr>
          <w:p w:rsidR="00F5274B" w:rsidRDefault="00DA52CA">
            <w:pPr>
              <w:spacing w:after="0"/>
              <w:ind w:left="5"/>
            </w:pPr>
            <w:r>
              <w:rPr>
                <w:rFonts w:ascii="Times New Roman" w:eastAsia="Times New Roman" w:hAnsi="Times New Roman" w:cs="Times New Roman"/>
                <w:sz w:val="24"/>
              </w:rPr>
              <w:lastRenderedPageBreak/>
              <w:t xml:space="preserve">Z </w:t>
            </w:r>
          </w:p>
        </w:tc>
        <w:tc>
          <w:tcPr>
            <w:tcW w:w="997" w:type="dxa"/>
            <w:tcBorders>
              <w:top w:val="single" w:sz="13" w:space="0" w:color="FFFFFF"/>
              <w:left w:val="single" w:sz="15" w:space="0" w:color="000000"/>
              <w:bottom w:val="single" w:sz="0" w:space="0" w:color="000000"/>
              <w:right w:val="single" w:sz="8" w:space="0" w:color="000000"/>
            </w:tcBorders>
            <w:shd w:val="clear" w:color="000000" w:fill="FFFFFF"/>
            <w:tcMar>
              <w:left w:w="21" w:type="dxa"/>
              <w:right w:w="21" w:type="dxa"/>
            </w:tcMar>
          </w:tcPr>
          <w:p w:rsidR="00F5274B" w:rsidRDefault="00DA52CA">
            <w:pPr>
              <w:spacing w:after="0"/>
            </w:pPr>
            <w:r>
              <w:rPr>
                <w:rFonts w:ascii="Times New Roman" w:eastAsia="Times New Roman" w:hAnsi="Times New Roman" w:cs="Times New Roman"/>
                <w:sz w:val="24"/>
              </w:rPr>
              <w:t xml:space="preserve">-2.739 </w:t>
            </w:r>
          </w:p>
        </w:tc>
        <w:tc>
          <w:tcPr>
            <w:tcW w:w="1351" w:type="dxa"/>
            <w:tcBorders>
              <w:top w:val="single" w:sz="13" w:space="0" w:color="FFFFFF"/>
              <w:left w:val="single" w:sz="8" w:space="0" w:color="000000"/>
              <w:bottom w:val="single" w:sz="0" w:space="0" w:color="000000"/>
              <w:right w:val="single" w:sz="8" w:space="0" w:color="000000"/>
            </w:tcBorders>
            <w:shd w:val="clear" w:color="000000" w:fill="FFFFFF"/>
            <w:tcMar>
              <w:left w:w="21" w:type="dxa"/>
              <w:right w:w="21" w:type="dxa"/>
            </w:tcMar>
          </w:tcPr>
          <w:p w:rsidR="00F5274B" w:rsidRDefault="00DA52CA">
            <w:pPr>
              <w:spacing w:after="0"/>
              <w:ind w:left="5"/>
            </w:pPr>
            <w:r>
              <w:rPr>
                <w:rFonts w:ascii="Times New Roman" w:eastAsia="Times New Roman" w:hAnsi="Times New Roman" w:cs="Times New Roman"/>
                <w:sz w:val="24"/>
              </w:rPr>
              <w:t xml:space="preserve">-2.421 </w:t>
            </w:r>
          </w:p>
        </w:tc>
        <w:tc>
          <w:tcPr>
            <w:tcW w:w="1440" w:type="dxa"/>
            <w:tcBorders>
              <w:top w:val="single" w:sz="13" w:space="0" w:color="FFFFFF"/>
              <w:left w:val="single" w:sz="8" w:space="0" w:color="000000"/>
              <w:bottom w:val="single" w:sz="0" w:space="0" w:color="000000"/>
              <w:right w:val="single" w:sz="8" w:space="0" w:color="000000"/>
            </w:tcBorders>
            <w:shd w:val="clear" w:color="000000" w:fill="FFFFFF"/>
            <w:tcMar>
              <w:left w:w="21" w:type="dxa"/>
              <w:right w:w="21" w:type="dxa"/>
            </w:tcMar>
          </w:tcPr>
          <w:p w:rsidR="00F5274B" w:rsidRDefault="00DA52CA">
            <w:pPr>
              <w:spacing w:after="0"/>
              <w:ind w:left="5"/>
            </w:pPr>
            <w:r>
              <w:rPr>
                <w:rFonts w:ascii="Times New Roman" w:eastAsia="Times New Roman" w:hAnsi="Times New Roman" w:cs="Times New Roman"/>
                <w:sz w:val="24"/>
              </w:rPr>
              <w:t xml:space="preserve">-1.576 </w:t>
            </w:r>
          </w:p>
        </w:tc>
        <w:tc>
          <w:tcPr>
            <w:tcW w:w="1126" w:type="dxa"/>
            <w:tcBorders>
              <w:top w:val="single" w:sz="13" w:space="0" w:color="FFFFFF"/>
              <w:left w:val="single" w:sz="8" w:space="0" w:color="000000"/>
              <w:bottom w:val="single" w:sz="0" w:space="0" w:color="000000"/>
              <w:right w:val="single" w:sz="8" w:space="0" w:color="000000"/>
            </w:tcBorders>
            <w:shd w:val="clear" w:color="000000" w:fill="FFFFFF"/>
            <w:tcMar>
              <w:left w:w="21" w:type="dxa"/>
              <w:right w:w="21" w:type="dxa"/>
            </w:tcMar>
          </w:tcPr>
          <w:p w:rsidR="00F5274B" w:rsidRDefault="00DA52CA">
            <w:pPr>
              <w:spacing w:after="0"/>
              <w:ind w:left="5"/>
            </w:pPr>
            <w:r>
              <w:rPr>
                <w:rFonts w:ascii="Times New Roman" w:eastAsia="Times New Roman" w:hAnsi="Times New Roman" w:cs="Times New Roman"/>
                <w:sz w:val="24"/>
              </w:rPr>
              <w:t xml:space="preserve">-2.511 </w:t>
            </w:r>
          </w:p>
        </w:tc>
        <w:tc>
          <w:tcPr>
            <w:tcW w:w="1244" w:type="dxa"/>
            <w:tcBorders>
              <w:top w:val="single" w:sz="13" w:space="0" w:color="FFFFFF"/>
              <w:left w:val="single" w:sz="8" w:space="0" w:color="000000"/>
              <w:bottom w:val="single" w:sz="0" w:space="0" w:color="000000"/>
              <w:right w:val="single" w:sz="15" w:space="0" w:color="000000"/>
            </w:tcBorders>
            <w:shd w:val="clear" w:color="000000" w:fill="FFFFFF"/>
            <w:tcMar>
              <w:left w:w="21" w:type="dxa"/>
              <w:right w:w="21" w:type="dxa"/>
            </w:tcMar>
          </w:tcPr>
          <w:p w:rsidR="00F5274B" w:rsidRDefault="00DA52CA">
            <w:pPr>
              <w:spacing w:after="0"/>
              <w:ind w:left="7"/>
            </w:pPr>
            <w:r>
              <w:rPr>
                <w:rFonts w:ascii="Times New Roman" w:eastAsia="Times New Roman" w:hAnsi="Times New Roman" w:cs="Times New Roman"/>
                <w:sz w:val="24"/>
              </w:rPr>
              <w:t xml:space="preserve">-2.100 </w:t>
            </w:r>
          </w:p>
        </w:tc>
      </w:tr>
      <w:tr w:rsidR="00F5274B">
        <w:tblPrEx>
          <w:tblCellMar>
            <w:top w:w="0" w:type="dxa"/>
            <w:bottom w:w="0" w:type="dxa"/>
          </w:tblCellMar>
        </w:tblPrEx>
        <w:tc>
          <w:tcPr>
            <w:tcW w:w="2171" w:type="dxa"/>
            <w:vMerge w:val="restart"/>
            <w:tcBorders>
              <w:top w:val="single" w:sz="12" w:space="0" w:color="FFFFFF"/>
              <w:left w:val="single" w:sz="15" w:space="0" w:color="000000"/>
              <w:bottom w:val="single" w:sz="15" w:space="0" w:color="000000"/>
              <w:right w:val="single" w:sz="15" w:space="0" w:color="000000"/>
            </w:tcBorders>
            <w:shd w:val="clear" w:color="000000" w:fill="FFFFFF"/>
            <w:tcMar>
              <w:left w:w="21" w:type="dxa"/>
              <w:right w:w="21" w:type="dxa"/>
            </w:tcMar>
          </w:tcPr>
          <w:p w:rsidR="00F5274B" w:rsidRDefault="00DA52CA">
            <w:pPr>
              <w:spacing w:after="0"/>
              <w:ind w:left="5"/>
            </w:pPr>
            <w:proofErr w:type="spellStart"/>
            <w:r>
              <w:rPr>
                <w:rFonts w:ascii="Times New Roman" w:eastAsia="Times New Roman" w:hAnsi="Times New Roman" w:cs="Times New Roman"/>
                <w:sz w:val="24"/>
              </w:rPr>
              <w:t>Asymp</w:t>
            </w:r>
            <w:proofErr w:type="spellEnd"/>
            <w:r>
              <w:rPr>
                <w:rFonts w:ascii="Times New Roman" w:eastAsia="Times New Roman" w:hAnsi="Times New Roman" w:cs="Times New Roman"/>
                <w:sz w:val="24"/>
              </w:rPr>
              <w:t xml:space="preserve">. Sig. (2tailed) </w:t>
            </w:r>
          </w:p>
        </w:tc>
        <w:tc>
          <w:tcPr>
            <w:tcW w:w="997" w:type="dxa"/>
            <w:tcBorders>
              <w:top w:val="single" w:sz="0" w:space="0" w:color="000000"/>
              <w:left w:val="single" w:sz="15" w:space="0" w:color="000000"/>
              <w:bottom w:val="single" w:sz="0" w:space="0" w:color="000000"/>
              <w:right w:val="single" w:sz="8" w:space="0" w:color="000000"/>
            </w:tcBorders>
            <w:shd w:val="clear" w:color="auto" w:fill="FFFFFF"/>
            <w:tcMar>
              <w:left w:w="21" w:type="dxa"/>
              <w:right w:w="21" w:type="dxa"/>
            </w:tcMar>
          </w:tcPr>
          <w:p w:rsidR="00F5274B" w:rsidRDefault="00F5274B">
            <w:pPr>
              <w:rPr>
                <w:rFonts w:ascii="Calibri" w:eastAsia="Calibri" w:hAnsi="Calibri" w:cs="Calibri"/>
              </w:rPr>
            </w:pPr>
          </w:p>
        </w:tc>
        <w:tc>
          <w:tcPr>
            <w:tcW w:w="1351" w:type="dxa"/>
            <w:tcBorders>
              <w:top w:val="single" w:sz="0" w:space="0" w:color="000000"/>
              <w:left w:val="single" w:sz="8" w:space="0" w:color="000000"/>
              <w:bottom w:val="single" w:sz="0" w:space="0" w:color="000000"/>
              <w:right w:val="single" w:sz="8" w:space="0" w:color="000000"/>
            </w:tcBorders>
            <w:shd w:val="clear" w:color="auto" w:fill="FFFFFF"/>
            <w:tcMar>
              <w:left w:w="21" w:type="dxa"/>
              <w:right w:w="21" w:type="dxa"/>
            </w:tcMar>
          </w:tcPr>
          <w:p w:rsidR="00F5274B" w:rsidRDefault="00F5274B">
            <w:pPr>
              <w:rPr>
                <w:rFonts w:ascii="Calibri" w:eastAsia="Calibri" w:hAnsi="Calibri" w:cs="Calibri"/>
              </w:rPr>
            </w:pPr>
          </w:p>
        </w:tc>
        <w:tc>
          <w:tcPr>
            <w:tcW w:w="1440" w:type="dxa"/>
            <w:tcBorders>
              <w:top w:val="single" w:sz="0" w:space="0" w:color="000000"/>
              <w:left w:val="single" w:sz="8" w:space="0" w:color="000000"/>
              <w:bottom w:val="single" w:sz="0" w:space="0" w:color="000000"/>
              <w:right w:val="single" w:sz="8" w:space="0" w:color="000000"/>
            </w:tcBorders>
            <w:shd w:val="clear" w:color="auto" w:fill="FFFFFF"/>
            <w:tcMar>
              <w:left w:w="21" w:type="dxa"/>
              <w:right w:w="21" w:type="dxa"/>
            </w:tcMar>
          </w:tcPr>
          <w:p w:rsidR="00F5274B" w:rsidRDefault="00F5274B">
            <w:pPr>
              <w:rPr>
                <w:rFonts w:ascii="Calibri" w:eastAsia="Calibri" w:hAnsi="Calibri" w:cs="Calibri"/>
              </w:rPr>
            </w:pPr>
          </w:p>
        </w:tc>
        <w:tc>
          <w:tcPr>
            <w:tcW w:w="1126" w:type="dxa"/>
            <w:tcBorders>
              <w:top w:val="single" w:sz="0" w:space="0" w:color="000000"/>
              <w:left w:val="single" w:sz="8" w:space="0" w:color="000000"/>
              <w:bottom w:val="single" w:sz="0" w:space="0" w:color="000000"/>
              <w:right w:val="single" w:sz="8" w:space="0" w:color="000000"/>
            </w:tcBorders>
            <w:shd w:val="clear" w:color="auto" w:fill="FFFFFF"/>
            <w:tcMar>
              <w:left w:w="21" w:type="dxa"/>
              <w:right w:w="21" w:type="dxa"/>
            </w:tcMar>
          </w:tcPr>
          <w:p w:rsidR="00F5274B" w:rsidRDefault="00F5274B">
            <w:pPr>
              <w:rPr>
                <w:rFonts w:ascii="Calibri" w:eastAsia="Calibri" w:hAnsi="Calibri" w:cs="Calibri"/>
              </w:rPr>
            </w:pPr>
          </w:p>
        </w:tc>
        <w:tc>
          <w:tcPr>
            <w:tcW w:w="1244" w:type="dxa"/>
            <w:tcBorders>
              <w:top w:val="single" w:sz="0" w:space="0" w:color="000000"/>
              <w:left w:val="single" w:sz="8" w:space="0" w:color="000000"/>
              <w:bottom w:val="single" w:sz="0" w:space="0" w:color="000000"/>
              <w:right w:val="single" w:sz="15" w:space="0" w:color="000000"/>
            </w:tcBorders>
            <w:shd w:val="clear" w:color="auto" w:fill="FFFFFF"/>
            <w:tcMar>
              <w:left w:w="21" w:type="dxa"/>
              <w:right w:w="21" w:type="dxa"/>
            </w:tcMar>
          </w:tcPr>
          <w:p w:rsidR="00F5274B" w:rsidRDefault="00F5274B">
            <w:pPr>
              <w:rPr>
                <w:rFonts w:ascii="Calibri" w:eastAsia="Calibri" w:hAnsi="Calibri" w:cs="Calibri"/>
              </w:rPr>
            </w:pPr>
          </w:p>
        </w:tc>
      </w:tr>
      <w:tr w:rsidR="00F5274B">
        <w:tblPrEx>
          <w:tblCellMar>
            <w:top w:w="0" w:type="dxa"/>
            <w:bottom w:w="0" w:type="dxa"/>
          </w:tblCellMar>
        </w:tblPrEx>
        <w:tc>
          <w:tcPr>
            <w:tcW w:w="2171" w:type="dxa"/>
            <w:vMerge/>
            <w:tcBorders>
              <w:top w:val="single" w:sz="0" w:space="0" w:color="000000"/>
              <w:left w:val="single" w:sz="15" w:space="0" w:color="000000"/>
              <w:bottom w:val="single" w:sz="15" w:space="0" w:color="000000"/>
              <w:right w:val="single" w:sz="15" w:space="0" w:color="000000"/>
            </w:tcBorders>
            <w:shd w:val="clear" w:color="000000" w:fill="FFFFFF"/>
            <w:tcMar>
              <w:left w:w="21" w:type="dxa"/>
              <w:right w:w="21" w:type="dxa"/>
            </w:tcMar>
          </w:tcPr>
          <w:p w:rsidR="00F5274B" w:rsidRDefault="00F5274B">
            <w:pPr>
              <w:spacing w:after="200" w:line="276" w:lineRule="auto"/>
              <w:rPr>
                <w:rFonts w:ascii="Calibri" w:eastAsia="Calibri" w:hAnsi="Calibri" w:cs="Calibri"/>
              </w:rPr>
            </w:pPr>
          </w:p>
        </w:tc>
        <w:tc>
          <w:tcPr>
            <w:tcW w:w="997" w:type="dxa"/>
            <w:tcBorders>
              <w:top w:val="single" w:sz="0" w:space="0" w:color="000000"/>
              <w:left w:val="single" w:sz="15" w:space="0" w:color="000000"/>
              <w:bottom w:val="single" w:sz="15" w:space="0" w:color="000000"/>
              <w:right w:val="single" w:sz="8" w:space="0" w:color="000000"/>
            </w:tcBorders>
            <w:shd w:val="clear" w:color="000000" w:fill="FFFFFF"/>
            <w:tcMar>
              <w:left w:w="21" w:type="dxa"/>
              <w:right w:w="21" w:type="dxa"/>
            </w:tcMar>
          </w:tcPr>
          <w:p w:rsidR="00F5274B" w:rsidRDefault="00DA52CA">
            <w:pPr>
              <w:spacing w:after="0"/>
            </w:pPr>
            <w:r>
              <w:rPr>
                <w:rFonts w:ascii="Times New Roman" w:eastAsia="Times New Roman" w:hAnsi="Times New Roman" w:cs="Times New Roman"/>
                <w:sz w:val="24"/>
              </w:rPr>
              <w:t xml:space="preserve">.006 </w:t>
            </w:r>
          </w:p>
        </w:tc>
        <w:tc>
          <w:tcPr>
            <w:tcW w:w="1351" w:type="dxa"/>
            <w:tcBorders>
              <w:top w:val="single" w:sz="0" w:space="0" w:color="000000"/>
              <w:left w:val="single" w:sz="8" w:space="0" w:color="000000"/>
              <w:bottom w:val="single" w:sz="15" w:space="0" w:color="000000"/>
              <w:right w:val="single" w:sz="8" w:space="0" w:color="000000"/>
            </w:tcBorders>
            <w:shd w:val="clear" w:color="000000" w:fill="FFFFFF"/>
            <w:tcMar>
              <w:left w:w="21" w:type="dxa"/>
              <w:right w:w="21" w:type="dxa"/>
            </w:tcMar>
          </w:tcPr>
          <w:p w:rsidR="00F5274B" w:rsidRDefault="00DA52CA">
            <w:pPr>
              <w:spacing w:after="0"/>
              <w:ind w:left="5"/>
            </w:pPr>
            <w:r>
              <w:rPr>
                <w:rFonts w:ascii="Times New Roman" w:eastAsia="Times New Roman" w:hAnsi="Times New Roman" w:cs="Times New Roman"/>
                <w:sz w:val="24"/>
              </w:rPr>
              <w:t xml:space="preserve">.015 </w:t>
            </w:r>
          </w:p>
        </w:tc>
        <w:tc>
          <w:tcPr>
            <w:tcW w:w="1440" w:type="dxa"/>
            <w:tcBorders>
              <w:top w:val="single" w:sz="0" w:space="0" w:color="000000"/>
              <w:left w:val="single" w:sz="8" w:space="0" w:color="000000"/>
              <w:bottom w:val="single" w:sz="15" w:space="0" w:color="000000"/>
              <w:right w:val="single" w:sz="8" w:space="0" w:color="000000"/>
            </w:tcBorders>
            <w:shd w:val="clear" w:color="000000" w:fill="FFFFFF"/>
            <w:tcMar>
              <w:left w:w="21" w:type="dxa"/>
              <w:right w:w="21" w:type="dxa"/>
            </w:tcMar>
          </w:tcPr>
          <w:p w:rsidR="00F5274B" w:rsidRDefault="00DA52CA">
            <w:pPr>
              <w:spacing w:after="0"/>
              <w:ind w:left="5"/>
            </w:pPr>
            <w:r>
              <w:rPr>
                <w:rFonts w:ascii="Times New Roman" w:eastAsia="Times New Roman" w:hAnsi="Times New Roman" w:cs="Times New Roman"/>
                <w:sz w:val="24"/>
              </w:rPr>
              <w:t xml:space="preserve">.115 </w:t>
            </w:r>
          </w:p>
        </w:tc>
        <w:tc>
          <w:tcPr>
            <w:tcW w:w="1126" w:type="dxa"/>
            <w:tcBorders>
              <w:top w:val="single" w:sz="0" w:space="0" w:color="000000"/>
              <w:left w:val="single" w:sz="8" w:space="0" w:color="000000"/>
              <w:bottom w:val="single" w:sz="15" w:space="0" w:color="000000"/>
              <w:right w:val="single" w:sz="8" w:space="0" w:color="000000"/>
            </w:tcBorders>
            <w:shd w:val="clear" w:color="000000" w:fill="FFFFFF"/>
            <w:tcMar>
              <w:left w:w="21" w:type="dxa"/>
              <w:right w:w="21" w:type="dxa"/>
            </w:tcMar>
          </w:tcPr>
          <w:p w:rsidR="00F5274B" w:rsidRDefault="00DA52CA">
            <w:pPr>
              <w:spacing w:after="0"/>
              <w:ind w:left="5"/>
            </w:pPr>
            <w:r>
              <w:rPr>
                <w:rFonts w:ascii="Times New Roman" w:eastAsia="Times New Roman" w:hAnsi="Times New Roman" w:cs="Times New Roman"/>
                <w:sz w:val="24"/>
              </w:rPr>
              <w:t xml:space="preserve">.012 </w:t>
            </w:r>
          </w:p>
        </w:tc>
        <w:tc>
          <w:tcPr>
            <w:tcW w:w="1244" w:type="dxa"/>
            <w:tcBorders>
              <w:top w:val="single" w:sz="0" w:space="0" w:color="000000"/>
              <w:left w:val="single" w:sz="8" w:space="0" w:color="000000"/>
              <w:bottom w:val="single" w:sz="15" w:space="0" w:color="000000"/>
              <w:right w:val="single" w:sz="15" w:space="0" w:color="000000"/>
            </w:tcBorders>
            <w:shd w:val="clear" w:color="000000" w:fill="FFFFFF"/>
            <w:tcMar>
              <w:left w:w="21" w:type="dxa"/>
              <w:right w:w="21" w:type="dxa"/>
            </w:tcMar>
          </w:tcPr>
          <w:p w:rsidR="00F5274B" w:rsidRDefault="00DA52CA">
            <w:pPr>
              <w:spacing w:after="0"/>
              <w:ind w:left="7"/>
            </w:pPr>
            <w:r>
              <w:rPr>
                <w:rFonts w:ascii="Times New Roman" w:eastAsia="Times New Roman" w:hAnsi="Times New Roman" w:cs="Times New Roman"/>
                <w:sz w:val="24"/>
              </w:rPr>
              <w:t xml:space="preserve">.036 </w:t>
            </w:r>
          </w:p>
        </w:tc>
      </w:tr>
    </w:tbl>
    <w:p w:rsidR="00F5274B" w:rsidRDefault="00DA52CA">
      <w:pPr>
        <w:spacing w:after="129"/>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rsidR="00F5274B" w:rsidRDefault="00DA52CA">
      <w:pPr>
        <w:keepNext/>
        <w:keepLines/>
        <w:spacing w:before="40" w:after="0" w:line="240" w:lineRule="auto"/>
        <w:rPr>
          <w:rFonts w:ascii="Times New Roman" w:eastAsia="Times New Roman" w:hAnsi="Times New Roman" w:cs="Times New Roman"/>
          <w:b/>
          <w:sz w:val="24"/>
        </w:rPr>
      </w:pPr>
      <w:proofErr w:type="spellStart"/>
      <w:r>
        <w:rPr>
          <w:rFonts w:ascii="Times New Roman" w:eastAsia="Times New Roman" w:hAnsi="Times New Roman" w:cs="Times New Roman"/>
          <w:b/>
          <w:sz w:val="24"/>
        </w:rPr>
        <w:t>Kruskal</w:t>
      </w:r>
      <w:proofErr w:type="spellEnd"/>
      <w:r>
        <w:rPr>
          <w:rFonts w:ascii="Times New Roman" w:eastAsia="Times New Roman" w:hAnsi="Times New Roman" w:cs="Times New Roman"/>
          <w:b/>
          <w:sz w:val="24"/>
        </w:rPr>
        <w:t xml:space="preserve">-Wallis Test </w:t>
      </w:r>
    </w:p>
    <w:p w:rsidR="00F5274B" w:rsidRDefault="00DA52CA">
      <w:pPr>
        <w:spacing w:after="96"/>
        <w:ind w:left="2583"/>
        <w:rPr>
          <w:rFonts w:ascii="Times New Roman" w:eastAsia="Times New Roman" w:hAnsi="Times New Roman" w:cs="Times New Roman"/>
          <w:sz w:val="24"/>
        </w:rPr>
      </w:pPr>
      <w:r>
        <w:rPr>
          <w:rFonts w:ascii="Arial" w:eastAsia="Arial" w:hAnsi="Arial" w:cs="Arial"/>
          <w:b/>
          <w:sz w:val="18"/>
        </w:rPr>
        <w:t xml:space="preserve"> </w:t>
      </w:r>
    </w:p>
    <w:p w:rsidR="00F5274B" w:rsidRDefault="00DA52CA">
      <w:pPr>
        <w:spacing w:after="96"/>
        <w:ind w:left="2583"/>
        <w:rPr>
          <w:rFonts w:ascii="Times New Roman" w:eastAsia="Times New Roman" w:hAnsi="Times New Roman" w:cs="Times New Roman"/>
          <w:sz w:val="24"/>
        </w:rPr>
      </w:pPr>
      <w:r>
        <w:rPr>
          <w:rFonts w:ascii="Arial" w:eastAsia="Arial" w:hAnsi="Arial" w:cs="Arial"/>
          <w:b/>
          <w:sz w:val="18"/>
        </w:rPr>
        <w:t xml:space="preserve"> </w:t>
      </w:r>
    </w:p>
    <w:p w:rsidR="00F5274B" w:rsidRDefault="00DA52CA">
      <w:pPr>
        <w:spacing w:after="0"/>
        <w:ind w:left="2309"/>
        <w:rPr>
          <w:rFonts w:ascii="Times New Roman" w:eastAsia="Times New Roman" w:hAnsi="Times New Roman" w:cs="Times New Roman"/>
          <w:sz w:val="24"/>
        </w:rPr>
      </w:pPr>
      <w:r>
        <w:rPr>
          <w:rFonts w:ascii="Arial" w:eastAsia="Arial" w:hAnsi="Arial" w:cs="Arial"/>
          <w:b/>
          <w:sz w:val="18"/>
        </w:rPr>
        <w:t>Ranks</w:t>
      </w:r>
      <w:r>
        <w:rPr>
          <w:rFonts w:ascii="Arial" w:eastAsia="Arial" w:hAnsi="Arial" w:cs="Arial"/>
          <w:sz w:val="18"/>
        </w:rPr>
        <w:t xml:space="preserve"> </w:t>
      </w:r>
    </w:p>
    <w:tbl>
      <w:tblPr>
        <w:tblW w:w="0" w:type="auto"/>
        <w:tblInd w:w="132" w:type="dxa"/>
        <w:tblCellMar>
          <w:left w:w="10" w:type="dxa"/>
          <w:right w:w="10" w:type="dxa"/>
        </w:tblCellMar>
        <w:tblLook w:val="0000" w:firstRow="0" w:lastRow="0" w:firstColumn="0" w:lastColumn="0" w:noHBand="0" w:noVBand="0"/>
      </w:tblPr>
      <w:tblGrid>
        <w:gridCol w:w="1894"/>
        <w:gridCol w:w="793"/>
        <w:gridCol w:w="998"/>
        <w:gridCol w:w="1217"/>
      </w:tblGrid>
      <w:tr w:rsidR="00F5274B">
        <w:tblPrEx>
          <w:tblCellMar>
            <w:top w:w="0" w:type="dxa"/>
            <w:bottom w:w="0" w:type="dxa"/>
          </w:tblCellMar>
        </w:tblPrEx>
        <w:tc>
          <w:tcPr>
            <w:tcW w:w="1894" w:type="dxa"/>
            <w:tcBorders>
              <w:top w:val="single" w:sz="15" w:space="0" w:color="000000"/>
              <w:left w:val="single" w:sz="15" w:space="0" w:color="000000"/>
              <w:bottom w:val="single" w:sz="12" w:space="0" w:color="FFFFFF"/>
              <w:right w:val="single" w:sz="0" w:space="0" w:color="000000"/>
            </w:tcBorders>
            <w:shd w:val="clear" w:color="000000" w:fill="FFFFFF"/>
            <w:tcMar>
              <w:left w:w="15" w:type="dxa"/>
              <w:right w:w="15" w:type="dxa"/>
            </w:tcMar>
          </w:tcPr>
          <w:p w:rsidR="00F5274B" w:rsidRDefault="00DA52CA">
            <w:pPr>
              <w:spacing w:after="0"/>
            </w:pPr>
            <w:r>
              <w:rPr>
                <w:rFonts w:ascii="Times New Roman" w:eastAsia="Times New Roman" w:hAnsi="Times New Roman" w:cs="Times New Roman"/>
                <w:sz w:val="24"/>
              </w:rPr>
              <w:t xml:space="preserve"> </w:t>
            </w:r>
          </w:p>
        </w:tc>
        <w:tc>
          <w:tcPr>
            <w:tcW w:w="793" w:type="dxa"/>
            <w:tcBorders>
              <w:top w:val="single" w:sz="15" w:space="0" w:color="000000"/>
              <w:left w:val="single" w:sz="0" w:space="0" w:color="000000"/>
              <w:bottom w:val="single" w:sz="12" w:space="0" w:color="FFFFFF"/>
              <w:right w:val="single" w:sz="15" w:space="0" w:color="000000"/>
            </w:tcBorders>
            <w:shd w:val="clear" w:color="000000" w:fill="FFFFFF"/>
            <w:tcMar>
              <w:left w:w="15" w:type="dxa"/>
              <w:right w:w="15" w:type="dxa"/>
            </w:tcMar>
          </w:tcPr>
          <w:p w:rsidR="00F5274B" w:rsidRDefault="00DA52CA">
            <w:pPr>
              <w:spacing w:after="98"/>
              <w:ind w:left="70"/>
              <w:rPr>
                <w:rFonts w:ascii="Times New Roman" w:eastAsia="Times New Roman" w:hAnsi="Times New Roman" w:cs="Times New Roman"/>
                <w:sz w:val="24"/>
              </w:rPr>
            </w:pPr>
            <w:r>
              <w:rPr>
                <w:rFonts w:ascii="Arial" w:eastAsia="Arial" w:hAnsi="Arial" w:cs="Arial"/>
                <w:sz w:val="18"/>
              </w:rPr>
              <w:t>GENDE</w:t>
            </w:r>
          </w:p>
          <w:p w:rsidR="00F5274B" w:rsidRDefault="00DA52CA">
            <w:pPr>
              <w:spacing w:after="0"/>
              <w:ind w:left="70"/>
            </w:pPr>
            <w:r>
              <w:rPr>
                <w:rFonts w:ascii="Arial" w:eastAsia="Arial" w:hAnsi="Arial" w:cs="Arial"/>
                <w:sz w:val="18"/>
              </w:rPr>
              <w:t xml:space="preserve">R </w:t>
            </w:r>
          </w:p>
        </w:tc>
        <w:tc>
          <w:tcPr>
            <w:tcW w:w="998" w:type="dxa"/>
            <w:tcBorders>
              <w:top w:val="single" w:sz="15" w:space="0" w:color="000000"/>
              <w:left w:val="single" w:sz="15" w:space="0" w:color="000000"/>
              <w:bottom w:val="single" w:sz="12" w:space="0" w:color="FFFFFF"/>
              <w:right w:val="single" w:sz="8" w:space="0" w:color="000000"/>
            </w:tcBorders>
            <w:shd w:val="clear" w:color="000000" w:fill="FFFFFF"/>
            <w:tcMar>
              <w:left w:w="15" w:type="dxa"/>
              <w:right w:w="15" w:type="dxa"/>
            </w:tcMar>
            <w:vAlign w:val="bottom"/>
          </w:tcPr>
          <w:p w:rsidR="00F5274B" w:rsidRDefault="00DA52CA">
            <w:pPr>
              <w:spacing w:after="0"/>
              <w:ind w:right="31"/>
              <w:jc w:val="center"/>
            </w:pPr>
            <w:r>
              <w:rPr>
                <w:rFonts w:ascii="Arial" w:eastAsia="Arial" w:hAnsi="Arial" w:cs="Arial"/>
                <w:sz w:val="18"/>
              </w:rPr>
              <w:t xml:space="preserve">N </w:t>
            </w:r>
          </w:p>
        </w:tc>
        <w:tc>
          <w:tcPr>
            <w:tcW w:w="1217" w:type="dxa"/>
            <w:tcBorders>
              <w:top w:val="single" w:sz="15" w:space="0" w:color="000000"/>
              <w:left w:val="single" w:sz="8" w:space="0" w:color="000000"/>
              <w:bottom w:val="single" w:sz="12" w:space="0" w:color="FFFFFF"/>
              <w:right w:val="single" w:sz="15" w:space="0" w:color="000000"/>
            </w:tcBorders>
            <w:shd w:val="clear" w:color="000000" w:fill="FFFFFF"/>
            <w:tcMar>
              <w:left w:w="15" w:type="dxa"/>
              <w:right w:w="15" w:type="dxa"/>
            </w:tcMar>
            <w:vAlign w:val="bottom"/>
          </w:tcPr>
          <w:p w:rsidR="00F5274B" w:rsidRDefault="00DA52CA">
            <w:pPr>
              <w:spacing w:after="0"/>
              <w:ind w:left="118"/>
            </w:pPr>
            <w:r>
              <w:rPr>
                <w:rFonts w:ascii="Arial" w:eastAsia="Arial" w:hAnsi="Arial" w:cs="Arial"/>
                <w:sz w:val="18"/>
              </w:rPr>
              <w:t xml:space="preserve">Mean Rank </w:t>
            </w:r>
          </w:p>
        </w:tc>
      </w:tr>
      <w:tr w:rsidR="00F5274B">
        <w:tblPrEx>
          <w:tblCellMar>
            <w:top w:w="0" w:type="dxa"/>
            <w:bottom w:w="0" w:type="dxa"/>
          </w:tblCellMar>
        </w:tblPrEx>
        <w:tc>
          <w:tcPr>
            <w:tcW w:w="1894" w:type="dxa"/>
            <w:vMerge w:val="restart"/>
            <w:tcBorders>
              <w:top w:val="single" w:sz="12" w:space="0" w:color="FFFFFF"/>
              <w:left w:val="single" w:sz="15" w:space="0" w:color="000000"/>
              <w:bottom w:val="single" w:sz="12" w:space="0" w:color="FFFFFF"/>
              <w:right w:val="single" w:sz="0" w:space="0" w:color="000000"/>
            </w:tcBorders>
            <w:shd w:val="clear" w:color="000000" w:fill="FFFFFF"/>
            <w:tcMar>
              <w:left w:w="15" w:type="dxa"/>
              <w:right w:w="15" w:type="dxa"/>
            </w:tcMar>
          </w:tcPr>
          <w:p w:rsidR="00F5274B" w:rsidRDefault="00DA52CA">
            <w:pPr>
              <w:spacing w:after="0"/>
            </w:pPr>
            <w:r>
              <w:rPr>
                <w:rFonts w:ascii="Arial" w:eastAsia="Arial" w:hAnsi="Arial" w:cs="Arial"/>
                <w:sz w:val="18"/>
              </w:rPr>
              <w:t xml:space="preserve">Loan </w:t>
            </w:r>
          </w:p>
        </w:tc>
        <w:tc>
          <w:tcPr>
            <w:tcW w:w="793" w:type="dxa"/>
            <w:vMerge w:val="restart"/>
            <w:tcBorders>
              <w:top w:val="single" w:sz="12" w:space="0" w:color="FFFFFF"/>
              <w:left w:val="single" w:sz="0" w:space="0" w:color="000000"/>
              <w:bottom w:val="single" w:sz="12" w:space="0" w:color="FFFFFF"/>
              <w:right w:val="single" w:sz="15" w:space="0" w:color="000000"/>
            </w:tcBorders>
            <w:shd w:val="clear" w:color="000000" w:fill="FFFFFF"/>
            <w:tcMar>
              <w:left w:w="15" w:type="dxa"/>
              <w:right w:w="15" w:type="dxa"/>
            </w:tcMar>
          </w:tcPr>
          <w:p w:rsidR="00F5274B" w:rsidRDefault="00DA52CA">
            <w:pPr>
              <w:spacing w:after="196"/>
              <w:ind w:left="70"/>
              <w:rPr>
                <w:rFonts w:ascii="Times New Roman" w:eastAsia="Times New Roman" w:hAnsi="Times New Roman" w:cs="Times New Roman"/>
                <w:sz w:val="24"/>
              </w:rPr>
            </w:pPr>
            <w:r>
              <w:rPr>
                <w:rFonts w:ascii="Arial" w:eastAsia="Arial" w:hAnsi="Arial" w:cs="Arial"/>
                <w:sz w:val="18"/>
              </w:rPr>
              <w:t xml:space="preserve">1 </w:t>
            </w:r>
          </w:p>
          <w:p w:rsidR="00F5274B" w:rsidRDefault="00DA52CA">
            <w:pPr>
              <w:spacing w:after="196"/>
              <w:ind w:left="70"/>
              <w:rPr>
                <w:rFonts w:ascii="Times New Roman" w:eastAsia="Times New Roman" w:hAnsi="Times New Roman" w:cs="Times New Roman"/>
                <w:sz w:val="24"/>
              </w:rPr>
            </w:pPr>
            <w:r>
              <w:rPr>
                <w:rFonts w:ascii="Arial" w:eastAsia="Arial" w:hAnsi="Arial" w:cs="Arial"/>
                <w:sz w:val="18"/>
              </w:rPr>
              <w:t xml:space="preserve">2 </w:t>
            </w:r>
          </w:p>
          <w:p w:rsidR="00F5274B" w:rsidRDefault="00DA52CA">
            <w:pPr>
              <w:spacing w:after="0"/>
              <w:ind w:left="70"/>
            </w:pPr>
            <w:r>
              <w:rPr>
                <w:rFonts w:ascii="Arial" w:eastAsia="Arial" w:hAnsi="Arial" w:cs="Arial"/>
                <w:sz w:val="18"/>
              </w:rPr>
              <w:t xml:space="preserve">Total </w:t>
            </w:r>
          </w:p>
        </w:tc>
        <w:tc>
          <w:tcPr>
            <w:tcW w:w="998" w:type="dxa"/>
            <w:tcBorders>
              <w:top w:val="single" w:sz="12" w:space="0" w:color="FFFFFF"/>
              <w:left w:val="single" w:sz="15" w:space="0" w:color="000000"/>
              <w:bottom w:val="single" w:sz="28" w:space="0" w:color="FFFFFF"/>
              <w:right w:val="single" w:sz="8" w:space="0" w:color="000000"/>
            </w:tcBorders>
            <w:shd w:val="clear" w:color="000000" w:fill="FFFFFF"/>
            <w:tcMar>
              <w:left w:w="15" w:type="dxa"/>
              <w:right w:w="15" w:type="dxa"/>
            </w:tcMar>
          </w:tcPr>
          <w:p w:rsidR="00F5274B" w:rsidRDefault="00DA52CA">
            <w:pPr>
              <w:spacing w:after="0"/>
              <w:ind w:right="27"/>
              <w:jc w:val="right"/>
            </w:pPr>
            <w:r>
              <w:rPr>
                <w:rFonts w:ascii="Arial" w:eastAsia="Arial" w:hAnsi="Arial" w:cs="Arial"/>
                <w:sz w:val="18"/>
              </w:rPr>
              <w:t xml:space="preserve">77 </w:t>
            </w:r>
          </w:p>
        </w:tc>
        <w:tc>
          <w:tcPr>
            <w:tcW w:w="1217" w:type="dxa"/>
            <w:tcBorders>
              <w:top w:val="single" w:sz="12" w:space="0" w:color="FFFFFF"/>
              <w:left w:val="single" w:sz="8" w:space="0" w:color="000000"/>
              <w:bottom w:val="single" w:sz="28" w:space="0" w:color="FFFFFF"/>
              <w:right w:val="single" w:sz="15" w:space="0" w:color="000000"/>
            </w:tcBorders>
            <w:shd w:val="clear" w:color="000000" w:fill="FFFFFF"/>
            <w:tcMar>
              <w:left w:w="15" w:type="dxa"/>
              <w:right w:w="15" w:type="dxa"/>
            </w:tcMar>
          </w:tcPr>
          <w:p w:rsidR="00F5274B" w:rsidRDefault="00DA52CA">
            <w:pPr>
              <w:spacing w:after="0"/>
              <w:ind w:right="28"/>
              <w:jc w:val="right"/>
            </w:pPr>
            <w:r>
              <w:rPr>
                <w:rFonts w:ascii="Arial" w:eastAsia="Arial" w:hAnsi="Arial" w:cs="Arial"/>
                <w:sz w:val="18"/>
              </w:rPr>
              <w:t>53.23</w:t>
            </w:r>
          </w:p>
        </w:tc>
      </w:tr>
      <w:tr w:rsidR="00F5274B">
        <w:tblPrEx>
          <w:tblCellMar>
            <w:top w:w="0" w:type="dxa"/>
            <w:bottom w:w="0" w:type="dxa"/>
          </w:tblCellMar>
        </w:tblPrEx>
        <w:tc>
          <w:tcPr>
            <w:tcW w:w="1894" w:type="dxa"/>
            <w:vMerge/>
            <w:tcBorders>
              <w:top w:val="single" w:sz="0" w:space="0" w:color="000000"/>
              <w:left w:val="single" w:sz="15" w:space="0" w:color="000000"/>
              <w:bottom w:val="single" w:sz="0" w:space="0" w:color="000000"/>
              <w:right w:val="single" w:sz="0" w:space="0" w:color="000000"/>
            </w:tcBorders>
            <w:shd w:val="clear" w:color="000000" w:fill="FFFFFF"/>
            <w:tcMar>
              <w:left w:w="15" w:type="dxa"/>
              <w:right w:w="15" w:type="dxa"/>
            </w:tcMar>
          </w:tcPr>
          <w:p w:rsidR="00F5274B" w:rsidRDefault="00F5274B">
            <w:pPr>
              <w:spacing w:after="200" w:line="276" w:lineRule="auto"/>
              <w:rPr>
                <w:rFonts w:ascii="Calibri" w:eastAsia="Calibri" w:hAnsi="Calibri" w:cs="Calibri"/>
              </w:rPr>
            </w:pPr>
          </w:p>
        </w:tc>
        <w:tc>
          <w:tcPr>
            <w:tcW w:w="793" w:type="dxa"/>
            <w:vMerge/>
            <w:tcBorders>
              <w:top w:val="single" w:sz="0" w:space="0" w:color="000000"/>
              <w:left w:val="single" w:sz="0" w:space="0" w:color="000000"/>
              <w:bottom w:val="single" w:sz="0" w:space="0" w:color="000000"/>
              <w:right w:val="single" w:sz="15" w:space="0" w:color="000000"/>
            </w:tcBorders>
            <w:shd w:val="clear" w:color="000000" w:fill="FFFFFF"/>
            <w:tcMar>
              <w:left w:w="15" w:type="dxa"/>
              <w:right w:w="15" w:type="dxa"/>
            </w:tcMar>
          </w:tcPr>
          <w:p w:rsidR="00F5274B" w:rsidRDefault="00F5274B">
            <w:pPr>
              <w:spacing w:after="200" w:line="276" w:lineRule="auto"/>
              <w:rPr>
                <w:rFonts w:ascii="Calibri" w:eastAsia="Calibri" w:hAnsi="Calibri" w:cs="Calibri"/>
              </w:rPr>
            </w:pPr>
          </w:p>
        </w:tc>
        <w:tc>
          <w:tcPr>
            <w:tcW w:w="998" w:type="dxa"/>
            <w:tcBorders>
              <w:top w:val="single" w:sz="28" w:space="0" w:color="FFFFFF"/>
              <w:left w:val="single" w:sz="15" w:space="0" w:color="000000"/>
              <w:bottom w:val="single" w:sz="28" w:space="0" w:color="FFFFFF"/>
              <w:right w:val="single" w:sz="8" w:space="0" w:color="000000"/>
            </w:tcBorders>
            <w:shd w:val="clear" w:color="000000" w:fill="FFFFFF"/>
            <w:tcMar>
              <w:left w:w="15" w:type="dxa"/>
              <w:right w:w="15" w:type="dxa"/>
            </w:tcMar>
          </w:tcPr>
          <w:p w:rsidR="00F5274B" w:rsidRDefault="00DA52CA">
            <w:pPr>
              <w:spacing w:after="0"/>
              <w:ind w:right="27"/>
              <w:jc w:val="right"/>
            </w:pPr>
            <w:r>
              <w:rPr>
                <w:rFonts w:ascii="Arial" w:eastAsia="Arial" w:hAnsi="Arial" w:cs="Arial"/>
                <w:sz w:val="18"/>
              </w:rPr>
              <w:t xml:space="preserve">41 </w:t>
            </w:r>
          </w:p>
        </w:tc>
        <w:tc>
          <w:tcPr>
            <w:tcW w:w="1217" w:type="dxa"/>
            <w:tcBorders>
              <w:top w:val="single" w:sz="28" w:space="0" w:color="FFFFFF"/>
              <w:left w:val="single" w:sz="8" w:space="0" w:color="000000"/>
              <w:bottom w:val="single" w:sz="28" w:space="0" w:color="FFFFFF"/>
              <w:right w:val="single" w:sz="15" w:space="0" w:color="000000"/>
            </w:tcBorders>
            <w:shd w:val="clear" w:color="000000" w:fill="FFFFFF"/>
            <w:tcMar>
              <w:left w:w="15" w:type="dxa"/>
              <w:right w:w="15" w:type="dxa"/>
            </w:tcMar>
          </w:tcPr>
          <w:p w:rsidR="00F5274B" w:rsidRDefault="00DA52CA">
            <w:pPr>
              <w:spacing w:after="0"/>
              <w:ind w:right="28"/>
              <w:jc w:val="right"/>
            </w:pPr>
            <w:r>
              <w:rPr>
                <w:rFonts w:ascii="Arial" w:eastAsia="Arial" w:hAnsi="Arial" w:cs="Arial"/>
                <w:sz w:val="18"/>
              </w:rPr>
              <w:t>71.28</w:t>
            </w:r>
          </w:p>
        </w:tc>
      </w:tr>
      <w:tr w:rsidR="00F5274B">
        <w:tblPrEx>
          <w:tblCellMar>
            <w:top w:w="0" w:type="dxa"/>
            <w:bottom w:w="0" w:type="dxa"/>
          </w:tblCellMar>
        </w:tblPrEx>
        <w:tc>
          <w:tcPr>
            <w:tcW w:w="1894" w:type="dxa"/>
            <w:vMerge/>
            <w:tcBorders>
              <w:top w:val="single" w:sz="0" w:space="0" w:color="000000"/>
              <w:left w:val="single" w:sz="15" w:space="0" w:color="000000"/>
              <w:bottom w:val="single" w:sz="12" w:space="0" w:color="FFFFFF"/>
              <w:right w:val="single" w:sz="0" w:space="0" w:color="000000"/>
            </w:tcBorders>
            <w:shd w:val="clear" w:color="000000" w:fill="FFFFFF"/>
            <w:tcMar>
              <w:left w:w="15" w:type="dxa"/>
              <w:right w:w="15" w:type="dxa"/>
            </w:tcMar>
          </w:tcPr>
          <w:p w:rsidR="00F5274B" w:rsidRDefault="00F5274B">
            <w:pPr>
              <w:spacing w:after="200" w:line="276" w:lineRule="auto"/>
              <w:rPr>
                <w:rFonts w:ascii="Calibri" w:eastAsia="Calibri" w:hAnsi="Calibri" w:cs="Calibri"/>
              </w:rPr>
            </w:pPr>
          </w:p>
        </w:tc>
        <w:tc>
          <w:tcPr>
            <w:tcW w:w="793" w:type="dxa"/>
            <w:vMerge/>
            <w:tcBorders>
              <w:top w:val="single" w:sz="0" w:space="0" w:color="000000"/>
              <w:left w:val="single" w:sz="0" w:space="0" w:color="000000"/>
              <w:bottom w:val="single" w:sz="12" w:space="0" w:color="FFFFFF"/>
              <w:right w:val="single" w:sz="15" w:space="0" w:color="000000"/>
            </w:tcBorders>
            <w:shd w:val="clear" w:color="000000" w:fill="FFFFFF"/>
            <w:tcMar>
              <w:left w:w="15" w:type="dxa"/>
              <w:right w:w="15" w:type="dxa"/>
            </w:tcMar>
          </w:tcPr>
          <w:p w:rsidR="00F5274B" w:rsidRDefault="00F5274B">
            <w:pPr>
              <w:spacing w:after="200" w:line="276" w:lineRule="auto"/>
              <w:rPr>
                <w:rFonts w:ascii="Calibri" w:eastAsia="Calibri" w:hAnsi="Calibri" w:cs="Calibri"/>
              </w:rPr>
            </w:pPr>
          </w:p>
        </w:tc>
        <w:tc>
          <w:tcPr>
            <w:tcW w:w="998" w:type="dxa"/>
            <w:tcBorders>
              <w:top w:val="single" w:sz="28" w:space="0" w:color="FFFFFF"/>
              <w:left w:val="single" w:sz="15" w:space="0" w:color="000000"/>
              <w:bottom w:val="single" w:sz="12" w:space="0" w:color="FFFFFF"/>
              <w:right w:val="single" w:sz="8" w:space="0" w:color="000000"/>
            </w:tcBorders>
            <w:shd w:val="clear" w:color="000000" w:fill="FFFFFF"/>
            <w:tcMar>
              <w:left w:w="15" w:type="dxa"/>
              <w:right w:w="15" w:type="dxa"/>
            </w:tcMar>
          </w:tcPr>
          <w:p w:rsidR="00F5274B" w:rsidRDefault="00DA52CA">
            <w:pPr>
              <w:spacing w:after="0"/>
              <w:ind w:right="27"/>
              <w:jc w:val="right"/>
            </w:pPr>
            <w:r>
              <w:rPr>
                <w:rFonts w:ascii="Arial" w:eastAsia="Arial" w:hAnsi="Arial" w:cs="Arial"/>
                <w:sz w:val="18"/>
              </w:rPr>
              <w:t xml:space="preserve">118 </w:t>
            </w:r>
          </w:p>
        </w:tc>
        <w:tc>
          <w:tcPr>
            <w:tcW w:w="1217" w:type="dxa"/>
            <w:tcBorders>
              <w:top w:val="single" w:sz="28" w:space="0" w:color="FFFFFF"/>
              <w:left w:val="single" w:sz="8" w:space="0" w:color="000000"/>
              <w:bottom w:val="single" w:sz="12" w:space="0" w:color="FFFFFF"/>
              <w:right w:val="single" w:sz="15" w:space="0" w:color="000000"/>
            </w:tcBorders>
            <w:shd w:val="clear" w:color="000000" w:fill="FFFFFF"/>
            <w:tcMar>
              <w:left w:w="15" w:type="dxa"/>
              <w:right w:w="15" w:type="dxa"/>
            </w:tcMar>
          </w:tcPr>
          <w:p w:rsidR="00F5274B" w:rsidRDefault="00DA52CA">
            <w:pPr>
              <w:spacing w:after="0"/>
            </w:pPr>
            <w:r>
              <w:rPr>
                <w:rFonts w:ascii="Times New Roman" w:eastAsia="Times New Roman" w:hAnsi="Times New Roman" w:cs="Times New Roman"/>
                <w:sz w:val="24"/>
              </w:rPr>
              <w:t xml:space="preserve"> </w:t>
            </w:r>
          </w:p>
        </w:tc>
      </w:tr>
      <w:tr w:rsidR="00F5274B">
        <w:tblPrEx>
          <w:tblCellMar>
            <w:top w:w="0" w:type="dxa"/>
            <w:bottom w:w="0" w:type="dxa"/>
          </w:tblCellMar>
        </w:tblPrEx>
        <w:tc>
          <w:tcPr>
            <w:tcW w:w="1894" w:type="dxa"/>
            <w:vMerge w:val="restart"/>
            <w:tcBorders>
              <w:top w:val="single" w:sz="12" w:space="0" w:color="FFFFFF"/>
              <w:left w:val="single" w:sz="15" w:space="0" w:color="000000"/>
              <w:bottom w:val="single" w:sz="12" w:space="0" w:color="FFFFFF"/>
              <w:right w:val="single" w:sz="0" w:space="0" w:color="000000"/>
            </w:tcBorders>
            <w:shd w:val="clear" w:color="000000" w:fill="FFFFFF"/>
            <w:tcMar>
              <w:left w:w="15" w:type="dxa"/>
              <w:right w:w="15" w:type="dxa"/>
            </w:tcMar>
          </w:tcPr>
          <w:p w:rsidR="00F5274B" w:rsidRDefault="00DA52CA">
            <w:pPr>
              <w:spacing w:after="0"/>
            </w:pPr>
            <w:r>
              <w:rPr>
                <w:rFonts w:ascii="Arial" w:eastAsia="Arial" w:hAnsi="Arial" w:cs="Arial"/>
                <w:sz w:val="18"/>
              </w:rPr>
              <w:t xml:space="preserve">Performance </w:t>
            </w:r>
          </w:p>
        </w:tc>
        <w:tc>
          <w:tcPr>
            <w:tcW w:w="793" w:type="dxa"/>
            <w:vMerge w:val="restart"/>
            <w:tcBorders>
              <w:top w:val="single" w:sz="12" w:space="0" w:color="FFFFFF"/>
              <w:left w:val="single" w:sz="0" w:space="0" w:color="000000"/>
              <w:bottom w:val="single" w:sz="12" w:space="0" w:color="FFFFFF"/>
              <w:right w:val="single" w:sz="15" w:space="0" w:color="000000"/>
            </w:tcBorders>
            <w:shd w:val="clear" w:color="000000" w:fill="FFFFFF"/>
            <w:tcMar>
              <w:left w:w="15" w:type="dxa"/>
              <w:right w:w="15" w:type="dxa"/>
            </w:tcMar>
          </w:tcPr>
          <w:p w:rsidR="00F5274B" w:rsidRDefault="00DA52CA">
            <w:pPr>
              <w:spacing w:after="177"/>
              <w:ind w:left="70"/>
              <w:rPr>
                <w:rFonts w:ascii="Times New Roman" w:eastAsia="Times New Roman" w:hAnsi="Times New Roman" w:cs="Times New Roman"/>
                <w:sz w:val="24"/>
              </w:rPr>
            </w:pPr>
            <w:r>
              <w:rPr>
                <w:rFonts w:ascii="Arial" w:eastAsia="Arial" w:hAnsi="Arial" w:cs="Arial"/>
                <w:sz w:val="18"/>
              </w:rPr>
              <w:t xml:space="preserve">1 </w:t>
            </w:r>
          </w:p>
          <w:p w:rsidR="00F5274B" w:rsidRDefault="00DA52CA">
            <w:pPr>
              <w:spacing w:after="177"/>
              <w:ind w:left="70"/>
              <w:rPr>
                <w:rFonts w:ascii="Times New Roman" w:eastAsia="Times New Roman" w:hAnsi="Times New Roman" w:cs="Times New Roman"/>
                <w:sz w:val="24"/>
              </w:rPr>
            </w:pPr>
            <w:r>
              <w:rPr>
                <w:rFonts w:ascii="Arial" w:eastAsia="Arial" w:hAnsi="Arial" w:cs="Arial"/>
                <w:sz w:val="18"/>
              </w:rPr>
              <w:t xml:space="preserve">2 </w:t>
            </w:r>
          </w:p>
          <w:p w:rsidR="00F5274B" w:rsidRDefault="00DA52CA">
            <w:pPr>
              <w:spacing w:after="0"/>
              <w:ind w:left="70"/>
            </w:pPr>
            <w:r>
              <w:rPr>
                <w:rFonts w:ascii="Arial" w:eastAsia="Arial" w:hAnsi="Arial" w:cs="Arial"/>
                <w:sz w:val="18"/>
              </w:rPr>
              <w:t xml:space="preserve">Total </w:t>
            </w:r>
          </w:p>
        </w:tc>
        <w:tc>
          <w:tcPr>
            <w:tcW w:w="998" w:type="dxa"/>
            <w:tcBorders>
              <w:top w:val="single" w:sz="12" w:space="0" w:color="FFFFFF"/>
              <w:left w:val="single" w:sz="15" w:space="0" w:color="000000"/>
              <w:bottom w:val="single" w:sz="20" w:space="0" w:color="FFFFFF"/>
              <w:right w:val="single" w:sz="8" w:space="0" w:color="000000"/>
            </w:tcBorders>
            <w:shd w:val="clear" w:color="000000" w:fill="FFFFFF"/>
            <w:tcMar>
              <w:left w:w="15" w:type="dxa"/>
              <w:right w:w="15" w:type="dxa"/>
            </w:tcMar>
          </w:tcPr>
          <w:p w:rsidR="00F5274B" w:rsidRDefault="00DA52CA">
            <w:pPr>
              <w:spacing w:after="0"/>
              <w:ind w:right="27"/>
              <w:jc w:val="right"/>
            </w:pPr>
            <w:r>
              <w:rPr>
                <w:rFonts w:ascii="Arial" w:eastAsia="Arial" w:hAnsi="Arial" w:cs="Arial"/>
                <w:sz w:val="18"/>
              </w:rPr>
              <w:t xml:space="preserve">77 </w:t>
            </w:r>
          </w:p>
        </w:tc>
        <w:tc>
          <w:tcPr>
            <w:tcW w:w="1217" w:type="dxa"/>
            <w:tcBorders>
              <w:top w:val="single" w:sz="12" w:space="0" w:color="FFFFFF"/>
              <w:left w:val="single" w:sz="8" w:space="0" w:color="000000"/>
              <w:bottom w:val="single" w:sz="20" w:space="0" w:color="FFFFFF"/>
              <w:right w:val="single" w:sz="15" w:space="0" w:color="000000"/>
            </w:tcBorders>
            <w:shd w:val="clear" w:color="000000" w:fill="FFFFFF"/>
            <w:tcMar>
              <w:left w:w="15" w:type="dxa"/>
              <w:right w:w="15" w:type="dxa"/>
            </w:tcMar>
          </w:tcPr>
          <w:p w:rsidR="00F5274B" w:rsidRDefault="00DA52CA">
            <w:pPr>
              <w:spacing w:after="0"/>
              <w:ind w:right="28"/>
              <w:jc w:val="right"/>
            </w:pPr>
            <w:r>
              <w:rPr>
                <w:rFonts w:ascii="Arial" w:eastAsia="Arial" w:hAnsi="Arial" w:cs="Arial"/>
                <w:sz w:val="18"/>
              </w:rPr>
              <w:t>53.96</w:t>
            </w:r>
          </w:p>
        </w:tc>
      </w:tr>
      <w:tr w:rsidR="00F5274B">
        <w:tblPrEx>
          <w:tblCellMar>
            <w:top w:w="0" w:type="dxa"/>
            <w:bottom w:w="0" w:type="dxa"/>
          </w:tblCellMar>
        </w:tblPrEx>
        <w:tc>
          <w:tcPr>
            <w:tcW w:w="1894" w:type="dxa"/>
            <w:vMerge/>
            <w:tcBorders>
              <w:top w:val="single" w:sz="0" w:space="0" w:color="000000"/>
              <w:left w:val="single" w:sz="15" w:space="0" w:color="000000"/>
              <w:bottom w:val="single" w:sz="0" w:space="0" w:color="000000"/>
              <w:right w:val="single" w:sz="0" w:space="0" w:color="000000"/>
            </w:tcBorders>
            <w:shd w:val="clear" w:color="000000" w:fill="FFFFFF"/>
            <w:tcMar>
              <w:left w:w="15" w:type="dxa"/>
              <w:right w:w="15" w:type="dxa"/>
            </w:tcMar>
          </w:tcPr>
          <w:p w:rsidR="00F5274B" w:rsidRDefault="00F5274B">
            <w:pPr>
              <w:spacing w:after="200" w:line="276" w:lineRule="auto"/>
              <w:rPr>
                <w:rFonts w:ascii="Calibri" w:eastAsia="Calibri" w:hAnsi="Calibri" w:cs="Calibri"/>
              </w:rPr>
            </w:pPr>
          </w:p>
        </w:tc>
        <w:tc>
          <w:tcPr>
            <w:tcW w:w="793" w:type="dxa"/>
            <w:vMerge/>
            <w:tcBorders>
              <w:top w:val="single" w:sz="0" w:space="0" w:color="000000"/>
              <w:left w:val="single" w:sz="0" w:space="0" w:color="000000"/>
              <w:bottom w:val="single" w:sz="0" w:space="0" w:color="000000"/>
              <w:right w:val="single" w:sz="15" w:space="0" w:color="000000"/>
            </w:tcBorders>
            <w:shd w:val="clear" w:color="000000" w:fill="FFFFFF"/>
            <w:tcMar>
              <w:left w:w="15" w:type="dxa"/>
              <w:right w:w="15" w:type="dxa"/>
            </w:tcMar>
          </w:tcPr>
          <w:p w:rsidR="00F5274B" w:rsidRDefault="00F5274B">
            <w:pPr>
              <w:spacing w:after="200" w:line="276" w:lineRule="auto"/>
              <w:rPr>
                <w:rFonts w:ascii="Calibri" w:eastAsia="Calibri" w:hAnsi="Calibri" w:cs="Calibri"/>
              </w:rPr>
            </w:pPr>
          </w:p>
        </w:tc>
        <w:tc>
          <w:tcPr>
            <w:tcW w:w="998" w:type="dxa"/>
            <w:tcBorders>
              <w:top w:val="single" w:sz="20" w:space="0" w:color="FFFFFF"/>
              <w:left w:val="single" w:sz="15" w:space="0" w:color="000000"/>
              <w:bottom w:val="single" w:sz="20" w:space="0" w:color="FFFFFF"/>
              <w:right w:val="single" w:sz="8" w:space="0" w:color="000000"/>
            </w:tcBorders>
            <w:shd w:val="clear" w:color="000000" w:fill="FFFFFF"/>
            <w:tcMar>
              <w:left w:w="15" w:type="dxa"/>
              <w:right w:w="15" w:type="dxa"/>
            </w:tcMar>
          </w:tcPr>
          <w:p w:rsidR="00F5274B" w:rsidRDefault="00DA52CA">
            <w:pPr>
              <w:spacing w:after="0"/>
              <w:ind w:right="27"/>
              <w:jc w:val="right"/>
            </w:pPr>
            <w:r>
              <w:rPr>
                <w:rFonts w:ascii="Arial" w:eastAsia="Arial" w:hAnsi="Arial" w:cs="Arial"/>
                <w:sz w:val="18"/>
              </w:rPr>
              <w:t xml:space="preserve">41 </w:t>
            </w:r>
          </w:p>
        </w:tc>
        <w:tc>
          <w:tcPr>
            <w:tcW w:w="1217" w:type="dxa"/>
            <w:tcBorders>
              <w:top w:val="single" w:sz="20" w:space="0" w:color="FFFFFF"/>
              <w:left w:val="single" w:sz="8" w:space="0" w:color="000000"/>
              <w:bottom w:val="single" w:sz="20" w:space="0" w:color="FFFFFF"/>
              <w:right w:val="single" w:sz="15" w:space="0" w:color="000000"/>
            </w:tcBorders>
            <w:shd w:val="clear" w:color="000000" w:fill="FFFFFF"/>
            <w:tcMar>
              <w:left w:w="15" w:type="dxa"/>
              <w:right w:w="15" w:type="dxa"/>
            </w:tcMar>
          </w:tcPr>
          <w:p w:rsidR="00F5274B" w:rsidRDefault="00DA52CA">
            <w:pPr>
              <w:spacing w:after="0"/>
              <w:ind w:right="28"/>
              <w:jc w:val="right"/>
            </w:pPr>
            <w:r>
              <w:rPr>
                <w:rFonts w:ascii="Arial" w:eastAsia="Arial" w:hAnsi="Arial" w:cs="Arial"/>
                <w:sz w:val="18"/>
              </w:rPr>
              <w:t>69.90</w:t>
            </w:r>
          </w:p>
        </w:tc>
      </w:tr>
      <w:tr w:rsidR="00F5274B">
        <w:tblPrEx>
          <w:tblCellMar>
            <w:top w:w="0" w:type="dxa"/>
            <w:bottom w:w="0" w:type="dxa"/>
          </w:tblCellMar>
        </w:tblPrEx>
        <w:tc>
          <w:tcPr>
            <w:tcW w:w="1894" w:type="dxa"/>
            <w:vMerge/>
            <w:tcBorders>
              <w:top w:val="single" w:sz="0" w:space="0" w:color="000000"/>
              <w:left w:val="single" w:sz="15" w:space="0" w:color="000000"/>
              <w:bottom w:val="single" w:sz="12" w:space="0" w:color="FFFFFF"/>
              <w:right w:val="single" w:sz="0" w:space="0" w:color="000000"/>
            </w:tcBorders>
            <w:shd w:val="clear" w:color="000000" w:fill="FFFFFF"/>
            <w:tcMar>
              <w:left w:w="15" w:type="dxa"/>
              <w:right w:w="15" w:type="dxa"/>
            </w:tcMar>
          </w:tcPr>
          <w:p w:rsidR="00F5274B" w:rsidRDefault="00F5274B">
            <w:pPr>
              <w:spacing w:after="200" w:line="276" w:lineRule="auto"/>
              <w:rPr>
                <w:rFonts w:ascii="Calibri" w:eastAsia="Calibri" w:hAnsi="Calibri" w:cs="Calibri"/>
              </w:rPr>
            </w:pPr>
          </w:p>
        </w:tc>
        <w:tc>
          <w:tcPr>
            <w:tcW w:w="793" w:type="dxa"/>
            <w:vMerge/>
            <w:tcBorders>
              <w:top w:val="single" w:sz="0" w:space="0" w:color="000000"/>
              <w:left w:val="single" w:sz="0" w:space="0" w:color="000000"/>
              <w:bottom w:val="single" w:sz="12" w:space="0" w:color="FFFFFF"/>
              <w:right w:val="single" w:sz="15" w:space="0" w:color="000000"/>
            </w:tcBorders>
            <w:shd w:val="clear" w:color="000000" w:fill="FFFFFF"/>
            <w:tcMar>
              <w:left w:w="15" w:type="dxa"/>
              <w:right w:w="15" w:type="dxa"/>
            </w:tcMar>
          </w:tcPr>
          <w:p w:rsidR="00F5274B" w:rsidRDefault="00F5274B">
            <w:pPr>
              <w:spacing w:after="200" w:line="276" w:lineRule="auto"/>
              <w:rPr>
                <w:rFonts w:ascii="Calibri" w:eastAsia="Calibri" w:hAnsi="Calibri" w:cs="Calibri"/>
              </w:rPr>
            </w:pPr>
          </w:p>
        </w:tc>
        <w:tc>
          <w:tcPr>
            <w:tcW w:w="998" w:type="dxa"/>
            <w:tcBorders>
              <w:top w:val="single" w:sz="20" w:space="0" w:color="FFFFFF"/>
              <w:left w:val="single" w:sz="15" w:space="0" w:color="000000"/>
              <w:bottom w:val="single" w:sz="12" w:space="0" w:color="FFFFFF"/>
              <w:right w:val="single" w:sz="8" w:space="0" w:color="000000"/>
            </w:tcBorders>
            <w:shd w:val="clear" w:color="000000" w:fill="FFFFFF"/>
            <w:tcMar>
              <w:left w:w="15" w:type="dxa"/>
              <w:right w:w="15" w:type="dxa"/>
            </w:tcMar>
          </w:tcPr>
          <w:p w:rsidR="00F5274B" w:rsidRDefault="00DA52CA">
            <w:pPr>
              <w:spacing w:after="0"/>
              <w:ind w:right="27"/>
              <w:jc w:val="right"/>
            </w:pPr>
            <w:r>
              <w:rPr>
                <w:rFonts w:ascii="Arial" w:eastAsia="Arial" w:hAnsi="Arial" w:cs="Arial"/>
                <w:sz w:val="18"/>
              </w:rPr>
              <w:t xml:space="preserve">118 </w:t>
            </w:r>
          </w:p>
        </w:tc>
        <w:tc>
          <w:tcPr>
            <w:tcW w:w="1217" w:type="dxa"/>
            <w:tcBorders>
              <w:top w:val="single" w:sz="20" w:space="0" w:color="FFFFFF"/>
              <w:left w:val="single" w:sz="8" w:space="0" w:color="000000"/>
              <w:bottom w:val="single" w:sz="12" w:space="0" w:color="FFFFFF"/>
              <w:right w:val="single" w:sz="15" w:space="0" w:color="000000"/>
            </w:tcBorders>
            <w:shd w:val="clear" w:color="000000" w:fill="FFFFFF"/>
            <w:tcMar>
              <w:left w:w="15" w:type="dxa"/>
              <w:right w:w="15" w:type="dxa"/>
            </w:tcMar>
          </w:tcPr>
          <w:p w:rsidR="00F5274B" w:rsidRDefault="00DA52CA">
            <w:pPr>
              <w:spacing w:after="0"/>
            </w:pPr>
            <w:r>
              <w:rPr>
                <w:rFonts w:ascii="Times New Roman" w:eastAsia="Times New Roman" w:hAnsi="Times New Roman" w:cs="Times New Roman"/>
                <w:sz w:val="24"/>
              </w:rPr>
              <w:t xml:space="preserve"> </w:t>
            </w:r>
          </w:p>
        </w:tc>
      </w:tr>
      <w:tr w:rsidR="00F5274B">
        <w:tblPrEx>
          <w:tblCellMar>
            <w:top w:w="0" w:type="dxa"/>
            <w:bottom w:w="0" w:type="dxa"/>
          </w:tblCellMar>
        </w:tblPrEx>
        <w:tc>
          <w:tcPr>
            <w:tcW w:w="1894" w:type="dxa"/>
            <w:vMerge w:val="restart"/>
            <w:tcBorders>
              <w:top w:val="single" w:sz="12" w:space="0" w:color="FFFFFF"/>
              <w:left w:val="single" w:sz="15" w:space="0" w:color="000000"/>
              <w:bottom w:val="single" w:sz="12" w:space="0" w:color="FFFFFF"/>
              <w:right w:val="single" w:sz="0" w:space="0" w:color="000000"/>
            </w:tcBorders>
            <w:shd w:val="clear" w:color="000000" w:fill="FFFFFF"/>
            <w:tcMar>
              <w:left w:w="15" w:type="dxa"/>
              <w:right w:w="15" w:type="dxa"/>
            </w:tcMar>
          </w:tcPr>
          <w:p w:rsidR="00F5274B" w:rsidRDefault="00DA52CA">
            <w:pPr>
              <w:spacing w:after="0"/>
            </w:pPr>
            <w:r>
              <w:rPr>
                <w:rFonts w:ascii="Arial" w:eastAsia="Arial" w:hAnsi="Arial" w:cs="Arial"/>
                <w:sz w:val="18"/>
              </w:rPr>
              <w:t xml:space="preserve">Customer Feedback </w:t>
            </w:r>
          </w:p>
        </w:tc>
        <w:tc>
          <w:tcPr>
            <w:tcW w:w="793" w:type="dxa"/>
            <w:vMerge w:val="restart"/>
            <w:tcBorders>
              <w:top w:val="single" w:sz="12" w:space="0" w:color="FFFFFF"/>
              <w:left w:val="single" w:sz="0" w:space="0" w:color="000000"/>
              <w:bottom w:val="single" w:sz="12" w:space="0" w:color="FFFFFF"/>
              <w:right w:val="single" w:sz="15" w:space="0" w:color="000000"/>
            </w:tcBorders>
            <w:shd w:val="clear" w:color="000000" w:fill="FFFFFF"/>
            <w:tcMar>
              <w:left w:w="15" w:type="dxa"/>
              <w:right w:w="15" w:type="dxa"/>
            </w:tcMar>
          </w:tcPr>
          <w:p w:rsidR="00F5274B" w:rsidRDefault="00DA52CA">
            <w:pPr>
              <w:spacing w:after="177"/>
              <w:ind w:left="70"/>
              <w:rPr>
                <w:rFonts w:ascii="Times New Roman" w:eastAsia="Times New Roman" w:hAnsi="Times New Roman" w:cs="Times New Roman"/>
                <w:sz w:val="24"/>
              </w:rPr>
            </w:pPr>
            <w:r>
              <w:rPr>
                <w:rFonts w:ascii="Arial" w:eastAsia="Arial" w:hAnsi="Arial" w:cs="Arial"/>
                <w:sz w:val="18"/>
              </w:rPr>
              <w:t xml:space="preserve">1 </w:t>
            </w:r>
          </w:p>
          <w:p w:rsidR="00F5274B" w:rsidRDefault="00DA52CA">
            <w:pPr>
              <w:spacing w:after="177"/>
              <w:ind w:left="70"/>
              <w:rPr>
                <w:rFonts w:ascii="Times New Roman" w:eastAsia="Times New Roman" w:hAnsi="Times New Roman" w:cs="Times New Roman"/>
                <w:sz w:val="24"/>
              </w:rPr>
            </w:pPr>
            <w:r>
              <w:rPr>
                <w:rFonts w:ascii="Arial" w:eastAsia="Arial" w:hAnsi="Arial" w:cs="Arial"/>
                <w:sz w:val="18"/>
              </w:rPr>
              <w:t xml:space="preserve">2 </w:t>
            </w:r>
          </w:p>
          <w:p w:rsidR="00F5274B" w:rsidRDefault="00DA52CA">
            <w:pPr>
              <w:spacing w:after="0"/>
              <w:ind w:left="70"/>
            </w:pPr>
            <w:r>
              <w:rPr>
                <w:rFonts w:ascii="Arial" w:eastAsia="Arial" w:hAnsi="Arial" w:cs="Arial"/>
                <w:sz w:val="18"/>
              </w:rPr>
              <w:t xml:space="preserve">Total </w:t>
            </w:r>
          </w:p>
        </w:tc>
        <w:tc>
          <w:tcPr>
            <w:tcW w:w="998" w:type="dxa"/>
            <w:tcBorders>
              <w:top w:val="single" w:sz="12" w:space="0" w:color="FFFFFF"/>
              <w:left w:val="single" w:sz="15" w:space="0" w:color="000000"/>
              <w:bottom w:val="single" w:sz="20" w:space="0" w:color="FFFFFF"/>
              <w:right w:val="single" w:sz="8" w:space="0" w:color="000000"/>
            </w:tcBorders>
            <w:shd w:val="clear" w:color="000000" w:fill="FFFFFF"/>
            <w:tcMar>
              <w:left w:w="15" w:type="dxa"/>
              <w:right w:w="15" w:type="dxa"/>
            </w:tcMar>
          </w:tcPr>
          <w:p w:rsidR="00F5274B" w:rsidRDefault="00DA52CA">
            <w:pPr>
              <w:spacing w:after="0"/>
              <w:ind w:right="27"/>
              <w:jc w:val="right"/>
            </w:pPr>
            <w:r>
              <w:rPr>
                <w:rFonts w:ascii="Arial" w:eastAsia="Arial" w:hAnsi="Arial" w:cs="Arial"/>
                <w:sz w:val="18"/>
              </w:rPr>
              <w:t xml:space="preserve">77 </w:t>
            </w:r>
          </w:p>
        </w:tc>
        <w:tc>
          <w:tcPr>
            <w:tcW w:w="1217" w:type="dxa"/>
            <w:tcBorders>
              <w:top w:val="single" w:sz="12" w:space="0" w:color="FFFFFF"/>
              <w:left w:val="single" w:sz="8" w:space="0" w:color="000000"/>
              <w:bottom w:val="single" w:sz="20" w:space="0" w:color="FFFFFF"/>
              <w:right w:val="single" w:sz="15" w:space="0" w:color="000000"/>
            </w:tcBorders>
            <w:shd w:val="clear" w:color="000000" w:fill="FFFFFF"/>
            <w:tcMar>
              <w:left w:w="15" w:type="dxa"/>
              <w:right w:w="15" w:type="dxa"/>
            </w:tcMar>
          </w:tcPr>
          <w:p w:rsidR="00F5274B" w:rsidRDefault="00DA52CA">
            <w:pPr>
              <w:spacing w:after="0"/>
              <w:ind w:right="28"/>
              <w:jc w:val="right"/>
            </w:pPr>
            <w:r>
              <w:rPr>
                <w:rFonts w:ascii="Arial" w:eastAsia="Arial" w:hAnsi="Arial" w:cs="Arial"/>
                <w:sz w:val="18"/>
              </w:rPr>
              <w:t>55.89</w:t>
            </w:r>
          </w:p>
        </w:tc>
      </w:tr>
      <w:tr w:rsidR="00F5274B">
        <w:tblPrEx>
          <w:tblCellMar>
            <w:top w:w="0" w:type="dxa"/>
            <w:bottom w:w="0" w:type="dxa"/>
          </w:tblCellMar>
        </w:tblPrEx>
        <w:tc>
          <w:tcPr>
            <w:tcW w:w="1894" w:type="dxa"/>
            <w:vMerge/>
            <w:tcBorders>
              <w:top w:val="single" w:sz="0" w:space="0" w:color="000000"/>
              <w:left w:val="single" w:sz="15" w:space="0" w:color="000000"/>
              <w:bottom w:val="single" w:sz="0" w:space="0" w:color="000000"/>
              <w:right w:val="single" w:sz="0" w:space="0" w:color="000000"/>
            </w:tcBorders>
            <w:shd w:val="clear" w:color="000000" w:fill="FFFFFF"/>
            <w:tcMar>
              <w:left w:w="15" w:type="dxa"/>
              <w:right w:w="15" w:type="dxa"/>
            </w:tcMar>
          </w:tcPr>
          <w:p w:rsidR="00F5274B" w:rsidRDefault="00F5274B">
            <w:pPr>
              <w:spacing w:after="200" w:line="276" w:lineRule="auto"/>
              <w:rPr>
                <w:rFonts w:ascii="Calibri" w:eastAsia="Calibri" w:hAnsi="Calibri" w:cs="Calibri"/>
              </w:rPr>
            </w:pPr>
          </w:p>
        </w:tc>
        <w:tc>
          <w:tcPr>
            <w:tcW w:w="793" w:type="dxa"/>
            <w:vMerge/>
            <w:tcBorders>
              <w:top w:val="single" w:sz="0" w:space="0" w:color="000000"/>
              <w:left w:val="single" w:sz="0" w:space="0" w:color="000000"/>
              <w:bottom w:val="single" w:sz="0" w:space="0" w:color="000000"/>
              <w:right w:val="single" w:sz="15" w:space="0" w:color="000000"/>
            </w:tcBorders>
            <w:shd w:val="clear" w:color="000000" w:fill="FFFFFF"/>
            <w:tcMar>
              <w:left w:w="15" w:type="dxa"/>
              <w:right w:w="15" w:type="dxa"/>
            </w:tcMar>
          </w:tcPr>
          <w:p w:rsidR="00F5274B" w:rsidRDefault="00F5274B">
            <w:pPr>
              <w:spacing w:after="200" w:line="276" w:lineRule="auto"/>
              <w:rPr>
                <w:rFonts w:ascii="Calibri" w:eastAsia="Calibri" w:hAnsi="Calibri" w:cs="Calibri"/>
              </w:rPr>
            </w:pPr>
          </w:p>
        </w:tc>
        <w:tc>
          <w:tcPr>
            <w:tcW w:w="998" w:type="dxa"/>
            <w:tcBorders>
              <w:top w:val="single" w:sz="20" w:space="0" w:color="FFFFFF"/>
              <w:left w:val="single" w:sz="15" w:space="0" w:color="000000"/>
              <w:bottom w:val="single" w:sz="20" w:space="0" w:color="FFFFFF"/>
              <w:right w:val="single" w:sz="8" w:space="0" w:color="000000"/>
            </w:tcBorders>
            <w:shd w:val="clear" w:color="000000" w:fill="FFFFFF"/>
            <w:tcMar>
              <w:left w:w="15" w:type="dxa"/>
              <w:right w:w="15" w:type="dxa"/>
            </w:tcMar>
          </w:tcPr>
          <w:p w:rsidR="00F5274B" w:rsidRDefault="00DA52CA">
            <w:pPr>
              <w:spacing w:after="0"/>
              <w:ind w:right="27"/>
              <w:jc w:val="right"/>
            </w:pPr>
            <w:r>
              <w:rPr>
                <w:rFonts w:ascii="Arial" w:eastAsia="Arial" w:hAnsi="Arial" w:cs="Arial"/>
                <w:sz w:val="18"/>
              </w:rPr>
              <w:t xml:space="preserve">41 </w:t>
            </w:r>
          </w:p>
        </w:tc>
        <w:tc>
          <w:tcPr>
            <w:tcW w:w="1217" w:type="dxa"/>
            <w:tcBorders>
              <w:top w:val="single" w:sz="20" w:space="0" w:color="FFFFFF"/>
              <w:left w:val="single" w:sz="8" w:space="0" w:color="000000"/>
              <w:bottom w:val="single" w:sz="20" w:space="0" w:color="FFFFFF"/>
              <w:right w:val="single" w:sz="15" w:space="0" w:color="000000"/>
            </w:tcBorders>
            <w:shd w:val="clear" w:color="000000" w:fill="FFFFFF"/>
            <w:tcMar>
              <w:left w:w="15" w:type="dxa"/>
              <w:right w:w="15" w:type="dxa"/>
            </w:tcMar>
          </w:tcPr>
          <w:p w:rsidR="00F5274B" w:rsidRDefault="00DA52CA">
            <w:pPr>
              <w:spacing w:after="0"/>
              <w:ind w:right="28"/>
              <w:jc w:val="right"/>
            </w:pPr>
            <w:r>
              <w:rPr>
                <w:rFonts w:ascii="Arial" w:eastAsia="Arial" w:hAnsi="Arial" w:cs="Arial"/>
                <w:sz w:val="18"/>
              </w:rPr>
              <w:t>66.28</w:t>
            </w:r>
          </w:p>
        </w:tc>
      </w:tr>
      <w:tr w:rsidR="00F5274B">
        <w:tblPrEx>
          <w:tblCellMar>
            <w:top w:w="0" w:type="dxa"/>
            <w:bottom w:w="0" w:type="dxa"/>
          </w:tblCellMar>
        </w:tblPrEx>
        <w:tc>
          <w:tcPr>
            <w:tcW w:w="1894" w:type="dxa"/>
            <w:vMerge/>
            <w:tcBorders>
              <w:top w:val="single" w:sz="0" w:space="0" w:color="000000"/>
              <w:left w:val="single" w:sz="15" w:space="0" w:color="000000"/>
              <w:bottom w:val="single" w:sz="12" w:space="0" w:color="FFFFFF"/>
              <w:right w:val="single" w:sz="0" w:space="0" w:color="000000"/>
            </w:tcBorders>
            <w:shd w:val="clear" w:color="000000" w:fill="FFFFFF"/>
            <w:tcMar>
              <w:left w:w="15" w:type="dxa"/>
              <w:right w:w="15" w:type="dxa"/>
            </w:tcMar>
          </w:tcPr>
          <w:p w:rsidR="00F5274B" w:rsidRDefault="00F5274B">
            <w:pPr>
              <w:spacing w:after="200" w:line="276" w:lineRule="auto"/>
              <w:rPr>
                <w:rFonts w:ascii="Calibri" w:eastAsia="Calibri" w:hAnsi="Calibri" w:cs="Calibri"/>
              </w:rPr>
            </w:pPr>
          </w:p>
        </w:tc>
        <w:tc>
          <w:tcPr>
            <w:tcW w:w="793" w:type="dxa"/>
            <w:vMerge/>
            <w:tcBorders>
              <w:top w:val="single" w:sz="0" w:space="0" w:color="000000"/>
              <w:left w:val="single" w:sz="0" w:space="0" w:color="000000"/>
              <w:bottom w:val="single" w:sz="12" w:space="0" w:color="FFFFFF"/>
              <w:right w:val="single" w:sz="15" w:space="0" w:color="000000"/>
            </w:tcBorders>
            <w:shd w:val="clear" w:color="000000" w:fill="FFFFFF"/>
            <w:tcMar>
              <w:left w:w="15" w:type="dxa"/>
              <w:right w:w="15" w:type="dxa"/>
            </w:tcMar>
          </w:tcPr>
          <w:p w:rsidR="00F5274B" w:rsidRDefault="00F5274B">
            <w:pPr>
              <w:spacing w:after="200" w:line="276" w:lineRule="auto"/>
              <w:rPr>
                <w:rFonts w:ascii="Calibri" w:eastAsia="Calibri" w:hAnsi="Calibri" w:cs="Calibri"/>
              </w:rPr>
            </w:pPr>
          </w:p>
        </w:tc>
        <w:tc>
          <w:tcPr>
            <w:tcW w:w="998" w:type="dxa"/>
            <w:tcBorders>
              <w:top w:val="single" w:sz="20" w:space="0" w:color="FFFFFF"/>
              <w:left w:val="single" w:sz="15" w:space="0" w:color="000000"/>
              <w:bottom w:val="single" w:sz="12" w:space="0" w:color="FFFFFF"/>
              <w:right w:val="single" w:sz="8" w:space="0" w:color="000000"/>
            </w:tcBorders>
            <w:shd w:val="clear" w:color="000000" w:fill="FFFFFF"/>
            <w:tcMar>
              <w:left w:w="15" w:type="dxa"/>
              <w:right w:w="15" w:type="dxa"/>
            </w:tcMar>
          </w:tcPr>
          <w:p w:rsidR="00F5274B" w:rsidRDefault="00DA52CA">
            <w:pPr>
              <w:spacing w:after="0"/>
              <w:ind w:right="27"/>
              <w:jc w:val="right"/>
            </w:pPr>
            <w:r>
              <w:rPr>
                <w:rFonts w:ascii="Arial" w:eastAsia="Arial" w:hAnsi="Arial" w:cs="Arial"/>
                <w:sz w:val="18"/>
              </w:rPr>
              <w:t xml:space="preserve">118 </w:t>
            </w:r>
          </w:p>
        </w:tc>
        <w:tc>
          <w:tcPr>
            <w:tcW w:w="1217" w:type="dxa"/>
            <w:tcBorders>
              <w:top w:val="single" w:sz="20" w:space="0" w:color="FFFFFF"/>
              <w:left w:val="single" w:sz="8" w:space="0" w:color="000000"/>
              <w:bottom w:val="single" w:sz="12" w:space="0" w:color="FFFFFF"/>
              <w:right w:val="single" w:sz="15" w:space="0" w:color="000000"/>
            </w:tcBorders>
            <w:shd w:val="clear" w:color="000000" w:fill="FFFFFF"/>
            <w:tcMar>
              <w:left w:w="15" w:type="dxa"/>
              <w:right w:w="15" w:type="dxa"/>
            </w:tcMar>
          </w:tcPr>
          <w:p w:rsidR="00F5274B" w:rsidRDefault="00DA52CA">
            <w:pPr>
              <w:spacing w:after="0"/>
            </w:pPr>
            <w:r>
              <w:rPr>
                <w:rFonts w:ascii="Times New Roman" w:eastAsia="Times New Roman" w:hAnsi="Times New Roman" w:cs="Times New Roman"/>
                <w:sz w:val="24"/>
              </w:rPr>
              <w:t xml:space="preserve"> </w:t>
            </w:r>
          </w:p>
        </w:tc>
      </w:tr>
      <w:tr w:rsidR="00F5274B">
        <w:tblPrEx>
          <w:tblCellMar>
            <w:top w:w="0" w:type="dxa"/>
            <w:bottom w:w="0" w:type="dxa"/>
          </w:tblCellMar>
        </w:tblPrEx>
        <w:tc>
          <w:tcPr>
            <w:tcW w:w="1894" w:type="dxa"/>
            <w:vMerge w:val="restart"/>
            <w:tcBorders>
              <w:top w:val="single" w:sz="12" w:space="0" w:color="FFFFFF"/>
              <w:left w:val="single" w:sz="15" w:space="0" w:color="000000"/>
              <w:bottom w:val="single" w:sz="13" w:space="0" w:color="FFFFFF"/>
              <w:right w:val="single" w:sz="0" w:space="0" w:color="000000"/>
            </w:tcBorders>
            <w:shd w:val="clear" w:color="000000" w:fill="FFFFFF"/>
            <w:tcMar>
              <w:left w:w="15" w:type="dxa"/>
              <w:right w:w="15" w:type="dxa"/>
            </w:tcMar>
          </w:tcPr>
          <w:p w:rsidR="00F5274B" w:rsidRDefault="00DA52CA">
            <w:pPr>
              <w:spacing w:after="0"/>
            </w:pPr>
            <w:r>
              <w:rPr>
                <w:rFonts w:ascii="Arial" w:eastAsia="Arial" w:hAnsi="Arial" w:cs="Arial"/>
                <w:sz w:val="18"/>
              </w:rPr>
              <w:t xml:space="preserve">Strategies </w:t>
            </w:r>
          </w:p>
        </w:tc>
        <w:tc>
          <w:tcPr>
            <w:tcW w:w="793" w:type="dxa"/>
            <w:vMerge w:val="restart"/>
            <w:tcBorders>
              <w:top w:val="single" w:sz="12" w:space="0" w:color="FFFFFF"/>
              <w:left w:val="single" w:sz="0" w:space="0" w:color="000000"/>
              <w:bottom w:val="single" w:sz="13" w:space="0" w:color="FFFFFF"/>
              <w:right w:val="single" w:sz="15" w:space="0" w:color="000000"/>
            </w:tcBorders>
            <w:shd w:val="clear" w:color="000000" w:fill="FFFFFF"/>
            <w:tcMar>
              <w:left w:w="15" w:type="dxa"/>
              <w:right w:w="15" w:type="dxa"/>
            </w:tcMar>
          </w:tcPr>
          <w:p w:rsidR="00F5274B" w:rsidRDefault="00DA52CA">
            <w:pPr>
              <w:spacing w:after="177"/>
              <w:ind w:left="70"/>
              <w:rPr>
                <w:rFonts w:ascii="Times New Roman" w:eastAsia="Times New Roman" w:hAnsi="Times New Roman" w:cs="Times New Roman"/>
                <w:sz w:val="24"/>
              </w:rPr>
            </w:pPr>
            <w:r>
              <w:rPr>
                <w:rFonts w:ascii="Arial" w:eastAsia="Arial" w:hAnsi="Arial" w:cs="Arial"/>
                <w:sz w:val="18"/>
              </w:rPr>
              <w:t xml:space="preserve">1 </w:t>
            </w:r>
          </w:p>
          <w:p w:rsidR="00F5274B" w:rsidRDefault="00DA52CA">
            <w:pPr>
              <w:spacing w:after="177"/>
              <w:ind w:left="70"/>
              <w:rPr>
                <w:rFonts w:ascii="Times New Roman" w:eastAsia="Times New Roman" w:hAnsi="Times New Roman" w:cs="Times New Roman"/>
                <w:sz w:val="24"/>
              </w:rPr>
            </w:pPr>
            <w:r>
              <w:rPr>
                <w:rFonts w:ascii="Arial" w:eastAsia="Arial" w:hAnsi="Arial" w:cs="Arial"/>
                <w:sz w:val="18"/>
              </w:rPr>
              <w:t xml:space="preserve">2 </w:t>
            </w:r>
          </w:p>
          <w:p w:rsidR="00F5274B" w:rsidRDefault="00DA52CA">
            <w:pPr>
              <w:spacing w:after="0"/>
              <w:ind w:left="70"/>
            </w:pPr>
            <w:r>
              <w:rPr>
                <w:rFonts w:ascii="Arial" w:eastAsia="Arial" w:hAnsi="Arial" w:cs="Arial"/>
                <w:sz w:val="18"/>
              </w:rPr>
              <w:t xml:space="preserve">Total </w:t>
            </w:r>
          </w:p>
        </w:tc>
        <w:tc>
          <w:tcPr>
            <w:tcW w:w="998" w:type="dxa"/>
            <w:tcBorders>
              <w:top w:val="single" w:sz="12" w:space="0" w:color="FFFFFF"/>
              <w:left w:val="single" w:sz="15" w:space="0" w:color="000000"/>
              <w:bottom w:val="single" w:sz="20" w:space="0" w:color="FFFFFF"/>
              <w:right w:val="single" w:sz="8" w:space="0" w:color="000000"/>
            </w:tcBorders>
            <w:shd w:val="clear" w:color="000000" w:fill="FFFFFF"/>
            <w:tcMar>
              <w:left w:w="15" w:type="dxa"/>
              <w:right w:w="15" w:type="dxa"/>
            </w:tcMar>
          </w:tcPr>
          <w:p w:rsidR="00F5274B" w:rsidRDefault="00DA52CA">
            <w:pPr>
              <w:spacing w:after="0"/>
              <w:ind w:right="27"/>
              <w:jc w:val="right"/>
            </w:pPr>
            <w:r>
              <w:rPr>
                <w:rFonts w:ascii="Arial" w:eastAsia="Arial" w:hAnsi="Arial" w:cs="Arial"/>
                <w:sz w:val="18"/>
              </w:rPr>
              <w:t xml:space="preserve">77 </w:t>
            </w:r>
          </w:p>
        </w:tc>
        <w:tc>
          <w:tcPr>
            <w:tcW w:w="1217" w:type="dxa"/>
            <w:tcBorders>
              <w:top w:val="single" w:sz="12" w:space="0" w:color="FFFFFF"/>
              <w:left w:val="single" w:sz="8" w:space="0" w:color="000000"/>
              <w:bottom w:val="single" w:sz="20" w:space="0" w:color="FFFFFF"/>
              <w:right w:val="single" w:sz="15" w:space="0" w:color="000000"/>
            </w:tcBorders>
            <w:shd w:val="clear" w:color="000000" w:fill="FFFFFF"/>
            <w:tcMar>
              <w:left w:w="15" w:type="dxa"/>
              <w:right w:w="15" w:type="dxa"/>
            </w:tcMar>
          </w:tcPr>
          <w:p w:rsidR="00F5274B" w:rsidRDefault="00DA52CA">
            <w:pPr>
              <w:spacing w:after="0"/>
              <w:ind w:right="28"/>
              <w:jc w:val="right"/>
            </w:pPr>
            <w:r>
              <w:rPr>
                <w:rFonts w:ascii="Arial" w:eastAsia="Arial" w:hAnsi="Arial" w:cs="Arial"/>
                <w:sz w:val="18"/>
              </w:rPr>
              <w:t>53.75</w:t>
            </w:r>
          </w:p>
        </w:tc>
      </w:tr>
      <w:tr w:rsidR="00F5274B">
        <w:tblPrEx>
          <w:tblCellMar>
            <w:top w:w="0" w:type="dxa"/>
            <w:bottom w:w="0" w:type="dxa"/>
          </w:tblCellMar>
        </w:tblPrEx>
        <w:tc>
          <w:tcPr>
            <w:tcW w:w="1894" w:type="dxa"/>
            <w:vMerge/>
            <w:tcBorders>
              <w:top w:val="single" w:sz="0" w:space="0" w:color="000000"/>
              <w:left w:val="single" w:sz="15" w:space="0" w:color="000000"/>
              <w:bottom w:val="single" w:sz="0" w:space="0" w:color="000000"/>
              <w:right w:val="single" w:sz="0" w:space="0" w:color="000000"/>
            </w:tcBorders>
            <w:shd w:val="clear" w:color="000000" w:fill="FFFFFF"/>
            <w:tcMar>
              <w:left w:w="15" w:type="dxa"/>
              <w:right w:w="15" w:type="dxa"/>
            </w:tcMar>
          </w:tcPr>
          <w:p w:rsidR="00F5274B" w:rsidRDefault="00F5274B">
            <w:pPr>
              <w:spacing w:after="200" w:line="276" w:lineRule="auto"/>
              <w:rPr>
                <w:rFonts w:ascii="Calibri" w:eastAsia="Calibri" w:hAnsi="Calibri" w:cs="Calibri"/>
              </w:rPr>
            </w:pPr>
          </w:p>
        </w:tc>
        <w:tc>
          <w:tcPr>
            <w:tcW w:w="793" w:type="dxa"/>
            <w:vMerge/>
            <w:tcBorders>
              <w:top w:val="single" w:sz="0" w:space="0" w:color="000000"/>
              <w:left w:val="single" w:sz="0" w:space="0" w:color="000000"/>
              <w:bottom w:val="single" w:sz="0" w:space="0" w:color="000000"/>
              <w:right w:val="single" w:sz="15" w:space="0" w:color="000000"/>
            </w:tcBorders>
            <w:shd w:val="clear" w:color="000000" w:fill="FFFFFF"/>
            <w:tcMar>
              <w:left w:w="15" w:type="dxa"/>
              <w:right w:w="15" w:type="dxa"/>
            </w:tcMar>
          </w:tcPr>
          <w:p w:rsidR="00F5274B" w:rsidRDefault="00F5274B">
            <w:pPr>
              <w:spacing w:after="200" w:line="276" w:lineRule="auto"/>
              <w:rPr>
                <w:rFonts w:ascii="Calibri" w:eastAsia="Calibri" w:hAnsi="Calibri" w:cs="Calibri"/>
              </w:rPr>
            </w:pPr>
          </w:p>
        </w:tc>
        <w:tc>
          <w:tcPr>
            <w:tcW w:w="998" w:type="dxa"/>
            <w:tcBorders>
              <w:top w:val="single" w:sz="20" w:space="0" w:color="FFFFFF"/>
              <w:left w:val="single" w:sz="15" w:space="0" w:color="000000"/>
              <w:bottom w:val="single" w:sz="20" w:space="0" w:color="FFFFFF"/>
              <w:right w:val="single" w:sz="8" w:space="0" w:color="000000"/>
            </w:tcBorders>
            <w:shd w:val="clear" w:color="000000" w:fill="FFFFFF"/>
            <w:tcMar>
              <w:left w:w="15" w:type="dxa"/>
              <w:right w:w="15" w:type="dxa"/>
            </w:tcMar>
          </w:tcPr>
          <w:p w:rsidR="00F5274B" w:rsidRDefault="00DA52CA">
            <w:pPr>
              <w:spacing w:after="0"/>
              <w:ind w:right="27"/>
              <w:jc w:val="right"/>
            </w:pPr>
            <w:r>
              <w:rPr>
                <w:rFonts w:ascii="Arial" w:eastAsia="Arial" w:hAnsi="Arial" w:cs="Arial"/>
                <w:sz w:val="18"/>
              </w:rPr>
              <w:t xml:space="preserve">41 </w:t>
            </w:r>
          </w:p>
        </w:tc>
        <w:tc>
          <w:tcPr>
            <w:tcW w:w="1217" w:type="dxa"/>
            <w:tcBorders>
              <w:top w:val="single" w:sz="20" w:space="0" w:color="FFFFFF"/>
              <w:left w:val="single" w:sz="8" w:space="0" w:color="000000"/>
              <w:bottom w:val="single" w:sz="20" w:space="0" w:color="FFFFFF"/>
              <w:right w:val="single" w:sz="15" w:space="0" w:color="000000"/>
            </w:tcBorders>
            <w:shd w:val="clear" w:color="000000" w:fill="FFFFFF"/>
            <w:tcMar>
              <w:left w:w="15" w:type="dxa"/>
              <w:right w:w="15" w:type="dxa"/>
            </w:tcMar>
          </w:tcPr>
          <w:p w:rsidR="00F5274B" w:rsidRDefault="00DA52CA">
            <w:pPr>
              <w:spacing w:after="0"/>
              <w:ind w:right="28"/>
              <w:jc w:val="right"/>
            </w:pPr>
            <w:r>
              <w:rPr>
                <w:rFonts w:ascii="Arial" w:eastAsia="Arial" w:hAnsi="Arial" w:cs="Arial"/>
                <w:sz w:val="18"/>
              </w:rPr>
              <w:t>70.29</w:t>
            </w:r>
          </w:p>
        </w:tc>
      </w:tr>
      <w:tr w:rsidR="00F5274B">
        <w:tblPrEx>
          <w:tblCellMar>
            <w:top w:w="0" w:type="dxa"/>
            <w:bottom w:w="0" w:type="dxa"/>
          </w:tblCellMar>
        </w:tblPrEx>
        <w:tc>
          <w:tcPr>
            <w:tcW w:w="1894" w:type="dxa"/>
            <w:vMerge/>
            <w:tcBorders>
              <w:top w:val="single" w:sz="0" w:space="0" w:color="000000"/>
              <w:left w:val="single" w:sz="15" w:space="0" w:color="000000"/>
              <w:bottom w:val="single" w:sz="13" w:space="0" w:color="FFFFFF"/>
              <w:right w:val="single" w:sz="0" w:space="0" w:color="000000"/>
            </w:tcBorders>
            <w:shd w:val="clear" w:color="000000" w:fill="FFFFFF"/>
            <w:tcMar>
              <w:left w:w="15" w:type="dxa"/>
              <w:right w:w="15" w:type="dxa"/>
            </w:tcMar>
          </w:tcPr>
          <w:p w:rsidR="00F5274B" w:rsidRDefault="00F5274B">
            <w:pPr>
              <w:spacing w:after="200" w:line="276" w:lineRule="auto"/>
              <w:rPr>
                <w:rFonts w:ascii="Calibri" w:eastAsia="Calibri" w:hAnsi="Calibri" w:cs="Calibri"/>
              </w:rPr>
            </w:pPr>
          </w:p>
        </w:tc>
        <w:tc>
          <w:tcPr>
            <w:tcW w:w="793" w:type="dxa"/>
            <w:vMerge/>
            <w:tcBorders>
              <w:top w:val="single" w:sz="0" w:space="0" w:color="000000"/>
              <w:left w:val="single" w:sz="0" w:space="0" w:color="000000"/>
              <w:bottom w:val="single" w:sz="13" w:space="0" w:color="FFFFFF"/>
              <w:right w:val="single" w:sz="15" w:space="0" w:color="000000"/>
            </w:tcBorders>
            <w:shd w:val="clear" w:color="000000" w:fill="FFFFFF"/>
            <w:tcMar>
              <w:left w:w="15" w:type="dxa"/>
              <w:right w:w="15" w:type="dxa"/>
            </w:tcMar>
          </w:tcPr>
          <w:p w:rsidR="00F5274B" w:rsidRDefault="00F5274B">
            <w:pPr>
              <w:spacing w:after="200" w:line="276" w:lineRule="auto"/>
              <w:rPr>
                <w:rFonts w:ascii="Calibri" w:eastAsia="Calibri" w:hAnsi="Calibri" w:cs="Calibri"/>
              </w:rPr>
            </w:pPr>
          </w:p>
        </w:tc>
        <w:tc>
          <w:tcPr>
            <w:tcW w:w="998" w:type="dxa"/>
            <w:tcBorders>
              <w:top w:val="single" w:sz="20" w:space="0" w:color="FFFFFF"/>
              <w:left w:val="single" w:sz="15" w:space="0" w:color="000000"/>
              <w:bottom w:val="single" w:sz="13" w:space="0" w:color="FFFFFF"/>
              <w:right w:val="single" w:sz="8" w:space="0" w:color="000000"/>
            </w:tcBorders>
            <w:shd w:val="clear" w:color="000000" w:fill="FFFFFF"/>
            <w:tcMar>
              <w:left w:w="15" w:type="dxa"/>
              <w:right w:w="15" w:type="dxa"/>
            </w:tcMar>
          </w:tcPr>
          <w:p w:rsidR="00F5274B" w:rsidRDefault="00DA52CA">
            <w:pPr>
              <w:spacing w:after="0"/>
              <w:ind w:right="27"/>
              <w:jc w:val="right"/>
            </w:pPr>
            <w:r>
              <w:rPr>
                <w:rFonts w:ascii="Arial" w:eastAsia="Arial" w:hAnsi="Arial" w:cs="Arial"/>
                <w:sz w:val="18"/>
              </w:rPr>
              <w:t xml:space="preserve">118 </w:t>
            </w:r>
          </w:p>
        </w:tc>
        <w:tc>
          <w:tcPr>
            <w:tcW w:w="1217" w:type="dxa"/>
            <w:tcBorders>
              <w:top w:val="single" w:sz="20" w:space="0" w:color="FFFFFF"/>
              <w:left w:val="single" w:sz="8" w:space="0" w:color="000000"/>
              <w:bottom w:val="single" w:sz="13" w:space="0" w:color="FFFFFF"/>
              <w:right w:val="single" w:sz="15" w:space="0" w:color="000000"/>
            </w:tcBorders>
            <w:shd w:val="clear" w:color="000000" w:fill="FFFFFF"/>
            <w:tcMar>
              <w:left w:w="15" w:type="dxa"/>
              <w:right w:w="15" w:type="dxa"/>
            </w:tcMar>
          </w:tcPr>
          <w:p w:rsidR="00F5274B" w:rsidRDefault="00DA52CA">
            <w:pPr>
              <w:spacing w:after="0"/>
            </w:pPr>
            <w:r>
              <w:rPr>
                <w:rFonts w:ascii="Times New Roman" w:eastAsia="Times New Roman" w:hAnsi="Times New Roman" w:cs="Times New Roman"/>
                <w:sz w:val="24"/>
              </w:rPr>
              <w:t xml:space="preserve"> </w:t>
            </w:r>
          </w:p>
        </w:tc>
      </w:tr>
      <w:tr w:rsidR="00F5274B">
        <w:tblPrEx>
          <w:tblCellMar>
            <w:top w:w="0" w:type="dxa"/>
            <w:bottom w:w="0" w:type="dxa"/>
          </w:tblCellMar>
        </w:tblPrEx>
        <w:tc>
          <w:tcPr>
            <w:tcW w:w="1894" w:type="dxa"/>
            <w:vMerge w:val="restart"/>
            <w:tcBorders>
              <w:top w:val="single" w:sz="13" w:space="0" w:color="FFFFFF"/>
              <w:left w:val="single" w:sz="15" w:space="0" w:color="000000"/>
              <w:bottom w:val="single" w:sz="15" w:space="0" w:color="000000"/>
              <w:right w:val="single" w:sz="0" w:space="0" w:color="000000"/>
            </w:tcBorders>
            <w:shd w:val="clear" w:color="000000" w:fill="FFFFFF"/>
            <w:tcMar>
              <w:left w:w="15" w:type="dxa"/>
              <w:right w:w="15" w:type="dxa"/>
            </w:tcMar>
          </w:tcPr>
          <w:p w:rsidR="00F5274B" w:rsidRDefault="00DA52CA">
            <w:pPr>
              <w:spacing w:after="0"/>
            </w:pPr>
            <w:r>
              <w:rPr>
                <w:rFonts w:ascii="Arial" w:eastAsia="Arial" w:hAnsi="Arial" w:cs="Arial"/>
                <w:sz w:val="18"/>
              </w:rPr>
              <w:t xml:space="preserve">Satisfaction </w:t>
            </w:r>
          </w:p>
        </w:tc>
        <w:tc>
          <w:tcPr>
            <w:tcW w:w="793" w:type="dxa"/>
            <w:vMerge w:val="restart"/>
            <w:tcBorders>
              <w:top w:val="single" w:sz="13" w:space="0" w:color="FFFFFF"/>
              <w:left w:val="single" w:sz="0" w:space="0" w:color="000000"/>
              <w:bottom w:val="single" w:sz="15" w:space="0" w:color="000000"/>
              <w:right w:val="single" w:sz="15" w:space="0" w:color="000000"/>
            </w:tcBorders>
            <w:shd w:val="clear" w:color="000000" w:fill="FFFFFF"/>
            <w:tcMar>
              <w:left w:w="15" w:type="dxa"/>
              <w:right w:w="15" w:type="dxa"/>
            </w:tcMar>
            <w:vAlign w:val="bottom"/>
          </w:tcPr>
          <w:p w:rsidR="00F5274B" w:rsidRDefault="00DA52CA">
            <w:pPr>
              <w:spacing w:after="177"/>
              <w:ind w:left="70"/>
              <w:rPr>
                <w:rFonts w:ascii="Times New Roman" w:eastAsia="Times New Roman" w:hAnsi="Times New Roman" w:cs="Times New Roman"/>
                <w:sz w:val="24"/>
              </w:rPr>
            </w:pPr>
            <w:r>
              <w:rPr>
                <w:rFonts w:ascii="Arial" w:eastAsia="Arial" w:hAnsi="Arial" w:cs="Arial"/>
                <w:sz w:val="18"/>
              </w:rPr>
              <w:t xml:space="preserve">1 </w:t>
            </w:r>
          </w:p>
          <w:p w:rsidR="00F5274B" w:rsidRDefault="00DA52CA">
            <w:pPr>
              <w:spacing w:after="177"/>
              <w:ind w:left="70"/>
              <w:rPr>
                <w:rFonts w:ascii="Times New Roman" w:eastAsia="Times New Roman" w:hAnsi="Times New Roman" w:cs="Times New Roman"/>
                <w:sz w:val="24"/>
              </w:rPr>
            </w:pPr>
            <w:r>
              <w:rPr>
                <w:rFonts w:ascii="Arial" w:eastAsia="Arial" w:hAnsi="Arial" w:cs="Arial"/>
                <w:sz w:val="18"/>
              </w:rPr>
              <w:t xml:space="preserve">2 </w:t>
            </w:r>
          </w:p>
          <w:p w:rsidR="00F5274B" w:rsidRDefault="00DA52CA">
            <w:pPr>
              <w:spacing w:after="0"/>
              <w:ind w:left="70"/>
            </w:pPr>
            <w:r>
              <w:rPr>
                <w:rFonts w:ascii="Arial" w:eastAsia="Arial" w:hAnsi="Arial" w:cs="Arial"/>
                <w:sz w:val="18"/>
              </w:rPr>
              <w:t xml:space="preserve">Total </w:t>
            </w:r>
          </w:p>
        </w:tc>
        <w:tc>
          <w:tcPr>
            <w:tcW w:w="998" w:type="dxa"/>
            <w:tcBorders>
              <w:top w:val="single" w:sz="13" w:space="0" w:color="FFFFFF"/>
              <w:left w:val="single" w:sz="15" w:space="0" w:color="000000"/>
              <w:bottom w:val="single" w:sz="20" w:space="0" w:color="FFFFFF"/>
              <w:right w:val="single" w:sz="8" w:space="0" w:color="000000"/>
            </w:tcBorders>
            <w:shd w:val="clear" w:color="000000" w:fill="FFFFFF"/>
            <w:tcMar>
              <w:left w:w="15" w:type="dxa"/>
              <w:right w:w="15" w:type="dxa"/>
            </w:tcMar>
          </w:tcPr>
          <w:p w:rsidR="00F5274B" w:rsidRDefault="00DA52CA">
            <w:pPr>
              <w:spacing w:after="0"/>
              <w:ind w:right="27"/>
              <w:jc w:val="right"/>
            </w:pPr>
            <w:r>
              <w:rPr>
                <w:rFonts w:ascii="Arial" w:eastAsia="Arial" w:hAnsi="Arial" w:cs="Arial"/>
                <w:sz w:val="18"/>
              </w:rPr>
              <w:t xml:space="preserve">77 </w:t>
            </w:r>
          </w:p>
        </w:tc>
        <w:tc>
          <w:tcPr>
            <w:tcW w:w="1217" w:type="dxa"/>
            <w:tcBorders>
              <w:top w:val="single" w:sz="13" w:space="0" w:color="FFFFFF"/>
              <w:left w:val="single" w:sz="8" w:space="0" w:color="000000"/>
              <w:bottom w:val="single" w:sz="20" w:space="0" w:color="FFFFFF"/>
              <w:right w:val="single" w:sz="15" w:space="0" w:color="000000"/>
            </w:tcBorders>
            <w:shd w:val="clear" w:color="000000" w:fill="FFFFFF"/>
            <w:tcMar>
              <w:left w:w="15" w:type="dxa"/>
              <w:right w:w="15" w:type="dxa"/>
            </w:tcMar>
          </w:tcPr>
          <w:p w:rsidR="00F5274B" w:rsidRDefault="00DA52CA">
            <w:pPr>
              <w:spacing w:after="0"/>
              <w:ind w:right="28"/>
              <w:jc w:val="right"/>
            </w:pPr>
            <w:r>
              <w:rPr>
                <w:rFonts w:ascii="Arial" w:eastAsia="Arial" w:hAnsi="Arial" w:cs="Arial"/>
                <w:sz w:val="18"/>
              </w:rPr>
              <w:t>54.69</w:t>
            </w:r>
          </w:p>
        </w:tc>
      </w:tr>
      <w:tr w:rsidR="00F5274B">
        <w:tblPrEx>
          <w:tblCellMar>
            <w:top w:w="0" w:type="dxa"/>
            <w:bottom w:w="0" w:type="dxa"/>
          </w:tblCellMar>
        </w:tblPrEx>
        <w:tc>
          <w:tcPr>
            <w:tcW w:w="1894" w:type="dxa"/>
            <w:vMerge/>
            <w:tcBorders>
              <w:top w:val="single" w:sz="0" w:space="0" w:color="000000"/>
              <w:left w:val="single" w:sz="15" w:space="0" w:color="000000"/>
              <w:bottom w:val="single" w:sz="0" w:space="0" w:color="000000"/>
              <w:right w:val="single" w:sz="0" w:space="0" w:color="000000"/>
            </w:tcBorders>
            <w:shd w:val="clear" w:color="000000" w:fill="FFFFFF"/>
            <w:tcMar>
              <w:left w:w="15" w:type="dxa"/>
              <w:right w:w="15" w:type="dxa"/>
            </w:tcMar>
          </w:tcPr>
          <w:p w:rsidR="00F5274B" w:rsidRDefault="00F5274B">
            <w:pPr>
              <w:spacing w:after="200" w:line="276" w:lineRule="auto"/>
              <w:rPr>
                <w:rFonts w:ascii="Calibri" w:eastAsia="Calibri" w:hAnsi="Calibri" w:cs="Calibri"/>
              </w:rPr>
            </w:pPr>
          </w:p>
        </w:tc>
        <w:tc>
          <w:tcPr>
            <w:tcW w:w="793" w:type="dxa"/>
            <w:vMerge/>
            <w:tcBorders>
              <w:top w:val="single" w:sz="0" w:space="0" w:color="000000"/>
              <w:left w:val="single" w:sz="0" w:space="0" w:color="000000"/>
              <w:bottom w:val="single" w:sz="0" w:space="0" w:color="000000"/>
              <w:right w:val="single" w:sz="15" w:space="0" w:color="000000"/>
            </w:tcBorders>
            <w:shd w:val="clear" w:color="000000" w:fill="FFFFFF"/>
            <w:tcMar>
              <w:left w:w="15" w:type="dxa"/>
              <w:right w:w="15" w:type="dxa"/>
            </w:tcMar>
          </w:tcPr>
          <w:p w:rsidR="00F5274B" w:rsidRDefault="00F5274B">
            <w:pPr>
              <w:spacing w:after="200" w:line="276" w:lineRule="auto"/>
              <w:rPr>
                <w:rFonts w:ascii="Calibri" w:eastAsia="Calibri" w:hAnsi="Calibri" w:cs="Calibri"/>
              </w:rPr>
            </w:pPr>
          </w:p>
        </w:tc>
        <w:tc>
          <w:tcPr>
            <w:tcW w:w="998" w:type="dxa"/>
            <w:tcBorders>
              <w:top w:val="single" w:sz="20" w:space="0" w:color="FFFFFF"/>
              <w:left w:val="single" w:sz="15" w:space="0" w:color="000000"/>
              <w:bottom w:val="single" w:sz="20" w:space="0" w:color="FFFFFF"/>
              <w:right w:val="single" w:sz="8" w:space="0" w:color="000000"/>
            </w:tcBorders>
            <w:shd w:val="clear" w:color="000000" w:fill="FFFFFF"/>
            <w:tcMar>
              <w:left w:w="15" w:type="dxa"/>
              <w:right w:w="15" w:type="dxa"/>
            </w:tcMar>
          </w:tcPr>
          <w:p w:rsidR="00F5274B" w:rsidRDefault="00DA52CA">
            <w:pPr>
              <w:spacing w:after="0"/>
              <w:ind w:right="27"/>
              <w:jc w:val="right"/>
            </w:pPr>
            <w:r>
              <w:rPr>
                <w:rFonts w:ascii="Arial" w:eastAsia="Arial" w:hAnsi="Arial" w:cs="Arial"/>
                <w:sz w:val="18"/>
              </w:rPr>
              <w:t xml:space="preserve">41 </w:t>
            </w:r>
          </w:p>
        </w:tc>
        <w:tc>
          <w:tcPr>
            <w:tcW w:w="1217" w:type="dxa"/>
            <w:tcBorders>
              <w:top w:val="single" w:sz="20" w:space="0" w:color="FFFFFF"/>
              <w:left w:val="single" w:sz="8" w:space="0" w:color="000000"/>
              <w:bottom w:val="single" w:sz="20" w:space="0" w:color="FFFFFF"/>
              <w:right w:val="single" w:sz="15" w:space="0" w:color="000000"/>
            </w:tcBorders>
            <w:shd w:val="clear" w:color="000000" w:fill="FFFFFF"/>
            <w:tcMar>
              <w:left w:w="15" w:type="dxa"/>
              <w:right w:w="15" w:type="dxa"/>
            </w:tcMar>
          </w:tcPr>
          <w:p w:rsidR="00F5274B" w:rsidRDefault="00DA52CA">
            <w:pPr>
              <w:spacing w:after="0"/>
              <w:ind w:right="28"/>
              <w:jc w:val="right"/>
            </w:pPr>
            <w:r>
              <w:rPr>
                <w:rFonts w:ascii="Arial" w:eastAsia="Arial" w:hAnsi="Arial" w:cs="Arial"/>
                <w:sz w:val="18"/>
              </w:rPr>
              <w:t>68.54</w:t>
            </w:r>
          </w:p>
        </w:tc>
      </w:tr>
      <w:tr w:rsidR="00F5274B">
        <w:tblPrEx>
          <w:tblCellMar>
            <w:top w:w="0" w:type="dxa"/>
            <w:bottom w:w="0" w:type="dxa"/>
          </w:tblCellMar>
        </w:tblPrEx>
        <w:tc>
          <w:tcPr>
            <w:tcW w:w="1894" w:type="dxa"/>
            <w:vMerge/>
            <w:tcBorders>
              <w:top w:val="single" w:sz="0" w:space="0" w:color="000000"/>
              <w:left w:val="single" w:sz="15" w:space="0" w:color="000000"/>
              <w:bottom w:val="single" w:sz="15" w:space="0" w:color="000000"/>
              <w:right w:val="single" w:sz="0" w:space="0" w:color="000000"/>
            </w:tcBorders>
            <w:shd w:val="clear" w:color="000000" w:fill="FFFFFF"/>
            <w:tcMar>
              <w:left w:w="15" w:type="dxa"/>
              <w:right w:w="15" w:type="dxa"/>
            </w:tcMar>
          </w:tcPr>
          <w:p w:rsidR="00F5274B" w:rsidRDefault="00F5274B">
            <w:pPr>
              <w:spacing w:after="200" w:line="276" w:lineRule="auto"/>
              <w:rPr>
                <w:rFonts w:ascii="Calibri" w:eastAsia="Calibri" w:hAnsi="Calibri" w:cs="Calibri"/>
              </w:rPr>
            </w:pPr>
          </w:p>
        </w:tc>
        <w:tc>
          <w:tcPr>
            <w:tcW w:w="793" w:type="dxa"/>
            <w:vMerge/>
            <w:tcBorders>
              <w:top w:val="single" w:sz="0" w:space="0" w:color="000000"/>
              <w:left w:val="single" w:sz="0" w:space="0" w:color="000000"/>
              <w:bottom w:val="single" w:sz="15" w:space="0" w:color="000000"/>
              <w:right w:val="single" w:sz="15" w:space="0" w:color="000000"/>
            </w:tcBorders>
            <w:shd w:val="clear" w:color="000000" w:fill="FFFFFF"/>
            <w:tcMar>
              <w:left w:w="15" w:type="dxa"/>
              <w:right w:w="15" w:type="dxa"/>
            </w:tcMar>
          </w:tcPr>
          <w:p w:rsidR="00F5274B" w:rsidRDefault="00F5274B">
            <w:pPr>
              <w:spacing w:after="200" w:line="276" w:lineRule="auto"/>
              <w:rPr>
                <w:rFonts w:ascii="Calibri" w:eastAsia="Calibri" w:hAnsi="Calibri" w:cs="Calibri"/>
              </w:rPr>
            </w:pPr>
          </w:p>
        </w:tc>
        <w:tc>
          <w:tcPr>
            <w:tcW w:w="998" w:type="dxa"/>
            <w:tcBorders>
              <w:top w:val="single" w:sz="20" w:space="0" w:color="FFFFFF"/>
              <w:left w:val="single" w:sz="15" w:space="0" w:color="000000"/>
              <w:bottom w:val="single" w:sz="15" w:space="0" w:color="000000"/>
              <w:right w:val="single" w:sz="8" w:space="0" w:color="000000"/>
            </w:tcBorders>
            <w:shd w:val="clear" w:color="000000" w:fill="FFFFFF"/>
            <w:tcMar>
              <w:left w:w="15" w:type="dxa"/>
              <w:right w:w="15" w:type="dxa"/>
            </w:tcMar>
            <w:vAlign w:val="bottom"/>
          </w:tcPr>
          <w:p w:rsidR="00F5274B" w:rsidRDefault="00DA52CA">
            <w:pPr>
              <w:spacing w:after="0"/>
              <w:ind w:right="27"/>
              <w:jc w:val="right"/>
            </w:pPr>
            <w:r>
              <w:rPr>
                <w:rFonts w:ascii="Arial" w:eastAsia="Arial" w:hAnsi="Arial" w:cs="Arial"/>
                <w:sz w:val="18"/>
              </w:rPr>
              <w:t xml:space="preserve">118 </w:t>
            </w:r>
          </w:p>
        </w:tc>
        <w:tc>
          <w:tcPr>
            <w:tcW w:w="1217" w:type="dxa"/>
            <w:tcBorders>
              <w:top w:val="single" w:sz="20" w:space="0" w:color="FFFFFF"/>
              <w:left w:val="single" w:sz="8" w:space="0" w:color="000000"/>
              <w:bottom w:val="single" w:sz="15" w:space="0" w:color="000000"/>
              <w:right w:val="single" w:sz="15" w:space="0" w:color="000000"/>
            </w:tcBorders>
            <w:shd w:val="clear" w:color="000000" w:fill="FFFFFF"/>
            <w:tcMar>
              <w:left w:w="15" w:type="dxa"/>
              <w:right w:w="15" w:type="dxa"/>
            </w:tcMar>
          </w:tcPr>
          <w:p w:rsidR="00F5274B" w:rsidRDefault="00DA52CA">
            <w:pPr>
              <w:spacing w:after="0"/>
            </w:pPr>
            <w:r>
              <w:rPr>
                <w:rFonts w:ascii="Times New Roman" w:eastAsia="Times New Roman" w:hAnsi="Times New Roman" w:cs="Times New Roman"/>
                <w:sz w:val="24"/>
              </w:rPr>
              <w:t xml:space="preserve"> </w:t>
            </w:r>
          </w:p>
        </w:tc>
      </w:tr>
    </w:tbl>
    <w:p w:rsidR="00F5274B" w:rsidRDefault="00DA52CA">
      <w:pPr>
        <w:spacing w:after="0"/>
        <w:ind w:left="113"/>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F5274B" w:rsidRDefault="00DA52CA">
      <w:pPr>
        <w:spacing w:after="49"/>
        <w:ind w:left="113"/>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F5274B" w:rsidRDefault="00DA52CA">
      <w:pPr>
        <w:spacing w:after="0"/>
        <w:ind w:left="3133"/>
        <w:rPr>
          <w:rFonts w:ascii="Times New Roman" w:eastAsia="Times New Roman" w:hAnsi="Times New Roman" w:cs="Times New Roman"/>
          <w:sz w:val="24"/>
        </w:rPr>
      </w:pPr>
      <w:r>
        <w:rPr>
          <w:rFonts w:ascii="Arial" w:eastAsia="Arial" w:hAnsi="Arial" w:cs="Arial"/>
          <w:b/>
          <w:sz w:val="18"/>
        </w:rPr>
        <w:t xml:space="preserve">Test </w:t>
      </w:r>
      <w:proofErr w:type="spellStart"/>
      <w:r>
        <w:rPr>
          <w:rFonts w:ascii="Arial" w:eastAsia="Arial" w:hAnsi="Arial" w:cs="Arial"/>
          <w:b/>
          <w:sz w:val="18"/>
        </w:rPr>
        <w:t>Statistics</w:t>
      </w:r>
      <w:r>
        <w:rPr>
          <w:rFonts w:ascii="Arial" w:eastAsia="Arial" w:hAnsi="Arial" w:cs="Arial"/>
          <w:b/>
          <w:sz w:val="18"/>
          <w:vertAlign w:val="superscript"/>
        </w:rPr>
        <w:t>a</w:t>
      </w:r>
      <w:proofErr w:type="gramStart"/>
      <w:r>
        <w:rPr>
          <w:rFonts w:ascii="Arial" w:eastAsia="Arial" w:hAnsi="Arial" w:cs="Arial"/>
          <w:b/>
          <w:sz w:val="18"/>
          <w:vertAlign w:val="superscript"/>
        </w:rPr>
        <w:t>,b</w:t>
      </w:r>
      <w:proofErr w:type="spellEnd"/>
      <w:proofErr w:type="gramEnd"/>
      <w:r>
        <w:rPr>
          <w:rFonts w:ascii="Arial" w:eastAsia="Arial" w:hAnsi="Arial" w:cs="Arial"/>
          <w:sz w:val="18"/>
        </w:rPr>
        <w:t xml:space="preserve"> </w:t>
      </w:r>
    </w:p>
    <w:tbl>
      <w:tblPr>
        <w:tblW w:w="0" w:type="auto"/>
        <w:tblInd w:w="113" w:type="dxa"/>
        <w:tblCellMar>
          <w:left w:w="10" w:type="dxa"/>
          <w:right w:w="10" w:type="dxa"/>
        </w:tblCellMar>
        <w:tblLook w:val="0000" w:firstRow="0" w:lastRow="0" w:firstColumn="0" w:lastColumn="0" w:noHBand="0" w:noVBand="0"/>
      </w:tblPr>
      <w:tblGrid>
        <w:gridCol w:w="1243"/>
        <w:gridCol w:w="1001"/>
        <w:gridCol w:w="1352"/>
        <w:gridCol w:w="1440"/>
        <w:gridCol w:w="1128"/>
        <w:gridCol w:w="1249"/>
      </w:tblGrid>
      <w:tr w:rsidR="00F5274B">
        <w:tblPrEx>
          <w:tblCellMar>
            <w:top w:w="0" w:type="dxa"/>
            <w:bottom w:w="0" w:type="dxa"/>
          </w:tblCellMar>
        </w:tblPrEx>
        <w:tc>
          <w:tcPr>
            <w:tcW w:w="1243" w:type="dxa"/>
            <w:tcBorders>
              <w:top w:val="single" w:sz="15" w:space="0" w:color="000000"/>
              <w:left w:val="single" w:sz="15" w:space="0" w:color="000000"/>
              <w:bottom w:val="single" w:sz="12" w:space="0" w:color="FFFFFF"/>
              <w:right w:val="single" w:sz="15" w:space="0" w:color="000000"/>
            </w:tcBorders>
            <w:shd w:val="clear" w:color="000000" w:fill="FFFFFF"/>
            <w:tcMar>
              <w:left w:w="15" w:type="dxa"/>
              <w:right w:w="15" w:type="dxa"/>
            </w:tcMar>
          </w:tcPr>
          <w:p w:rsidR="00F5274B" w:rsidRDefault="00DA52CA">
            <w:pPr>
              <w:spacing w:after="0"/>
            </w:pPr>
            <w:r>
              <w:rPr>
                <w:rFonts w:ascii="Times New Roman" w:eastAsia="Times New Roman" w:hAnsi="Times New Roman" w:cs="Times New Roman"/>
                <w:sz w:val="24"/>
              </w:rPr>
              <w:t xml:space="preserve"> </w:t>
            </w:r>
          </w:p>
        </w:tc>
        <w:tc>
          <w:tcPr>
            <w:tcW w:w="1001" w:type="dxa"/>
            <w:tcBorders>
              <w:top w:val="single" w:sz="15" w:space="0" w:color="000000"/>
              <w:left w:val="single" w:sz="15" w:space="0" w:color="000000"/>
              <w:bottom w:val="single" w:sz="12" w:space="0" w:color="FFFFFF"/>
              <w:right w:val="single" w:sz="8" w:space="0" w:color="000000"/>
            </w:tcBorders>
            <w:shd w:val="clear" w:color="000000" w:fill="FFFFFF"/>
            <w:tcMar>
              <w:left w:w="15" w:type="dxa"/>
              <w:right w:w="15" w:type="dxa"/>
            </w:tcMar>
            <w:vAlign w:val="bottom"/>
          </w:tcPr>
          <w:p w:rsidR="00F5274B" w:rsidRDefault="00DA52CA">
            <w:pPr>
              <w:spacing w:after="0"/>
              <w:ind w:right="34"/>
              <w:jc w:val="center"/>
            </w:pPr>
            <w:r>
              <w:rPr>
                <w:rFonts w:ascii="Arial" w:eastAsia="Arial" w:hAnsi="Arial" w:cs="Arial"/>
                <w:sz w:val="18"/>
              </w:rPr>
              <w:t xml:space="preserve">Loan </w:t>
            </w:r>
          </w:p>
        </w:tc>
        <w:tc>
          <w:tcPr>
            <w:tcW w:w="1352" w:type="dxa"/>
            <w:tcBorders>
              <w:top w:val="single" w:sz="15" w:space="0" w:color="000000"/>
              <w:left w:val="single" w:sz="8" w:space="0" w:color="000000"/>
              <w:bottom w:val="single" w:sz="12" w:space="0" w:color="FFFFFF"/>
              <w:right w:val="single" w:sz="8" w:space="0" w:color="000000"/>
            </w:tcBorders>
            <w:shd w:val="clear" w:color="000000" w:fill="FFFFFF"/>
            <w:tcMar>
              <w:left w:w="15" w:type="dxa"/>
              <w:right w:w="15" w:type="dxa"/>
            </w:tcMar>
            <w:vAlign w:val="bottom"/>
          </w:tcPr>
          <w:p w:rsidR="00F5274B" w:rsidRDefault="00DA52CA">
            <w:pPr>
              <w:spacing w:after="0"/>
              <w:ind w:left="128"/>
            </w:pPr>
            <w:r>
              <w:rPr>
                <w:rFonts w:ascii="Arial" w:eastAsia="Arial" w:hAnsi="Arial" w:cs="Arial"/>
                <w:sz w:val="18"/>
              </w:rPr>
              <w:t xml:space="preserve">Performance </w:t>
            </w:r>
          </w:p>
        </w:tc>
        <w:tc>
          <w:tcPr>
            <w:tcW w:w="1440" w:type="dxa"/>
            <w:tcBorders>
              <w:top w:val="single" w:sz="15" w:space="0" w:color="000000"/>
              <w:left w:val="single" w:sz="8" w:space="0" w:color="000000"/>
              <w:bottom w:val="single" w:sz="12" w:space="0" w:color="FFFFFF"/>
              <w:right w:val="single" w:sz="8" w:space="0" w:color="000000"/>
            </w:tcBorders>
            <w:shd w:val="clear" w:color="000000" w:fill="FFFFFF"/>
            <w:tcMar>
              <w:left w:w="15" w:type="dxa"/>
              <w:right w:w="15" w:type="dxa"/>
            </w:tcMar>
          </w:tcPr>
          <w:p w:rsidR="00F5274B" w:rsidRDefault="00DA52CA">
            <w:pPr>
              <w:spacing w:after="0"/>
              <w:jc w:val="center"/>
            </w:pPr>
            <w:r>
              <w:rPr>
                <w:rFonts w:ascii="Arial" w:eastAsia="Arial" w:hAnsi="Arial" w:cs="Arial"/>
                <w:sz w:val="18"/>
              </w:rPr>
              <w:t xml:space="preserve">Customer Feedback </w:t>
            </w:r>
          </w:p>
        </w:tc>
        <w:tc>
          <w:tcPr>
            <w:tcW w:w="1128" w:type="dxa"/>
            <w:tcBorders>
              <w:top w:val="single" w:sz="15" w:space="0" w:color="000000"/>
              <w:left w:val="single" w:sz="8" w:space="0" w:color="000000"/>
              <w:bottom w:val="single" w:sz="12" w:space="0" w:color="FFFFFF"/>
              <w:right w:val="single" w:sz="8" w:space="0" w:color="000000"/>
            </w:tcBorders>
            <w:shd w:val="clear" w:color="000000" w:fill="FFFFFF"/>
            <w:tcMar>
              <w:left w:w="15" w:type="dxa"/>
              <w:right w:w="15" w:type="dxa"/>
            </w:tcMar>
            <w:vAlign w:val="bottom"/>
          </w:tcPr>
          <w:p w:rsidR="00F5274B" w:rsidRDefault="00DA52CA">
            <w:pPr>
              <w:spacing w:after="0"/>
              <w:ind w:right="31"/>
              <w:jc w:val="center"/>
            </w:pPr>
            <w:r>
              <w:rPr>
                <w:rFonts w:ascii="Arial" w:eastAsia="Arial" w:hAnsi="Arial" w:cs="Arial"/>
                <w:sz w:val="18"/>
              </w:rPr>
              <w:t xml:space="preserve">Strategies </w:t>
            </w:r>
          </w:p>
        </w:tc>
        <w:tc>
          <w:tcPr>
            <w:tcW w:w="1249" w:type="dxa"/>
            <w:tcBorders>
              <w:top w:val="single" w:sz="15" w:space="0" w:color="000000"/>
              <w:left w:val="single" w:sz="8" w:space="0" w:color="000000"/>
              <w:bottom w:val="single" w:sz="12" w:space="0" w:color="FFFFFF"/>
              <w:right w:val="single" w:sz="15" w:space="0" w:color="000000"/>
            </w:tcBorders>
            <w:shd w:val="clear" w:color="000000" w:fill="FFFFFF"/>
            <w:tcMar>
              <w:left w:w="15" w:type="dxa"/>
              <w:right w:w="15" w:type="dxa"/>
            </w:tcMar>
            <w:vAlign w:val="bottom"/>
          </w:tcPr>
          <w:p w:rsidR="00F5274B" w:rsidRDefault="00DA52CA">
            <w:pPr>
              <w:spacing w:after="0"/>
              <w:ind w:right="36"/>
              <w:jc w:val="center"/>
            </w:pPr>
            <w:r>
              <w:rPr>
                <w:rFonts w:ascii="Arial" w:eastAsia="Arial" w:hAnsi="Arial" w:cs="Arial"/>
                <w:sz w:val="18"/>
              </w:rPr>
              <w:t xml:space="preserve">Satisfaction </w:t>
            </w:r>
          </w:p>
        </w:tc>
      </w:tr>
      <w:tr w:rsidR="00F5274B">
        <w:tblPrEx>
          <w:tblCellMar>
            <w:top w:w="0" w:type="dxa"/>
            <w:bottom w:w="0" w:type="dxa"/>
          </w:tblCellMar>
        </w:tblPrEx>
        <w:tc>
          <w:tcPr>
            <w:tcW w:w="1243" w:type="dxa"/>
            <w:tcBorders>
              <w:top w:val="single" w:sz="12" w:space="0" w:color="FFFFFF"/>
              <w:left w:val="single" w:sz="15" w:space="0" w:color="000000"/>
              <w:bottom w:val="single" w:sz="13" w:space="0" w:color="FFFFFF"/>
              <w:right w:val="single" w:sz="15" w:space="0" w:color="000000"/>
            </w:tcBorders>
            <w:shd w:val="clear" w:color="000000" w:fill="FFFFFF"/>
            <w:tcMar>
              <w:left w:w="15" w:type="dxa"/>
              <w:right w:w="15" w:type="dxa"/>
            </w:tcMar>
            <w:vAlign w:val="bottom"/>
          </w:tcPr>
          <w:p w:rsidR="00F5274B" w:rsidRDefault="00DA52CA">
            <w:pPr>
              <w:spacing w:after="0"/>
            </w:pPr>
            <w:r>
              <w:rPr>
                <w:rFonts w:ascii="Arial" w:eastAsia="Arial" w:hAnsi="Arial" w:cs="Arial"/>
                <w:sz w:val="18"/>
              </w:rPr>
              <w:t xml:space="preserve">Chi-Square </w:t>
            </w:r>
          </w:p>
        </w:tc>
        <w:tc>
          <w:tcPr>
            <w:tcW w:w="1001" w:type="dxa"/>
            <w:tcBorders>
              <w:top w:val="single" w:sz="12" w:space="0" w:color="FFFFFF"/>
              <w:left w:val="single" w:sz="15" w:space="0" w:color="000000"/>
              <w:bottom w:val="single" w:sz="13" w:space="0" w:color="FFFFFF"/>
              <w:right w:val="single" w:sz="8" w:space="0" w:color="000000"/>
            </w:tcBorders>
            <w:shd w:val="clear" w:color="000000" w:fill="FFFFFF"/>
            <w:tcMar>
              <w:left w:w="15" w:type="dxa"/>
              <w:right w:w="15" w:type="dxa"/>
            </w:tcMar>
            <w:vAlign w:val="bottom"/>
          </w:tcPr>
          <w:p w:rsidR="00F5274B" w:rsidRDefault="00DA52CA">
            <w:pPr>
              <w:spacing w:after="0"/>
              <w:ind w:right="30"/>
              <w:jc w:val="right"/>
            </w:pPr>
            <w:r>
              <w:rPr>
                <w:rFonts w:ascii="Arial" w:eastAsia="Arial" w:hAnsi="Arial" w:cs="Arial"/>
                <w:sz w:val="18"/>
              </w:rPr>
              <w:t xml:space="preserve">7.500 </w:t>
            </w:r>
          </w:p>
        </w:tc>
        <w:tc>
          <w:tcPr>
            <w:tcW w:w="1352" w:type="dxa"/>
            <w:tcBorders>
              <w:top w:val="single" w:sz="12" w:space="0" w:color="FFFFFF"/>
              <w:left w:val="single" w:sz="8" w:space="0" w:color="000000"/>
              <w:bottom w:val="single" w:sz="13" w:space="0" w:color="FFFFFF"/>
              <w:right w:val="single" w:sz="8" w:space="0" w:color="000000"/>
            </w:tcBorders>
            <w:shd w:val="clear" w:color="000000" w:fill="FFFFFF"/>
            <w:tcMar>
              <w:left w:w="15" w:type="dxa"/>
              <w:right w:w="15" w:type="dxa"/>
            </w:tcMar>
            <w:vAlign w:val="bottom"/>
          </w:tcPr>
          <w:p w:rsidR="00F5274B" w:rsidRDefault="00DA52CA">
            <w:pPr>
              <w:spacing w:after="0"/>
              <w:ind w:right="30"/>
              <w:jc w:val="right"/>
            </w:pPr>
            <w:r>
              <w:rPr>
                <w:rFonts w:ascii="Arial" w:eastAsia="Arial" w:hAnsi="Arial" w:cs="Arial"/>
                <w:sz w:val="18"/>
              </w:rPr>
              <w:t xml:space="preserve">5.862 </w:t>
            </w:r>
          </w:p>
        </w:tc>
        <w:tc>
          <w:tcPr>
            <w:tcW w:w="1440" w:type="dxa"/>
            <w:tcBorders>
              <w:top w:val="single" w:sz="12" w:space="0" w:color="FFFFFF"/>
              <w:left w:val="single" w:sz="8" w:space="0" w:color="000000"/>
              <w:bottom w:val="single" w:sz="13" w:space="0" w:color="FFFFFF"/>
              <w:right w:val="single" w:sz="8" w:space="0" w:color="000000"/>
            </w:tcBorders>
            <w:shd w:val="clear" w:color="000000" w:fill="FFFFFF"/>
            <w:tcMar>
              <w:left w:w="15" w:type="dxa"/>
              <w:right w:w="15" w:type="dxa"/>
            </w:tcMar>
            <w:vAlign w:val="bottom"/>
          </w:tcPr>
          <w:p w:rsidR="00F5274B" w:rsidRDefault="00DA52CA">
            <w:pPr>
              <w:spacing w:after="0"/>
              <w:ind w:right="30"/>
              <w:jc w:val="right"/>
            </w:pPr>
            <w:r>
              <w:rPr>
                <w:rFonts w:ascii="Arial" w:eastAsia="Arial" w:hAnsi="Arial" w:cs="Arial"/>
                <w:sz w:val="18"/>
              </w:rPr>
              <w:t xml:space="preserve">2.482 </w:t>
            </w:r>
          </w:p>
        </w:tc>
        <w:tc>
          <w:tcPr>
            <w:tcW w:w="1128" w:type="dxa"/>
            <w:tcBorders>
              <w:top w:val="single" w:sz="12" w:space="0" w:color="FFFFFF"/>
              <w:left w:val="single" w:sz="8" w:space="0" w:color="000000"/>
              <w:bottom w:val="single" w:sz="13" w:space="0" w:color="FFFFFF"/>
              <w:right w:val="single" w:sz="8" w:space="0" w:color="000000"/>
            </w:tcBorders>
            <w:shd w:val="clear" w:color="000000" w:fill="FFFFFF"/>
            <w:tcMar>
              <w:left w:w="15" w:type="dxa"/>
              <w:right w:w="15" w:type="dxa"/>
            </w:tcMar>
            <w:vAlign w:val="bottom"/>
          </w:tcPr>
          <w:p w:rsidR="00F5274B" w:rsidRDefault="00DA52CA">
            <w:pPr>
              <w:spacing w:after="0"/>
              <w:ind w:right="28"/>
              <w:jc w:val="right"/>
            </w:pPr>
            <w:r>
              <w:rPr>
                <w:rFonts w:ascii="Arial" w:eastAsia="Arial" w:hAnsi="Arial" w:cs="Arial"/>
                <w:sz w:val="18"/>
              </w:rPr>
              <w:t xml:space="preserve">6.305 </w:t>
            </w:r>
          </w:p>
        </w:tc>
        <w:tc>
          <w:tcPr>
            <w:tcW w:w="1249" w:type="dxa"/>
            <w:tcBorders>
              <w:top w:val="single" w:sz="12" w:space="0" w:color="FFFFFF"/>
              <w:left w:val="single" w:sz="8" w:space="0" w:color="000000"/>
              <w:bottom w:val="single" w:sz="13" w:space="0" w:color="FFFFFF"/>
              <w:right w:val="single" w:sz="15" w:space="0" w:color="000000"/>
            </w:tcBorders>
            <w:shd w:val="clear" w:color="000000" w:fill="FFFFFF"/>
            <w:tcMar>
              <w:left w:w="15" w:type="dxa"/>
              <w:right w:w="15" w:type="dxa"/>
            </w:tcMar>
            <w:vAlign w:val="bottom"/>
          </w:tcPr>
          <w:p w:rsidR="00F5274B" w:rsidRDefault="00DA52CA">
            <w:pPr>
              <w:spacing w:after="0"/>
              <w:ind w:right="31"/>
              <w:jc w:val="right"/>
            </w:pPr>
            <w:r>
              <w:rPr>
                <w:rFonts w:ascii="Arial" w:eastAsia="Arial" w:hAnsi="Arial" w:cs="Arial"/>
                <w:sz w:val="18"/>
              </w:rPr>
              <w:t>4.409</w:t>
            </w:r>
          </w:p>
        </w:tc>
      </w:tr>
      <w:tr w:rsidR="00F5274B">
        <w:tblPrEx>
          <w:tblCellMar>
            <w:top w:w="0" w:type="dxa"/>
            <w:bottom w:w="0" w:type="dxa"/>
          </w:tblCellMar>
        </w:tblPrEx>
        <w:tc>
          <w:tcPr>
            <w:tcW w:w="1243" w:type="dxa"/>
            <w:tcBorders>
              <w:top w:val="single" w:sz="13" w:space="0" w:color="FFFFFF"/>
              <w:left w:val="single" w:sz="15" w:space="0" w:color="000000"/>
              <w:bottom w:val="single" w:sz="13" w:space="0" w:color="FFFFFF"/>
              <w:right w:val="single" w:sz="15" w:space="0" w:color="000000"/>
            </w:tcBorders>
            <w:shd w:val="clear" w:color="000000" w:fill="FFFFFF"/>
            <w:tcMar>
              <w:left w:w="15" w:type="dxa"/>
              <w:right w:w="15" w:type="dxa"/>
            </w:tcMar>
          </w:tcPr>
          <w:p w:rsidR="00F5274B" w:rsidRDefault="00DA52CA">
            <w:pPr>
              <w:spacing w:after="0"/>
            </w:pPr>
            <w:proofErr w:type="spellStart"/>
            <w:r>
              <w:rPr>
                <w:rFonts w:ascii="Arial" w:eastAsia="Arial" w:hAnsi="Arial" w:cs="Arial"/>
                <w:sz w:val="18"/>
              </w:rPr>
              <w:t>df</w:t>
            </w:r>
            <w:proofErr w:type="spellEnd"/>
            <w:r>
              <w:rPr>
                <w:rFonts w:ascii="Arial" w:eastAsia="Arial" w:hAnsi="Arial" w:cs="Arial"/>
                <w:sz w:val="18"/>
              </w:rPr>
              <w:t xml:space="preserve"> </w:t>
            </w:r>
          </w:p>
        </w:tc>
        <w:tc>
          <w:tcPr>
            <w:tcW w:w="1001" w:type="dxa"/>
            <w:tcBorders>
              <w:top w:val="single" w:sz="13" w:space="0" w:color="FFFFFF"/>
              <w:left w:val="single" w:sz="15" w:space="0" w:color="000000"/>
              <w:bottom w:val="single" w:sz="13" w:space="0" w:color="FFFFFF"/>
              <w:right w:val="single" w:sz="8" w:space="0" w:color="000000"/>
            </w:tcBorders>
            <w:shd w:val="clear" w:color="000000" w:fill="FFFFFF"/>
            <w:tcMar>
              <w:left w:w="15" w:type="dxa"/>
              <w:right w:w="15" w:type="dxa"/>
            </w:tcMar>
          </w:tcPr>
          <w:p w:rsidR="00F5274B" w:rsidRDefault="00DA52CA">
            <w:pPr>
              <w:spacing w:after="0"/>
              <w:ind w:right="32"/>
              <w:jc w:val="right"/>
            </w:pPr>
            <w:r>
              <w:rPr>
                <w:rFonts w:ascii="Arial" w:eastAsia="Arial" w:hAnsi="Arial" w:cs="Arial"/>
                <w:sz w:val="18"/>
              </w:rPr>
              <w:t xml:space="preserve">1 </w:t>
            </w:r>
          </w:p>
        </w:tc>
        <w:tc>
          <w:tcPr>
            <w:tcW w:w="1352" w:type="dxa"/>
            <w:tcBorders>
              <w:top w:val="single" w:sz="13" w:space="0" w:color="FFFFFF"/>
              <w:left w:val="single" w:sz="8" w:space="0" w:color="000000"/>
              <w:bottom w:val="single" w:sz="13" w:space="0" w:color="FFFFFF"/>
              <w:right w:val="single" w:sz="8" w:space="0" w:color="000000"/>
            </w:tcBorders>
            <w:shd w:val="clear" w:color="000000" w:fill="FFFFFF"/>
            <w:tcMar>
              <w:left w:w="15" w:type="dxa"/>
              <w:right w:w="15" w:type="dxa"/>
            </w:tcMar>
          </w:tcPr>
          <w:p w:rsidR="00F5274B" w:rsidRDefault="00DA52CA">
            <w:pPr>
              <w:spacing w:after="0"/>
              <w:ind w:right="32"/>
              <w:jc w:val="right"/>
            </w:pPr>
            <w:r>
              <w:rPr>
                <w:rFonts w:ascii="Arial" w:eastAsia="Arial" w:hAnsi="Arial" w:cs="Arial"/>
                <w:sz w:val="18"/>
              </w:rPr>
              <w:t xml:space="preserve">1 </w:t>
            </w:r>
          </w:p>
        </w:tc>
        <w:tc>
          <w:tcPr>
            <w:tcW w:w="1440" w:type="dxa"/>
            <w:tcBorders>
              <w:top w:val="single" w:sz="13" w:space="0" w:color="FFFFFF"/>
              <w:left w:val="single" w:sz="8" w:space="0" w:color="000000"/>
              <w:bottom w:val="single" w:sz="13" w:space="0" w:color="FFFFFF"/>
              <w:right w:val="single" w:sz="8" w:space="0" w:color="000000"/>
            </w:tcBorders>
            <w:shd w:val="clear" w:color="000000" w:fill="FFFFFF"/>
            <w:tcMar>
              <w:left w:w="15" w:type="dxa"/>
              <w:right w:w="15" w:type="dxa"/>
            </w:tcMar>
          </w:tcPr>
          <w:p w:rsidR="00F5274B" w:rsidRDefault="00DA52CA">
            <w:pPr>
              <w:spacing w:after="0"/>
              <w:ind w:right="32"/>
              <w:jc w:val="right"/>
            </w:pPr>
            <w:r>
              <w:rPr>
                <w:rFonts w:ascii="Arial" w:eastAsia="Arial" w:hAnsi="Arial" w:cs="Arial"/>
                <w:sz w:val="18"/>
              </w:rPr>
              <w:t xml:space="preserve">1 </w:t>
            </w:r>
          </w:p>
        </w:tc>
        <w:tc>
          <w:tcPr>
            <w:tcW w:w="1128" w:type="dxa"/>
            <w:tcBorders>
              <w:top w:val="single" w:sz="13" w:space="0" w:color="FFFFFF"/>
              <w:left w:val="single" w:sz="8" w:space="0" w:color="000000"/>
              <w:bottom w:val="single" w:sz="13" w:space="0" w:color="FFFFFF"/>
              <w:right w:val="single" w:sz="8" w:space="0" w:color="000000"/>
            </w:tcBorders>
            <w:shd w:val="clear" w:color="000000" w:fill="FFFFFF"/>
            <w:tcMar>
              <w:left w:w="15" w:type="dxa"/>
              <w:right w:w="15" w:type="dxa"/>
            </w:tcMar>
          </w:tcPr>
          <w:p w:rsidR="00F5274B" w:rsidRDefault="00DA52CA">
            <w:pPr>
              <w:spacing w:after="0"/>
              <w:ind w:right="29"/>
              <w:jc w:val="right"/>
            </w:pPr>
            <w:r>
              <w:rPr>
                <w:rFonts w:ascii="Arial" w:eastAsia="Arial" w:hAnsi="Arial" w:cs="Arial"/>
                <w:sz w:val="18"/>
              </w:rPr>
              <w:t xml:space="preserve">1 </w:t>
            </w:r>
          </w:p>
        </w:tc>
        <w:tc>
          <w:tcPr>
            <w:tcW w:w="1249" w:type="dxa"/>
            <w:tcBorders>
              <w:top w:val="single" w:sz="13" w:space="0" w:color="FFFFFF"/>
              <w:left w:val="single" w:sz="8" w:space="0" w:color="000000"/>
              <w:bottom w:val="single" w:sz="13" w:space="0" w:color="FFFFFF"/>
              <w:right w:val="single" w:sz="15" w:space="0" w:color="000000"/>
            </w:tcBorders>
            <w:shd w:val="clear" w:color="000000" w:fill="FFFFFF"/>
            <w:tcMar>
              <w:left w:w="15" w:type="dxa"/>
              <w:right w:w="15" w:type="dxa"/>
            </w:tcMar>
          </w:tcPr>
          <w:p w:rsidR="00F5274B" w:rsidRDefault="00DA52CA">
            <w:pPr>
              <w:spacing w:after="0"/>
              <w:ind w:right="32"/>
              <w:jc w:val="right"/>
            </w:pPr>
            <w:r>
              <w:rPr>
                <w:rFonts w:ascii="Arial" w:eastAsia="Arial" w:hAnsi="Arial" w:cs="Arial"/>
                <w:sz w:val="18"/>
              </w:rPr>
              <w:t>1</w:t>
            </w:r>
          </w:p>
        </w:tc>
      </w:tr>
      <w:tr w:rsidR="00F5274B">
        <w:tblPrEx>
          <w:tblCellMar>
            <w:top w:w="0" w:type="dxa"/>
            <w:bottom w:w="0" w:type="dxa"/>
          </w:tblCellMar>
        </w:tblPrEx>
        <w:tc>
          <w:tcPr>
            <w:tcW w:w="1243" w:type="dxa"/>
            <w:tcBorders>
              <w:top w:val="single" w:sz="13" w:space="0" w:color="FFFFFF"/>
              <w:left w:val="single" w:sz="15" w:space="0" w:color="000000"/>
              <w:bottom w:val="single" w:sz="15" w:space="0" w:color="000000"/>
              <w:right w:val="single" w:sz="15" w:space="0" w:color="000000"/>
            </w:tcBorders>
            <w:shd w:val="clear" w:color="000000" w:fill="FFFFFF"/>
            <w:tcMar>
              <w:left w:w="15" w:type="dxa"/>
              <w:right w:w="15" w:type="dxa"/>
            </w:tcMar>
          </w:tcPr>
          <w:p w:rsidR="00F5274B" w:rsidRDefault="00DA52CA">
            <w:pPr>
              <w:spacing w:after="0"/>
            </w:pPr>
            <w:proofErr w:type="spellStart"/>
            <w:r>
              <w:rPr>
                <w:rFonts w:ascii="Arial" w:eastAsia="Arial" w:hAnsi="Arial" w:cs="Arial"/>
                <w:sz w:val="18"/>
              </w:rPr>
              <w:t>Asymp</w:t>
            </w:r>
            <w:proofErr w:type="spellEnd"/>
            <w:r>
              <w:rPr>
                <w:rFonts w:ascii="Arial" w:eastAsia="Arial" w:hAnsi="Arial" w:cs="Arial"/>
                <w:sz w:val="18"/>
              </w:rPr>
              <w:t xml:space="preserve">. Sig. </w:t>
            </w:r>
          </w:p>
        </w:tc>
        <w:tc>
          <w:tcPr>
            <w:tcW w:w="1001" w:type="dxa"/>
            <w:tcBorders>
              <w:top w:val="single" w:sz="13" w:space="0" w:color="FFFFFF"/>
              <w:left w:val="single" w:sz="15" w:space="0" w:color="000000"/>
              <w:bottom w:val="single" w:sz="15" w:space="0" w:color="000000"/>
              <w:right w:val="single" w:sz="8" w:space="0" w:color="000000"/>
            </w:tcBorders>
            <w:shd w:val="clear" w:color="000000" w:fill="FFFFFF"/>
            <w:tcMar>
              <w:left w:w="15" w:type="dxa"/>
              <w:right w:w="15" w:type="dxa"/>
            </w:tcMar>
          </w:tcPr>
          <w:p w:rsidR="00F5274B" w:rsidRDefault="00DA52CA">
            <w:pPr>
              <w:spacing w:after="0"/>
              <w:ind w:right="30"/>
              <w:jc w:val="right"/>
            </w:pPr>
            <w:r>
              <w:rPr>
                <w:rFonts w:ascii="Arial" w:eastAsia="Arial" w:hAnsi="Arial" w:cs="Arial"/>
                <w:sz w:val="18"/>
              </w:rPr>
              <w:t xml:space="preserve">.006 </w:t>
            </w:r>
          </w:p>
        </w:tc>
        <w:tc>
          <w:tcPr>
            <w:tcW w:w="1352" w:type="dxa"/>
            <w:tcBorders>
              <w:top w:val="single" w:sz="13" w:space="0" w:color="FFFFFF"/>
              <w:left w:val="single" w:sz="8" w:space="0" w:color="000000"/>
              <w:bottom w:val="single" w:sz="15" w:space="0" w:color="000000"/>
              <w:right w:val="single" w:sz="8" w:space="0" w:color="000000"/>
            </w:tcBorders>
            <w:shd w:val="clear" w:color="000000" w:fill="FFFFFF"/>
            <w:tcMar>
              <w:left w:w="15" w:type="dxa"/>
              <w:right w:w="15" w:type="dxa"/>
            </w:tcMar>
          </w:tcPr>
          <w:p w:rsidR="00F5274B" w:rsidRDefault="00DA52CA">
            <w:pPr>
              <w:spacing w:after="0"/>
              <w:ind w:right="30"/>
              <w:jc w:val="right"/>
            </w:pPr>
            <w:r>
              <w:rPr>
                <w:rFonts w:ascii="Arial" w:eastAsia="Arial" w:hAnsi="Arial" w:cs="Arial"/>
                <w:sz w:val="18"/>
              </w:rPr>
              <w:t xml:space="preserve">.015 </w:t>
            </w:r>
          </w:p>
        </w:tc>
        <w:tc>
          <w:tcPr>
            <w:tcW w:w="1440" w:type="dxa"/>
            <w:tcBorders>
              <w:top w:val="single" w:sz="13" w:space="0" w:color="FFFFFF"/>
              <w:left w:val="single" w:sz="8" w:space="0" w:color="000000"/>
              <w:bottom w:val="single" w:sz="15" w:space="0" w:color="000000"/>
              <w:right w:val="single" w:sz="8" w:space="0" w:color="000000"/>
            </w:tcBorders>
            <w:shd w:val="clear" w:color="000000" w:fill="FFFFFF"/>
            <w:tcMar>
              <w:left w:w="15" w:type="dxa"/>
              <w:right w:w="15" w:type="dxa"/>
            </w:tcMar>
          </w:tcPr>
          <w:p w:rsidR="00F5274B" w:rsidRDefault="00DA52CA">
            <w:pPr>
              <w:spacing w:after="0"/>
              <w:ind w:right="30"/>
              <w:jc w:val="right"/>
            </w:pPr>
            <w:r>
              <w:rPr>
                <w:rFonts w:ascii="Arial" w:eastAsia="Arial" w:hAnsi="Arial" w:cs="Arial"/>
                <w:sz w:val="18"/>
              </w:rPr>
              <w:t xml:space="preserve">.115 </w:t>
            </w:r>
          </w:p>
        </w:tc>
        <w:tc>
          <w:tcPr>
            <w:tcW w:w="1128" w:type="dxa"/>
            <w:tcBorders>
              <w:top w:val="single" w:sz="13" w:space="0" w:color="FFFFFF"/>
              <w:left w:val="single" w:sz="8" w:space="0" w:color="000000"/>
              <w:bottom w:val="single" w:sz="15" w:space="0" w:color="000000"/>
              <w:right w:val="single" w:sz="8" w:space="0" w:color="000000"/>
            </w:tcBorders>
            <w:shd w:val="clear" w:color="000000" w:fill="FFFFFF"/>
            <w:tcMar>
              <w:left w:w="15" w:type="dxa"/>
              <w:right w:w="15" w:type="dxa"/>
            </w:tcMar>
          </w:tcPr>
          <w:p w:rsidR="00F5274B" w:rsidRDefault="00DA52CA">
            <w:pPr>
              <w:spacing w:after="0"/>
              <w:ind w:right="27"/>
              <w:jc w:val="right"/>
            </w:pPr>
            <w:r>
              <w:rPr>
                <w:rFonts w:ascii="Arial" w:eastAsia="Arial" w:hAnsi="Arial" w:cs="Arial"/>
                <w:sz w:val="18"/>
              </w:rPr>
              <w:t xml:space="preserve">.012 </w:t>
            </w:r>
          </w:p>
        </w:tc>
        <w:tc>
          <w:tcPr>
            <w:tcW w:w="1249" w:type="dxa"/>
            <w:tcBorders>
              <w:top w:val="single" w:sz="13" w:space="0" w:color="FFFFFF"/>
              <w:left w:val="single" w:sz="8" w:space="0" w:color="000000"/>
              <w:bottom w:val="single" w:sz="15" w:space="0" w:color="000000"/>
              <w:right w:val="single" w:sz="15" w:space="0" w:color="000000"/>
            </w:tcBorders>
            <w:shd w:val="clear" w:color="000000" w:fill="FFFFFF"/>
            <w:tcMar>
              <w:left w:w="15" w:type="dxa"/>
              <w:right w:w="15" w:type="dxa"/>
            </w:tcMar>
          </w:tcPr>
          <w:p w:rsidR="00F5274B" w:rsidRDefault="00DA52CA">
            <w:pPr>
              <w:spacing w:after="0"/>
              <w:ind w:right="30"/>
              <w:jc w:val="right"/>
            </w:pPr>
            <w:r>
              <w:rPr>
                <w:rFonts w:ascii="Arial" w:eastAsia="Arial" w:hAnsi="Arial" w:cs="Arial"/>
                <w:sz w:val="18"/>
              </w:rPr>
              <w:t>.036</w:t>
            </w:r>
          </w:p>
        </w:tc>
      </w:tr>
    </w:tbl>
    <w:p w:rsidR="00F5274B" w:rsidRDefault="00DA52CA">
      <w:pPr>
        <w:numPr>
          <w:ilvl w:val="0"/>
          <w:numId w:val="11"/>
        </w:numPr>
        <w:spacing w:after="198"/>
        <w:ind w:left="330" w:hanging="201"/>
        <w:rPr>
          <w:rFonts w:ascii="Times New Roman" w:eastAsia="Times New Roman" w:hAnsi="Times New Roman" w:cs="Times New Roman"/>
          <w:sz w:val="24"/>
        </w:rPr>
      </w:pPr>
      <w:proofErr w:type="spellStart"/>
      <w:r>
        <w:rPr>
          <w:rFonts w:ascii="Arial" w:eastAsia="Arial" w:hAnsi="Arial" w:cs="Arial"/>
          <w:sz w:val="18"/>
        </w:rPr>
        <w:t>Kruskal</w:t>
      </w:r>
      <w:proofErr w:type="spellEnd"/>
      <w:r>
        <w:rPr>
          <w:rFonts w:ascii="Arial" w:eastAsia="Arial" w:hAnsi="Arial" w:cs="Arial"/>
          <w:sz w:val="18"/>
        </w:rPr>
        <w:t xml:space="preserve"> Wallis Test </w:t>
      </w:r>
      <w:r>
        <w:rPr>
          <w:rFonts w:ascii="Arial" w:eastAsia="Arial" w:hAnsi="Arial" w:cs="Arial"/>
          <w:sz w:val="18"/>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rsidR="00F5274B" w:rsidRDefault="00DA52CA">
      <w:pPr>
        <w:numPr>
          <w:ilvl w:val="0"/>
          <w:numId w:val="11"/>
        </w:numPr>
        <w:spacing w:after="165"/>
        <w:ind w:left="330" w:hanging="201"/>
        <w:rPr>
          <w:rFonts w:ascii="Times New Roman" w:eastAsia="Times New Roman" w:hAnsi="Times New Roman" w:cs="Times New Roman"/>
          <w:sz w:val="24"/>
        </w:rPr>
      </w:pPr>
      <w:r>
        <w:rPr>
          <w:rFonts w:ascii="Arial" w:eastAsia="Arial" w:hAnsi="Arial" w:cs="Arial"/>
          <w:sz w:val="18"/>
        </w:rPr>
        <w:t xml:space="preserve">Grouping Variable: GENDER </w:t>
      </w:r>
      <w:r>
        <w:rPr>
          <w:rFonts w:ascii="Arial" w:eastAsia="Arial" w:hAnsi="Arial" w:cs="Arial"/>
          <w:sz w:val="18"/>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rsidR="00F5274B" w:rsidRDefault="00F5274B">
      <w:pPr>
        <w:spacing w:after="0" w:line="360" w:lineRule="auto"/>
        <w:rPr>
          <w:rFonts w:ascii="Times New Roman" w:eastAsia="Times New Roman" w:hAnsi="Times New Roman" w:cs="Times New Roman"/>
          <w:sz w:val="24"/>
        </w:rPr>
      </w:pPr>
    </w:p>
    <w:p w:rsidR="00F5274B" w:rsidRDefault="00F5274B">
      <w:pPr>
        <w:spacing w:after="0" w:line="240" w:lineRule="auto"/>
        <w:rPr>
          <w:rFonts w:ascii="Times New Roman" w:eastAsia="Times New Roman" w:hAnsi="Times New Roman" w:cs="Times New Roman"/>
          <w:sz w:val="24"/>
        </w:rPr>
      </w:pPr>
    </w:p>
    <w:p w:rsidR="00F5274B" w:rsidRDefault="00F5274B">
      <w:pPr>
        <w:spacing w:after="0" w:line="240" w:lineRule="auto"/>
        <w:rPr>
          <w:rFonts w:ascii="Times New Roman" w:eastAsia="Times New Roman" w:hAnsi="Times New Roman" w:cs="Times New Roman"/>
          <w:sz w:val="24"/>
        </w:rPr>
      </w:pPr>
    </w:p>
    <w:p w:rsidR="00F5274B" w:rsidRDefault="00F5274B">
      <w:pPr>
        <w:rPr>
          <w:rFonts w:ascii="Times New Roman" w:eastAsia="Times New Roman" w:hAnsi="Times New Roman" w:cs="Times New Roman"/>
          <w:sz w:val="24"/>
        </w:rPr>
      </w:pPr>
    </w:p>
    <w:p w:rsidR="00F5274B" w:rsidRDefault="00F5274B">
      <w:pPr>
        <w:rPr>
          <w:rFonts w:ascii="Times New Roman" w:eastAsia="Times New Roman" w:hAnsi="Times New Roman" w:cs="Times New Roman"/>
          <w:sz w:val="24"/>
        </w:rPr>
      </w:pPr>
    </w:p>
    <w:p w:rsidR="00F5274B" w:rsidRDefault="00F5274B">
      <w:pPr>
        <w:rPr>
          <w:rFonts w:ascii="Times New Roman" w:eastAsia="Times New Roman" w:hAnsi="Times New Roman" w:cs="Times New Roman"/>
          <w:sz w:val="24"/>
        </w:rPr>
      </w:pPr>
    </w:p>
    <w:p w:rsidR="00F5274B" w:rsidRDefault="00F5274B">
      <w:pPr>
        <w:rPr>
          <w:rFonts w:ascii="Times New Roman" w:eastAsia="Times New Roman" w:hAnsi="Times New Roman" w:cs="Times New Roman"/>
          <w:sz w:val="24"/>
        </w:rPr>
      </w:pPr>
    </w:p>
    <w:p w:rsidR="00F5274B" w:rsidRDefault="00DA52CA">
      <w:pPr>
        <w:rPr>
          <w:rFonts w:ascii="Times New Roman" w:eastAsia="Times New Roman" w:hAnsi="Times New Roman" w:cs="Times New Roman"/>
          <w:sz w:val="24"/>
        </w:rPr>
      </w:pPr>
      <w:r>
        <w:rPr>
          <w:rFonts w:ascii="Times New Roman" w:eastAsia="Times New Roman" w:hAnsi="Times New Roman" w:cs="Times New Roman"/>
          <w:b/>
          <w:sz w:val="24"/>
        </w:rPr>
        <w:t>FINDINGS</w:t>
      </w:r>
      <w:r>
        <w:rPr>
          <w:rFonts w:ascii="Times New Roman" w:eastAsia="Times New Roman" w:hAnsi="Times New Roman" w:cs="Times New Roman"/>
          <w:sz w:val="24"/>
        </w:rPr>
        <w:t>:</w:t>
      </w:r>
    </w:p>
    <w:p w:rsidR="00F5274B" w:rsidRDefault="00F5274B">
      <w:pPr>
        <w:spacing w:after="118" w:line="268" w:lineRule="auto"/>
        <w:ind w:left="833"/>
        <w:jc w:val="both"/>
        <w:rPr>
          <w:rFonts w:ascii="Times New Roman" w:eastAsia="Times New Roman" w:hAnsi="Times New Roman" w:cs="Times New Roman"/>
          <w:sz w:val="24"/>
        </w:rPr>
      </w:pPr>
    </w:p>
    <w:p w:rsidR="00F5274B" w:rsidRDefault="00DA52CA">
      <w:pPr>
        <w:numPr>
          <w:ilvl w:val="0"/>
          <w:numId w:val="12"/>
        </w:numPr>
        <w:spacing w:after="118" w:line="268" w:lineRule="auto"/>
        <w:ind w:left="833"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Majority of the employees are Men  </w:t>
      </w:r>
    </w:p>
    <w:p w:rsidR="00F5274B" w:rsidRDefault="00DA52CA">
      <w:pPr>
        <w:numPr>
          <w:ilvl w:val="0"/>
          <w:numId w:val="12"/>
        </w:numPr>
        <w:spacing w:after="0" w:line="363" w:lineRule="auto"/>
        <w:ind w:left="833"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Majority of the employees are 30-35 Age groups. </w:t>
      </w:r>
    </w:p>
    <w:p w:rsidR="00F5274B" w:rsidRDefault="00DA52CA">
      <w:pPr>
        <w:numPr>
          <w:ilvl w:val="0"/>
          <w:numId w:val="12"/>
        </w:numPr>
        <w:spacing w:after="0" w:line="363" w:lineRule="auto"/>
        <w:ind w:left="833" w:hanging="360"/>
        <w:jc w:val="both"/>
        <w:rPr>
          <w:rFonts w:ascii="Times New Roman" w:eastAsia="Times New Roman" w:hAnsi="Times New Roman" w:cs="Times New Roman"/>
          <w:sz w:val="24"/>
        </w:rPr>
      </w:pP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sz w:val="24"/>
        </w:rPr>
        <w:t>Majority of the employees have UG qualifications (37.3%)</w:t>
      </w:r>
    </w:p>
    <w:p w:rsidR="00F5274B" w:rsidRDefault="00DA52CA">
      <w:pPr>
        <w:spacing w:after="0" w:line="363"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sz w:val="24"/>
        </w:rPr>
        <w:t>Majority of the respondents are UNMARRIED.</w:t>
      </w:r>
      <w:r>
        <w:rPr>
          <w:rFonts w:ascii="Times New Roman" w:eastAsia="Times New Roman" w:hAnsi="Times New Roman" w:cs="Times New Roman"/>
          <w:b/>
          <w:sz w:val="24"/>
        </w:rPr>
        <w:t xml:space="preserve"> </w:t>
      </w:r>
    </w:p>
    <w:p w:rsidR="00F5274B" w:rsidRDefault="00DA52CA">
      <w:pPr>
        <w:numPr>
          <w:ilvl w:val="0"/>
          <w:numId w:val="13"/>
        </w:numPr>
        <w:spacing w:after="118" w:line="268" w:lineRule="auto"/>
        <w:ind w:left="833"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Majority of the employees have 3 years of service. </w:t>
      </w:r>
    </w:p>
    <w:p w:rsidR="00F5274B" w:rsidRDefault="00DA52CA">
      <w:pPr>
        <w:numPr>
          <w:ilvl w:val="0"/>
          <w:numId w:val="13"/>
        </w:numPr>
        <w:spacing w:after="0" w:line="397" w:lineRule="auto"/>
        <w:ind w:left="833"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Majority of the respondents are 30.5% are disagree to what extent do you believe Private </w:t>
      </w:r>
      <w:proofErr w:type="gramStart"/>
      <w:r>
        <w:rPr>
          <w:rFonts w:ascii="Times New Roman" w:eastAsia="Times New Roman" w:hAnsi="Times New Roman" w:cs="Times New Roman"/>
          <w:sz w:val="24"/>
        </w:rPr>
        <w:t>Sector  bank’s</w:t>
      </w:r>
      <w:proofErr w:type="gramEnd"/>
      <w:r>
        <w:rPr>
          <w:rFonts w:ascii="Times New Roman" w:eastAsia="Times New Roman" w:hAnsi="Times New Roman" w:cs="Times New Roman"/>
          <w:sz w:val="24"/>
        </w:rPr>
        <w:t xml:space="preserve"> marketing strategies align with the overall business objectives. </w:t>
      </w:r>
    </w:p>
    <w:p w:rsidR="00F5274B" w:rsidRDefault="00DA52CA">
      <w:pPr>
        <w:numPr>
          <w:ilvl w:val="0"/>
          <w:numId w:val="13"/>
        </w:numPr>
        <w:spacing w:after="6" w:line="357" w:lineRule="auto"/>
        <w:ind w:left="833"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Majority of the respondents are disagree with how well do you think Private </w:t>
      </w:r>
      <w:proofErr w:type="gramStart"/>
      <w:r>
        <w:rPr>
          <w:rFonts w:ascii="Times New Roman" w:eastAsia="Times New Roman" w:hAnsi="Times New Roman" w:cs="Times New Roman"/>
          <w:sz w:val="24"/>
        </w:rPr>
        <w:t>Sector  ba</w:t>
      </w:r>
      <w:r>
        <w:rPr>
          <w:rFonts w:ascii="Times New Roman" w:eastAsia="Times New Roman" w:hAnsi="Times New Roman" w:cs="Times New Roman"/>
          <w:sz w:val="24"/>
        </w:rPr>
        <w:t>nk's</w:t>
      </w:r>
      <w:proofErr w:type="gramEnd"/>
      <w:r>
        <w:rPr>
          <w:rFonts w:ascii="Times New Roman" w:eastAsia="Times New Roman" w:hAnsi="Times New Roman" w:cs="Times New Roman"/>
          <w:sz w:val="24"/>
        </w:rPr>
        <w:t xml:space="preserve"> current marketing strategies communicate the brand message to the target audience. </w:t>
      </w:r>
    </w:p>
    <w:p w:rsidR="00F5274B" w:rsidRDefault="00DA52CA">
      <w:pPr>
        <w:numPr>
          <w:ilvl w:val="0"/>
          <w:numId w:val="13"/>
        </w:numPr>
        <w:spacing w:after="3" w:line="357" w:lineRule="auto"/>
        <w:ind w:left="833"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Majority of the respondents are neutral in to what extent do you believe Private Sector  bank's marketing strategies reflect an understanding of the latest trends and </w:t>
      </w:r>
      <w:r>
        <w:rPr>
          <w:rFonts w:ascii="Times New Roman" w:eastAsia="Times New Roman" w:hAnsi="Times New Roman" w:cs="Times New Roman"/>
          <w:sz w:val="24"/>
        </w:rPr>
        <w:t xml:space="preserve">changes in the banking industry. </w:t>
      </w:r>
    </w:p>
    <w:p w:rsidR="00F5274B" w:rsidRDefault="00DA52CA">
      <w:pPr>
        <w:numPr>
          <w:ilvl w:val="0"/>
          <w:numId w:val="13"/>
        </w:numPr>
        <w:spacing w:after="5" w:line="357" w:lineRule="auto"/>
        <w:ind w:left="833"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Majority of the respondents are 24.6% are disagree on how would you rate Private Sector  bank's marketing team in consistently monitoring and adapting to changes in consumer behavior. </w:t>
      </w:r>
    </w:p>
    <w:p w:rsidR="00F5274B" w:rsidRDefault="00DA52CA">
      <w:pPr>
        <w:numPr>
          <w:ilvl w:val="0"/>
          <w:numId w:val="13"/>
        </w:numPr>
        <w:spacing w:after="3" w:line="358" w:lineRule="auto"/>
        <w:ind w:left="833" w:hanging="360"/>
        <w:jc w:val="both"/>
        <w:rPr>
          <w:rFonts w:ascii="Times New Roman" w:eastAsia="Times New Roman" w:hAnsi="Times New Roman" w:cs="Times New Roman"/>
          <w:sz w:val="24"/>
        </w:rPr>
      </w:pPr>
      <w:r>
        <w:rPr>
          <w:rFonts w:ascii="Times New Roman" w:eastAsia="Times New Roman" w:hAnsi="Times New Roman" w:cs="Times New Roman"/>
          <w:sz w:val="24"/>
        </w:rPr>
        <w:t>Majority of the respondents are 23.7%</w:t>
      </w:r>
      <w:r>
        <w:rPr>
          <w:rFonts w:ascii="Times New Roman" w:eastAsia="Times New Roman" w:hAnsi="Times New Roman" w:cs="Times New Roman"/>
          <w:sz w:val="24"/>
        </w:rPr>
        <w:t xml:space="preserve"> neutral</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on a scale of  to , how well-coordinated do you think Private Sector  bank's marketing campaigns are across various channels e.g., online, offline, social media. </w:t>
      </w:r>
    </w:p>
    <w:p w:rsidR="00F5274B" w:rsidRDefault="00DA52CA">
      <w:pPr>
        <w:numPr>
          <w:ilvl w:val="0"/>
          <w:numId w:val="13"/>
        </w:numPr>
        <w:spacing w:after="5" w:line="357" w:lineRule="auto"/>
        <w:ind w:left="833" w:hanging="360"/>
        <w:jc w:val="both"/>
        <w:rPr>
          <w:rFonts w:ascii="Times New Roman" w:eastAsia="Times New Roman" w:hAnsi="Times New Roman" w:cs="Times New Roman"/>
          <w:sz w:val="24"/>
        </w:rPr>
      </w:pPr>
      <w:r>
        <w:rPr>
          <w:rFonts w:ascii="Times New Roman" w:eastAsia="Times New Roman" w:hAnsi="Times New Roman" w:cs="Times New Roman"/>
          <w:sz w:val="24"/>
        </w:rPr>
        <w:t>Majority of the respondents are 32.2% are agree</w:t>
      </w:r>
      <w:r>
        <w:rPr>
          <w:rFonts w:ascii="Times New Roman" w:eastAsia="Times New Roman" w:hAnsi="Times New Roman" w:cs="Times New Roman"/>
          <w:b/>
          <w:sz w:val="24"/>
        </w:rPr>
        <w:t xml:space="preserve"> </w:t>
      </w:r>
      <w:r>
        <w:rPr>
          <w:rFonts w:ascii="Times New Roman" w:eastAsia="Times New Roman" w:hAnsi="Times New Roman" w:cs="Times New Roman"/>
          <w:sz w:val="24"/>
        </w:rPr>
        <w:t>to what extent do you believe Privat</w:t>
      </w:r>
      <w:r>
        <w:rPr>
          <w:rFonts w:ascii="Times New Roman" w:eastAsia="Times New Roman" w:hAnsi="Times New Roman" w:cs="Times New Roman"/>
          <w:sz w:val="24"/>
        </w:rPr>
        <w:t xml:space="preserve">e Sector  bank evaluates the effectiveness of its marketing strategies through key performance indicators </w:t>
      </w:r>
      <w:proofErr w:type="spellStart"/>
      <w:r>
        <w:rPr>
          <w:rFonts w:ascii="Times New Roman" w:eastAsia="Times New Roman" w:hAnsi="Times New Roman" w:cs="Times New Roman"/>
          <w:sz w:val="24"/>
        </w:rPr>
        <w:t>kpis</w:t>
      </w:r>
      <w:proofErr w:type="spellEnd"/>
      <w:r>
        <w:rPr>
          <w:rFonts w:ascii="Times New Roman" w:eastAsia="Times New Roman" w:hAnsi="Times New Roman" w:cs="Times New Roman"/>
          <w:sz w:val="24"/>
        </w:rPr>
        <w:t xml:space="preserve">. </w:t>
      </w:r>
    </w:p>
    <w:p w:rsidR="00F5274B" w:rsidRDefault="00DA52CA">
      <w:pPr>
        <w:numPr>
          <w:ilvl w:val="0"/>
          <w:numId w:val="13"/>
        </w:numPr>
        <w:spacing w:after="3" w:line="357" w:lineRule="auto"/>
        <w:ind w:left="833"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Majority of the respondents are 30.5% agree on how would you rate the appropriateness of the budget allocated for marketing activities in Priva</w:t>
      </w:r>
      <w:r>
        <w:rPr>
          <w:rFonts w:ascii="Times New Roman" w:eastAsia="Times New Roman" w:hAnsi="Times New Roman" w:cs="Times New Roman"/>
          <w:sz w:val="24"/>
        </w:rPr>
        <w:t xml:space="preserve">te </w:t>
      </w:r>
      <w:proofErr w:type="gramStart"/>
      <w:r>
        <w:rPr>
          <w:rFonts w:ascii="Times New Roman" w:eastAsia="Times New Roman" w:hAnsi="Times New Roman" w:cs="Times New Roman"/>
          <w:sz w:val="24"/>
        </w:rPr>
        <w:t>Sector  bank</w:t>
      </w:r>
      <w:proofErr w:type="gramEnd"/>
      <w:r>
        <w:rPr>
          <w:rFonts w:ascii="Times New Roman" w:eastAsia="Times New Roman" w:hAnsi="Times New Roman" w:cs="Times New Roman"/>
          <w:sz w:val="24"/>
        </w:rPr>
        <w:t xml:space="preserve">, considering its alignment with strategic goals. </w:t>
      </w:r>
    </w:p>
    <w:p w:rsidR="00F5274B" w:rsidRDefault="00DA52CA">
      <w:pPr>
        <w:numPr>
          <w:ilvl w:val="0"/>
          <w:numId w:val="13"/>
        </w:numPr>
        <w:spacing w:after="5" w:line="358" w:lineRule="auto"/>
        <w:ind w:left="833"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Majority of the respondents are 30.5% agree on how would you rate the appropriateness of the budget allocated for marketing activities in Private </w:t>
      </w:r>
      <w:proofErr w:type="gramStart"/>
      <w:r>
        <w:rPr>
          <w:rFonts w:ascii="Times New Roman" w:eastAsia="Times New Roman" w:hAnsi="Times New Roman" w:cs="Times New Roman"/>
          <w:sz w:val="24"/>
        </w:rPr>
        <w:t>Sector  bank</w:t>
      </w:r>
      <w:proofErr w:type="gramEnd"/>
      <w:r>
        <w:rPr>
          <w:rFonts w:ascii="Times New Roman" w:eastAsia="Times New Roman" w:hAnsi="Times New Roman" w:cs="Times New Roman"/>
          <w:sz w:val="24"/>
        </w:rPr>
        <w:t>, considering its alignment with</w:t>
      </w:r>
      <w:r>
        <w:rPr>
          <w:rFonts w:ascii="Times New Roman" w:eastAsia="Times New Roman" w:hAnsi="Times New Roman" w:cs="Times New Roman"/>
          <w:sz w:val="24"/>
        </w:rPr>
        <w:t xml:space="preserve"> strategic goals. </w:t>
      </w:r>
    </w:p>
    <w:p w:rsidR="00F5274B" w:rsidRDefault="00DA52CA">
      <w:pPr>
        <w:numPr>
          <w:ilvl w:val="0"/>
          <w:numId w:val="13"/>
        </w:numPr>
        <w:spacing w:after="6" w:line="356" w:lineRule="auto"/>
        <w:ind w:left="833"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Majority of the respondents are 31.4% are agree  on a scale of  to , how effectively does Private Sector  bank leverage digital marketing channels to reach its target audience. </w:t>
      </w:r>
    </w:p>
    <w:p w:rsidR="00F5274B" w:rsidRDefault="00DA52CA">
      <w:pPr>
        <w:numPr>
          <w:ilvl w:val="0"/>
          <w:numId w:val="13"/>
        </w:numPr>
        <w:spacing w:after="118" w:line="356" w:lineRule="auto"/>
        <w:ind w:left="833"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Majority of the respondents are 27.1% are agree for how consistent do you find Private Sector  bank's marketing messages across different communication channels. </w:t>
      </w:r>
    </w:p>
    <w:p w:rsidR="00F5274B" w:rsidRDefault="00F5274B">
      <w:pPr>
        <w:rPr>
          <w:rFonts w:ascii="Times New Roman" w:eastAsia="Times New Roman" w:hAnsi="Times New Roman" w:cs="Times New Roman"/>
          <w:b/>
          <w:sz w:val="24"/>
        </w:rPr>
      </w:pPr>
    </w:p>
    <w:p w:rsidR="00F5274B" w:rsidRDefault="00F5274B">
      <w:pPr>
        <w:rPr>
          <w:rFonts w:ascii="Times New Roman" w:eastAsia="Times New Roman" w:hAnsi="Times New Roman" w:cs="Times New Roman"/>
          <w:b/>
          <w:sz w:val="24"/>
        </w:rPr>
      </w:pPr>
    </w:p>
    <w:p w:rsidR="00F5274B" w:rsidRDefault="00F5274B">
      <w:pPr>
        <w:rPr>
          <w:rFonts w:ascii="Times New Roman" w:eastAsia="Times New Roman" w:hAnsi="Times New Roman" w:cs="Times New Roman"/>
          <w:b/>
          <w:sz w:val="24"/>
        </w:rPr>
      </w:pPr>
    </w:p>
    <w:p w:rsidR="00F5274B" w:rsidRDefault="00F5274B">
      <w:pPr>
        <w:rPr>
          <w:rFonts w:ascii="Times New Roman" w:eastAsia="Times New Roman" w:hAnsi="Times New Roman" w:cs="Times New Roman"/>
          <w:b/>
          <w:sz w:val="24"/>
        </w:rPr>
      </w:pPr>
    </w:p>
    <w:p w:rsidR="00F5274B" w:rsidRDefault="00F5274B">
      <w:pPr>
        <w:rPr>
          <w:rFonts w:ascii="Times New Roman" w:eastAsia="Times New Roman" w:hAnsi="Times New Roman" w:cs="Times New Roman"/>
          <w:b/>
          <w:sz w:val="24"/>
        </w:rPr>
      </w:pPr>
    </w:p>
    <w:p w:rsidR="00F5274B" w:rsidRDefault="00F5274B">
      <w:pPr>
        <w:rPr>
          <w:rFonts w:ascii="Times New Roman" w:eastAsia="Times New Roman" w:hAnsi="Times New Roman" w:cs="Times New Roman"/>
          <w:b/>
          <w:sz w:val="24"/>
        </w:rPr>
      </w:pPr>
    </w:p>
    <w:p w:rsidR="00F5274B" w:rsidRDefault="00F5274B">
      <w:pPr>
        <w:rPr>
          <w:rFonts w:ascii="Times New Roman" w:eastAsia="Times New Roman" w:hAnsi="Times New Roman" w:cs="Times New Roman"/>
          <w:b/>
          <w:sz w:val="24"/>
        </w:rPr>
      </w:pPr>
    </w:p>
    <w:p w:rsidR="00F5274B" w:rsidRDefault="00DA52CA">
      <w:pPr>
        <w:spacing w:after="76" w:line="265" w:lineRule="auto"/>
        <w:ind w:left="2691" w:right="2" w:firstLine="189"/>
        <w:rPr>
          <w:rFonts w:ascii="Times New Roman" w:eastAsia="Times New Roman" w:hAnsi="Times New Roman" w:cs="Times New Roman"/>
          <w:sz w:val="24"/>
        </w:rPr>
      </w:pPr>
      <w:r>
        <w:rPr>
          <w:rFonts w:ascii="Times New Roman" w:eastAsia="Times New Roman" w:hAnsi="Times New Roman" w:cs="Times New Roman"/>
          <w:b/>
          <w:sz w:val="28"/>
        </w:rPr>
        <w:t xml:space="preserve">SUGGESTIONS </w:t>
      </w:r>
    </w:p>
    <w:p w:rsidR="00F5274B" w:rsidRDefault="00DA52CA">
      <w:pPr>
        <w:spacing w:after="232"/>
        <w:ind w:left="113"/>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F5274B" w:rsidRDefault="00DA52CA">
      <w:pPr>
        <w:spacing w:after="235"/>
        <w:ind w:left="113"/>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F5274B" w:rsidRDefault="00DA52CA">
      <w:pPr>
        <w:spacing w:line="357" w:lineRule="auto"/>
        <w:ind w:left="108"/>
        <w:rPr>
          <w:rFonts w:ascii="Times New Roman" w:eastAsia="Times New Roman" w:hAnsi="Times New Roman" w:cs="Times New Roman"/>
          <w:sz w:val="24"/>
        </w:rPr>
      </w:pPr>
      <w:r>
        <w:rPr>
          <w:rFonts w:ascii="Times New Roman" w:eastAsia="Times New Roman" w:hAnsi="Times New Roman" w:cs="Times New Roman"/>
          <w:sz w:val="24"/>
        </w:rPr>
        <w:t xml:space="preserve">The survey findings reveal areas of improvement for Private </w:t>
      </w:r>
      <w:proofErr w:type="gramStart"/>
      <w:r>
        <w:rPr>
          <w:rFonts w:ascii="Times New Roman" w:eastAsia="Times New Roman" w:hAnsi="Times New Roman" w:cs="Times New Roman"/>
          <w:sz w:val="24"/>
        </w:rPr>
        <w:t xml:space="preserve">Sector </w:t>
      </w:r>
      <w:r>
        <w:rPr>
          <w:rFonts w:ascii="Times New Roman" w:eastAsia="Times New Roman" w:hAnsi="Times New Roman" w:cs="Times New Roman"/>
          <w:sz w:val="24"/>
        </w:rPr>
        <w:t xml:space="preserve"> Bank</w:t>
      </w:r>
      <w:proofErr w:type="gramEnd"/>
      <w:r>
        <w:rPr>
          <w:rFonts w:ascii="Times New Roman" w:eastAsia="Times New Roman" w:hAnsi="Times New Roman" w:cs="Times New Roman"/>
          <w:sz w:val="24"/>
        </w:rPr>
        <w:t xml:space="preserve"> marketing strategies. Firstly, there's a need to ensure better alignment with overall business objectives, as indicated by the disagreement among respondents regarding this aspect. Clearer communication and integration of marketing initiatives with s</w:t>
      </w:r>
      <w:r>
        <w:rPr>
          <w:rFonts w:ascii="Times New Roman" w:eastAsia="Times New Roman" w:hAnsi="Times New Roman" w:cs="Times New Roman"/>
          <w:sz w:val="24"/>
        </w:rPr>
        <w:t>trategic goals are essential. Secondly, addressing the perceived disconnect in communicating the brand message effectively across various channels is crucial. Enhancing consistency and clarity in messaging can improve brand perception and customer engageme</w:t>
      </w:r>
      <w:r>
        <w:rPr>
          <w:rFonts w:ascii="Times New Roman" w:eastAsia="Times New Roman" w:hAnsi="Times New Roman" w:cs="Times New Roman"/>
          <w:sz w:val="24"/>
        </w:rPr>
        <w:t>nt. Additionally, there's an opportunity to enhance the bank's understanding of industry trends, as reflected by respondents' neutral stance on this aspect. Keeping abreast of emerging trends and consumer preferences is vital for staying competitive and re</w:t>
      </w:r>
      <w:r>
        <w:rPr>
          <w:rFonts w:ascii="Times New Roman" w:eastAsia="Times New Roman" w:hAnsi="Times New Roman" w:cs="Times New Roman"/>
          <w:sz w:val="24"/>
        </w:rPr>
        <w:t xml:space="preserve">levant in the dynamic banking landscape. These insights highlight avenues for Private </w:t>
      </w:r>
      <w:proofErr w:type="gramStart"/>
      <w:r>
        <w:rPr>
          <w:rFonts w:ascii="Times New Roman" w:eastAsia="Times New Roman" w:hAnsi="Times New Roman" w:cs="Times New Roman"/>
          <w:sz w:val="24"/>
        </w:rPr>
        <w:t>Sector  Bank</w:t>
      </w:r>
      <w:proofErr w:type="gramEnd"/>
      <w:r>
        <w:rPr>
          <w:rFonts w:ascii="Times New Roman" w:eastAsia="Times New Roman" w:hAnsi="Times New Roman" w:cs="Times New Roman"/>
          <w:sz w:val="24"/>
        </w:rPr>
        <w:t xml:space="preserve"> to refine </w:t>
      </w:r>
      <w:r>
        <w:rPr>
          <w:rFonts w:ascii="Times New Roman" w:eastAsia="Times New Roman" w:hAnsi="Times New Roman" w:cs="Times New Roman"/>
          <w:sz w:val="24"/>
        </w:rPr>
        <w:lastRenderedPageBreak/>
        <w:t xml:space="preserve">its marketing strategies and better resonate with its target audience while remaining adaptive to industry shifts. </w:t>
      </w:r>
    </w:p>
    <w:p w:rsidR="00F5274B" w:rsidRDefault="00DA52CA">
      <w:pPr>
        <w:spacing w:after="0"/>
        <w:ind w:left="113"/>
        <w:rPr>
          <w:rFonts w:ascii="Times New Roman" w:eastAsia="Times New Roman" w:hAnsi="Times New Roman" w:cs="Times New Roman"/>
          <w:sz w:val="24"/>
        </w:rPr>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r>
        <w:rPr>
          <w:rFonts w:ascii="Times New Roman" w:eastAsia="Times New Roman" w:hAnsi="Times New Roman" w:cs="Times New Roman"/>
          <w:sz w:val="24"/>
        </w:rPr>
        <w:t xml:space="preserve"> </w:t>
      </w:r>
    </w:p>
    <w:p w:rsidR="00F5274B" w:rsidRDefault="00F5274B">
      <w:pPr>
        <w:spacing w:after="0"/>
        <w:ind w:left="113"/>
        <w:rPr>
          <w:rFonts w:ascii="Times New Roman" w:eastAsia="Times New Roman" w:hAnsi="Times New Roman" w:cs="Times New Roman"/>
          <w:sz w:val="24"/>
        </w:rPr>
      </w:pPr>
    </w:p>
    <w:p w:rsidR="00F5274B" w:rsidRDefault="00F5274B">
      <w:pPr>
        <w:rPr>
          <w:rFonts w:ascii="Times New Roman" w:eastAsia="Times New Roman" w:hAnsi="Times New Roman" w:cs="Times New Roman"/>
          <w:b/>
          <w:sz w:val="24"/>
        </w:rPr>
      </w:pPr>
    </w:p>
    <w:p w:rsidR="00F5274B" w:rsidRDefault="00F5274B">
      <w:pPr>
        <w:rPr>
          <w:rFonts w:ascii="Times New Roman" w:eastAsia="Times New Roman" w:hAnsi="Times New Roman" w:cs="Times New Roman"/>
          <w:b/>
          <w:sz w:val="24"/>
        </w:rPr>
      </w:pPr>
    </w:p>
    <w:p w:rsidR="00F5274B" w:rsidRDefault="00F5274B">
      <w:pPr>
        <w:rPr>
          <w:rFonts w:ascii="Times New Roman" w:eastAsia="Times New Roman" w:hAnsi="Times New Roman" w:cs="Times New Roman"/>
          <w:b/>
          <w:sz w:val="24"/>
        </w:rPr>
      </w:pPr>
    </w:p>
    <w:p w:rsidR="00F5274B" w:rsidRDefault="00F5274B">
      <w:pPr>
        <w:rPr>
          <w:rFonts w:ascii="Times New Roman" w:eastAsia="Times New Roman" w:hAnsi="Times New Roman" w:cs="Times New Roman"/>
          <w:b/>
          <w:sz w:val="24"/>
        </w:rPr>
      </w:pPr>
    </w:p>
    <w:p w:rsidR="00F5274B" w:rsidRDefault="00DA52CA">
      <w:pPr>
        <w:spacing w:after="76" w:line="265" w:lineRule="auto"/>
        <w:ind w:left="532" w:right="2"/>
        <w:jc w:val="center"/>
        <w:rPr>
          <w:rFonts w:ascii="Times New Roman" w:eastAsia="Times New Roman" w:hAnsi="Times New Roman" w:cs="Times New Roman"/>
          <w:sz w:val="24"/>
        </w:rPr>
      </w:pPr>
      <w:r>
        <w:rPr>
          <w:rFonts w:ascii="Times New Roman" w:eastAsia="Times New Roman" w:hAnsi="Times New Roman" w:cs="Times New Roman"/>
          <w:b/>
          <w:sz w:val="28"/>
        </w:rPr>
        <w:t xml:space="preserve">CONCLUSION </w:t>
      </w:r>
    </w:p>
    <w:p w:rsidR="00F5274B" w:rsidRDefault="00DA52CA">
      <w:pPr>
        <w:spacing w:after="232"/>
        <w:ind w:left="113"/>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F5274B" w:rsidRDefault="00DA52CA">
      <w:pPr>
        <w:spacing w:after="235"/>
        <w:ind w:left="113"/>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F5274B" w:rsidRDefault="00DA52CA">
      <w:pPr>
        <w:spacing w:after="0" w:line="357" w:lineRule="auto"/>
        <w:ind w:left="108"/>
        <w:rPr>
          <w:rFonts w:ascii="Times New Roman" w:eastAsia="Times New Roman" w:hAnsi="Times New Roman" w:cs="Times New Roman"/>
          <w:sz w:val="24"/>
        </w:rPr>
      </w:pPr>
      <w:r>
        <w:rPr>
          <w:rFonts w:ascii="Times New Roman" w:eastAsia="Times New Roman" w:hAnsi="Times New Roman" w:cs="Times New Roman"/>
          <w:sz w:val="24"/>
        </w:rPr>
        <w:t xml:space="preserve">In conclusion, the survey findings illuminate key areas where Private </w:t>
      </w:r>
      <w:proofErr w:type="gramStart"/>
      <w:r>
        <w:rPr>
          <w:rFonts w:ascii="Times New Roman" w:eastAsia="Times New Roman" w:hAnsi="Times New Roman" w:cs="Times New Roman"/>
          <w:sz w:val="24"/>
        </w:rPr>
        <w:t>Sector  Bank</w:t>
      </w:r>
      <w:proofErr w:type="gramEnd"/>
      <w:r>
        <w:rPr>
          <w:rFonts w:ascii="Times New Roman" w:eastAsia="Times New Roman" w:hAnsi="Times New Roman" w:cs="Times New Roman"/>
          <w:sz w:val="24"/>
        </w:rPr>
        <w:t xml:space="preserve"> can refine its marketing strategies to better align with business objectives and meet customer expectations. By focusing on improving alignment with strategic goals, refinin</w:t>
      </w:r>
      <w:r>
        <w:rPr>
          <w:rFonts w:ascii="Times New Roman" w:eastAsia="Times New Roman" w:hAnsi="Times New Roman" w:cs="Times New Roman"/>
          <w:sz w:val="24"/>
        </w:rPr>
        <w:t xml:space="preserve">g brand messaging across channels, and staying abreast of industry trends, Private </w:t>
      </w:r>
      <w:proofErr w:type="gramStart"/>
      <w:r>
        <w:rPr>
          <w:rFonts w:ascii="Times New Roman" w:eastAsia="Times New Roman" w:hAnsi="Times New Roman" w:cs="Times New Roman"/>
          <w:sz w:val="24"/>
        </w:rPr>
        <w:t>Sector  Bank</w:t>
      </w:r>
      <w:proofErr w:type="gramEnd"/>
      <w:r>
        <w:rPr>
          <w:rFonts w:ascii="Times New Roman" w:eastAsia="Times New Roman" w:hAnsi="Times New Roman" w:cs="Times New Roman"/>
          <w:sz w:val="24"/>
        </w:rPr>
        <w:t xml:space="preserve"> can strengthen its competitive position in the dynamic banking landscape. Embracing these insights and implementing strategic adjustments will not only enhance </w:t>
      </w:r>
      <w:r>
        <w:rPr>
          <w:rFonts w:ascii="Times New Roman" w:eastAsia="Times New Roman" w:hAnsi="Times New Roman" w:cs="Times New Roman"/>
          <w:sz w:val="24"/>
        </w:rPr>
        <w:t>the bank's brand perception but also foster stronger connections with customers, driving greater engagement and loyalty. This concerted effort towards refinement and adaptation is essential for ensuring long-term success and sustainability in the ever-evol</w:t>
      </w:r>
      <w:r>
        <w:rPr>
          <w:rFonts w:ascii="Times New Roman" w:eastAsia="Times New Roman" w:hAnsi="Times New Roman" w:cs="Times New Roman"/>
          <w:sz w:val="24"/>
        </w:rPr>
        <w:t xml:space="preserve">ving market environment. </w:t>
      </w:r>
    </w:p>
    <w:p w:rsidR="00F5274B" w:rsidRDefault="00DA52CA">
      <w:pPr>
        <w:spacing w:after="232"/>
        <w:ind w:left="113"/>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F5274B" w:rsidRDefault="00F5274B">
      <w:pPr>
        <w:rPr>
          <w:rFonts w:ascii="Times New Roman" w:eastAsia="Times New Roman" w:hAnsi="Times New Roman" w:cs="Times New Roman"/>
          <w:b/>
          <w:sz w:val="24"/>
        </w:rPr>
      </w:pPr>
    </w:p>
    <w:p w:rsidR="00F5274B" w:rsidRDefault="00F5274B">
      <w:pPr>
        <w:rPr>
          <w:rFonts w:ascii="Times New Roman" w:eastAsia="Times New Roman" w:hAnsi="Times New Roman" w:cs="Times New Roman"/>
          <w:b/>
          <w:sz w:val="24"/>
        </w:rPr>
      </w:pPr>
    </w:p>
    <w:p w:rsidR="00F5274B" w:rsidRDefault="00F5274B">
      <w:pPr>
        <w:rPr>
          <w:rFonts w:ascii="Times New Roman" w:eastAsia="Times New Roman" w:hAnsi="Times New Roman" w:cs="Times New Roman"/>
          <w:b/>
          <w:sz w:val="24"/>
        </w:rPr>
      </w:pPr>
    </w:p>
    <w:p w:rsidR="00F5274B" w:rsidRDefault="00F5274B">
      <w:pPr>
        <w:rPr>
          <w:rFonts w:ascii="Times New Roman" w:eastAsia="Times New Roman" w:hAnsi="Times New Roman" w:cs="Times New Roman"/>
          <w:b/>
          <w:sz w:val="24"/>
        </w:rPr>
      </w:pPr>
    </w:p>
    <w:p w:rsidR="00F5274B" w:rsidRDefault="00F5274B">
      <w:pPr>
        <w:rPr>
          <w:rFonts w:ascii="Times New Roman" w:eastAsia="Times New Roman" w:hAnsi="Times New Roman" w:cs="Times New Roman"/>
          <w:b/>
          <w:sz w:val="24"/>
        </w:rPr>
      </w:pPr>
    </w:p>
    <w:p w:rsidR="00F5274B" w:rsidRDefault="00F5274B">
      <w:pPr>
        <w:rPr>
          <w:rFonts w:ascii="Times New Roman" w:eastAsia="Times New Roman" w:hAnsi="Times New Roman" w:cs="Times New Roman"/>
          <w:b/>
          <w:sz w:val="24"/>
        </w:rPr>
      </w:pPr>
    </w:p>
    <w:p w:rsidR="00F5274B" w:rsidRDefault="00F5274B">
      <w:pPr>
        <w:rPr>
          <w:rFonts w:ascii="Times New Roman" w:eastAsia="Times New Roman" w:hAnsi="Times New Roman" w:cs="Times New Roman"/>
          <w:b/>
          <w:sz w:val="24"/>
        </w:rPr>
      </w:pPr>
    </w:p>
    <w:p w:rsidR="00F5274B" w:rsidRDefault="00F5274B">
      <w:pPr>
        <w:rPr>
          <w:rFonts w:ascii="Times New Roman" w:eastAsia="Times New Roman" w:hAnsi="Times New Roman" w:cs="Times New Roman"/>
          <w:b/>
          <w:sz w:val="24"/>
        </w:rPr>
      </w:pPr>
    </w:p>
    <w:p w:rsidR="00F5274B" w:rsidRDefault="00F5274B">
      <w:pPr>
        <w:rPr>
          <w:rFonts w:ascii="Times New Roman" w:eastAsia="Times New Roman" w:hAnsi="Times New Roman" w:cs="Times New Roman"/>
          <w:b/>
          <w:sz w:val="24"/>
        </w:rPr>
      </w:pPr>
    </w:p>
    <w:p w:rsidR="00F5274B" w:rsidRDefault="00F5274B">
      <w:pPr>
        <w:rPr>
          <w:rFonts w:ascii="Times New Roman" w:eastAsia="Times New Roman" w:hAnsi="Times New Roman" w:cs="Times New Roman"/>
          <w:b/>
          <w:sz w:val="24"/>
        </w:rPr>
      </w:pPr>
    </w:p>
    <w:p w:rsidR="00F5274B" w:rsidRDefault="00F5274B">
      <w:pPr>
        <w:rPr>
          <w:rFonts w:ascii="Times New Roman" w:eastAsia="Times New Roman" w:hAnsi="Times New Roman" w:cs="Times New Roman"/>
          <w:b/>
          <w:sz w:val="24"/>
        </w:rPr>
      </w:pPr>
    </w:p>
    <w:p w:rsidR="00F5274B" w:rsidRDefault="00F5274B">
      <w:pPr>
        <w:rPr>
          <w:rFonts w:ascii="Times New Roman" w:eastAsia="Times New Roman" w:hAnsi="Times New Roman" w:cs="Times New Roman"/>
          <w:b/>
          <w:sz w:val="24"/>
        </w:rPr>
      </w:pPr>
    </w:p>
    <w:p w:rsidR="00F5274B" w:rsidRDefault="00F5274B">
      <w:pPr>
        <w:rPr>
          <w:rFonts w:ascii="Times New Roman" w:eastAsia="Times New Roman" w:hAnsi="Times New Roman" w:cs="Times New Roman"/>
          <w:b/>
          <w:sz w:val="24"/>
        </w:rPr>
      </w:pPr>
    </w:p>
    <w:p w:rsidR="00F5274B" w:rsidRDefault="00F5274B">
      <w:pPr>
        <w:rPr>
          <w:rFonts w:ascii="Times New Roman" w:eastAsia="Times New Roman" w:hAnsi="Times New Roman" w:cs="Times New Roman"/>
          <w:b/>
          <w:sz w:val="24"/>
        </w:rPr>
      </w:pPr>
    </w:p>
    <w:p w:rsidR="00F5274B" w:rsidRDefault="00F5274B">
      <w:pPr>
        <w:rPr>
          <w:rFonts w:ascii="Times New Roman" w:eastAsia="Times New Roman" w:hAnsi="Times New Roman" w:cs="Times New Roman"/>
          <w:b/>
          <w:sz w:val="24"/>
        </w:rPr>
      </w:pPr>
    </w:p>
    <w:p w:rsidR="00F5274B" w:rsidRDefault="00F5274B">
      <w:pPr>
        <w:rPr>
          <w:rFonts w:ascii="Times New Roman" w:eastAsia="Times New Roman" w:hAnsi="Times New Roman" w:cs="Times New Roman"/>
          <w:b/>
          <w:sz w:val="24"/>
        </w:rPr>
      </w:pPr>
    </w:p>
    <w:p w:rsidR="00F5274B" w:rsidRDefault="00F5274B">
      <w:pPr>
        <w:rPr>
          <w:rFonts w:ascii="Times New Roman" w:eastAsia="Times New Roman" w:hAnsi="Times New Roman" w:cs="Times New Roman"/>
          <w:b/>
          <w:sz w:val="24"/>
        </w:rPr>
      </w:pPr>
    </w:p>
    <w:p w:rsidR="00F5274B" w:rsidRDefault="00DA52CA">
      <w:pPr>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F5274B" w:rsidRDefault="00F5274B">
      <w:pPr>
        <w:rPr>
          <w:rFonts w:ascii="Times New Roman" w:eastAsia="Times New Roman" w:hAnsi="Times New Roman" w:cs="Times New Roman"/>
          <w:sz w:val="24"/>
        </w:rPr>
      </w:pPr>
    </w:p>
    <w:p w:rsidR="00F5274B" w:rsidRDefault="00F5274B">
      <w:pPr>
        <w:keepNext/>
        <w:keepLines/>
        <w:spacing w:before="40" w:after="4"/>
        <w:rPr>
          <w:rFonts w:ascii="Times New Roman" w:eastAsia="Times New Roman" w:hAnsi="Times New Roman" w:cs="Times New Roman"/>
          <w:b/>
          <w:sz w:val="28"/>
        </w:rPr>
      </w:pPr>
    </w:p>
    <w:p w:rsidR="00F5274B" w:rsidRDefault="00F5274B">
      <w:pPr>
        <w:keepNext/>
        <w:keepLines/>
        <w:spacing w:before="40" w:after="4"/>
        <w:ind w:left="3142" w:firstLine="458"/>
        <w:rPr>
          <w:rFonts w:ascii="Times New Roman" w:eastAsia="Times New Roman" w:hAnsi="Times New Roman" w:cs="Times New Roman"/>
          <w:b/>
          <w:sz w:val="28"/>
        </w:rPr>
      </w:pPr>
    </w:p>
    <w:p w:rsidR="00F5274B" w:rsidRDefault="00F5274B">
      <w:pPr>
        <w:keepNext/>
        <w:keepLines/>
        <w:spacing w:before="40" w:after="4"/>
        <w:ind w:left="3142" w:firstLine="458"/>
        <w:rPr>
          <w:rFonts w:ascii="Times New Roman" w:eastAsia="Times New Roman" w:hAnsi="Times New Roman" w:cs="Times New Roman"/>
          <w:b/>
          <w:sz w:val="28"/>
        </w:rPr>
      </w:pPr>
    </w:p>
    <w:p w:rsidR="00F5274B" w:rsidRDefault="00F5274B">
      <w:pPr>
        <w:keepNext/>
        <w:keepLines/>
        <w:spacing w:before="40" w:after="4"/>
        <w:ind w:left="3142" w:firstLine="458"/>
        <w:rPr>
          <w:rFonts w:ascii="Times New Roman" w:eastAsia="Times New Roman" w:hAnsi="Times New Roman" w:cs="Times New Roman"/>
          <w:b/>
          <w:sz w:val="28"/>
        </w:rPr>
      </w:pPr>
    </w:p>
    <w:p w:rsidR="00F5274B" w:rsidRDefault="00DA52CA">
      <w:pPr>
        <w:keepNext/>
        <w:keepLines/>
        <w:spacing w:before="40" w:after="4"/>
        <w:ind w:left="3142" w:firstLine="458"/>
        <w:rPr>
          <w:rFonts w:ascii="Times New Roman" w:eastAsia="Times New Roman" w:hAnsi="Times New Roman" w:cs="Times New Roman"/>
          <w:b/>
          <w:sz w:val="26"/>
        </w:rPr>
      </w:pPr>
      <w:r>
        <w:rPr>
          <w:rFonts w:ascii="Times New Roman" w:eastAsia="Times New Roman" w:hAnsi="Times New Roman" w:cs="Times New Roman"/>
          <w:b/>
          <w:sz w:val="28"/>
        </w:rPr>
        <w:t xml:space="preserve">ANNEXURE  </w:t>
      </w:r>
    </w:p>
    <w:p w:rsidR="00F5274B" w:rsidRDefault="00DA52CA">
      <w:pPr>
        <w:spacing w:after="366"/>
        <w:ind w:left="283"/>
        <w:jc w:val="center"/>
        <w:rPr>
          <w:rFonts w:ascii="Times New Roman" w:eastAsia="Times New Roman" w:hAnsi="Times New Roman" w:cs="Times New Roman"/>
          <w:sz w:val="24"/>
        </w:rPr>
      </w:pPr>
      <w:r>
        <w:rPr>
          <w:rFonts w:ascii="Times New Roman" w:eastAsia="Times New Roman" w:hAnsi="Times New Roman" w:cs="Times New Roman"/>
          <w:b/>
          <w:sz w:val="12"/>
        </w:rPr>
        <w:t xml:space="preserve"> </w:t>
      </w:r>
    </w:p>
    <w:p w:rsidR="00F5274B" w:rsidRDefault="00DA52CA">
      <w:pPr>
        <w:spacing w:after="0" w:line="265" w:lineRule="auto"/>
        <w:rPr>
          <w:rFonts w:ascii="Times New Roman" w:eastAsia="Times New Roman" w:hAnsi="Times New Roman" w:cs="Times New Roman"/>
          <w:sz w:val="24"/>
        </w:rPr>
      </w:pPr>
      <w:r>
        <w:rPr>
          <w:rFonts w:ascii="Times New Roman" w:eastAsia="Times New Roman" w:hAnsi="Times New Roman" w:cs="Times New Roman"/>
          <w:b/>
          <w:sz w:val="28"/>
        </w:rPr>
        <w:t xml:space="preserve">BIBLIOGRAPHY: </w:t>
      </w:r>
    </w:p>
    <w:p w:rsidR="00F5274B" w:rsidRDefault="00F5274B">
      <w:pPr>
        <w:spacing w:after="0" w:line="265" w:lineRule="auto"/>
        <w:ind w:left="265" w:hanging="10"/>
        <w:rPr>
          <w:rFonts w:ascii="Times New Roman" w:eastAsia="Times New Roman" w:hAnsi="Times New Roman" w:cs="Times New Roman"/>
          <w:sz w:val="24"/>
        </w:rPr>
      </w:pPr>
    </w:p>
    <w:p w:rsidR="00F5274B" w:rsidRDefault="00DA52CA">
      <w:pPr>
        <w:spacing w:after="0" w:line="265"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BOOKS </w:t>
      </w:r>
      <w:proofErr w:type="gramStart"/>
      <w:r>
        <w:rPr>
          <w:rFonts w:ascii="Times New Roman" w:eastAsia="Times New Roman" w:hAnsi="Times New Roman" w:cs="Times New Roman"/>
          <w:b/>
          <w:sz w:val="24"/>
        </w:rPr>
        <w:t>REFFERED :</w:t>
      </w:r>
      <w:proofErr w:type="gramEnd"/>
    </w:p>
    <w:p w:rsidR="00F5274B" w:rsidRDefault="00F5274B">
      <w:pPr>
        <w:spacing w:after="0" w:line="265" w:lineRule="auto"/>
        <w:rPr>
          <w:rFonts w:ascii="Times New Roman" w:eastAsia="Times New Roman" w:hAnsi="Times New Roman" w:cs="Times New Roman"/>
          <w:b/>
          <w:sz w:val="24"/>
        </w:rPr>
      </w:pPr>
    </w:p>
    <w:p w:rsidR="00F5274B" w:rsidRDefault="00DA52CA">
      <w:pPr>
        <w:numPr>
          <w:ilvl w:val="0"/>
          <w:numId w:val="14"/>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"Predictive Analytics: The Power to Predict Who Will Click, Buy, Lie, or Die" by Eric Siegel, Publisher: Wiley, Year: 2013</w:t>
      </w:r>
    </w:p>
    <w:p w:rsidR="00F5274B" w:rsidRDefault="00DA52CA">
      <w:pPr>
        <w:numPr>
          <w:ilvl w:val="0"/>
          <w:numId w:val="14"/>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"Practical Predictive Analytics: Using Python and Machine Learning" by Vishal </w:t>
      </w:r>
      <w:proofErr w:type="spellStart"/>
      <w:r>
        <w:rPr>
          <w:rFonts w:ascii="Times New Roman" w:eastAsia="Times New Roman" w:hAnsi="Times New Roman" w:cs="Times New Roman"/>
          <w:sz w:val="24"/>
        </w:rPr>
        <w:t>Chaurasia</w:t>
      </w:r>
      <w:proofErr w:type="spellEnd"/>
      <w:r>
        <w:rPr>
          <w:rFonts w:ascii="Times New Roman" w:eastAsia="Times New Roman" w:hAnsi="Times New Roman" w:cs="Times New Roman"/>
          <w:sz w:val="24"/>
        </w:rPr>
        <w:t xml:space="preserve">, Publisher: </w:t>
      </w:r>
      <w:proofErr w:type="spellStart"/>
      <w:r>
        <w:rPr>
          <w:rFonts w:ascii="Times New Roman" w:eastAsia="Times New Roman" w:hAnsi="Times New Roman" w:cs="Times New Roman"/>
          <w:sz w:val="24"/>
        </w:rPr>
        <w:t>Apress</w:t>
      </w:r>
      <w:proofErr w:type="spellEnd"/>
      <w:r>
        <w:rPr>
          <w:rFonts w:ascii="Times New Roman" w:eastAsia="Times New Roman" w:hAnsi="Times New Roman" w:cs="Times New Roman"/>
          <w:sz w:val="24"/>
        </w:rPr>
        <w:t>, Year: 2018</w:t>
      </w:r>
    </w:p>
    <w:p w:rsidR="00F5274B" w:rsidRDefault="00DA52CA">
      <w:pPr>
        <w:numPr>
          <w:ilvl w:val="0"/>
          <w:numId w:val="14"/>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"Marketing Analytics: Data-Driven Techniques with Microsoft Excel" by Wayne L. Winston, Publisher: Wiley, Year: 2016</w:t>
      </w:r>
    </w:p>
    <w:p w:rsidR="00F5274B" w:rsidRDefault="00F5274B">
      <w:pPr>
        <w:spacing w:after="0" w:line="360" w:lineRule="auto"/>
        <w:ind w:left="720"/>
        <w:jc w:val="both"/>
        <w:rPr>
          <w:rFonts w:ascii="Times New Roman" w:eastAsia="Times New Roman" w:hAnsi="Times New Roman" w:cs="Times New Roman"/>
          <w:sz w:val="24"/>
        </w:rPr>
      </w:pPr>
    </w:p>
    <w:p w:rsidR="00F5274B" w:rsidRDefault="00DA52CA">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JOURNALS </w:t>
      </w:r>
      <w:proofErr w:type="gramStart"/>
      <w:r>
        <w:rPr>
          <w:rFonts w:ascii="Times New Roman" w:eastAsia="Times New Roman" w:hAnsi="Times New Roman" w:cs="Times New Roman"/>
          <w:b/>
          <w:sz w:val="24"/>
        </w:rPr>
        <w:t>REFFERED :</w:t>
      </w:r>
      <w:proofErr w:type="gramEnd"/>
      <w:r>
        <w:rPr>
          <w:rFonts w:ascii="Times New Roman" w:eastAsia="Times New Roman" w:hAnsi="Times New Roman" w:cs="Times New Roman"/>
          <w:b/>
          <w:sz w:val="24"/>
        </w:rPr>
        <w:t xml:space="preserve"> </w:t>
      </w:r>
    </w:p>
    <w:p w:rsidR="00F5274B" w:rsidRDefault="00F5274B">
      <w:pPr>
        <w:spacing w:after="0" w:line="360" w:lineRule="auto"/>
        <w:jc w:val="both"/>
        <w:rPr>
          <w:rFonts w:ascii="Times New Roman" w:eastAsia="Times New Roman" w:hAnsi="Times New Roman" w:cs="Times New Roman"/>
          <w:b/>
          <w:sz w:val="24"/>
        </w:rPr>
      </w:pPr>
    </w:p>
    <w:p w:rsidR="00F5274B" w:rsidRDefault="00DA52CA">
      <w:pPr>
        <w:numPr>
          <w:ilvl w:val="0"/>
          <w:numId w:val="15"/>
        </w:numPr>
        <w:spacing w:after="0" w:line="360" w:lineRule="auto"/>
        <w:ind w:left="720" w:hanging="360"/>
        <w:jc w:val="both"/>
        <w:rPr>
          <w:rFonts w:ascii="Times New Roman" w:eastAsia="Times New Roman" w:hAnsi="Times New Roman" w:cs="Times New Roman"/>
          <w:color w:val="202122"/>
          <w:sz w:val="24"/>
          <w:shd w:val="clear" w:color="auto" w:fill="FFFFFF"/>
        </w:rPr>
      </w:pPr>
      <w:r>
        <w:rPr>
          <w:rFonts w:ascii="Times New Roman" w:eastAsia="Times New Roman" w:hAnsi="Times New Roman" w:cs="Times New Roman"/>
          <w:color w:val="202122"/>
          <w:sz w:val="24"/>
          <w:shd w:val="clear" w:color="auto" w:fill="FFFFFF"/>
        </w:rPr>
        <w:lastRenderedPageBreak/>
        <w:t xml:space="preserve">Wang, </w:t>
      </w:r>
      <w:proofErr w:type="spellStart"/>
      <w:r>
        <w:rPr>
          <w:rFonts w:ascii="Times New Roman" w:eastAsia="Times New Roman" w:hAnsi="Times New Roman" w:cs="Times New Roman"/>
          <w:color w:val="202122"/>
          <w:sz w:val="24"/>
          <w:shd w:val="clear" w:color="auto" w:fill="FFFFFF"/>
        </w:rPr>
        <w:t>Shixiong</w:t>
      </w:r>
      <w:proofErr w:type="spellEnd"/>
      <w:r>
        <w:rPr>
          <w:rFonts w:ascii="Times New Roman" w:eastAsia="Times New Roman" w:hAnsi="Times New Roman" w:cs="Times New Roman"/>
          <w:color w:val="202122"/>
          <w:sz w:val="24"/>
          <w:shd w:val="clear" w:color="auto" w:fill="FFFFFF"/>
        </w:rPr>
        <w:t xml:space="preserve">; Li, </w:t>
      </w:r>
      <w:proofErr w:type="spellStart"/>
      <w:r>
        <w:rPr>
          <w:rFonts w:ascii="Times New Roman" w:eastAsia="Times New Roman" w:hAnsi="Times New Roman" w:cs="Times New Roman"/>
          <w:color w:val="202122"/>
          <w:sz w:val="24"/>
          <w:shd w:val="clear" w:color="auto" w:fill="FFFFFF"/>
        </w:rPr>
        <w:t>Chongshou</w:t>
      </w:r>
      <w:proofErr w:type="spellEnd"/>
      <w:r>
        <w:rPr>
          <w:rFonts w:ascii="Times New Roman" w:eastAsia="Times New Roman" w:hAnsi="Times New Roman" w:cs="Times New Roman"/>
          <w:color w:val="202122"/>
          <w:sz w:val="24"/>
          <w:shd w:val="clear" w:color="auto" w:fill="FFFFFF"/>
        </w:rPr>
        <w:t>; Lim, Andrew (2019). "Why Are the ARIMA and SARIMA not Sufficient"</w:t>
      </w:r>
      <w:proofErr w:type="gramStart"/>
      <w:r>
        <w:rPr>
          <w:rFonts w:ascii="Times New Roman" w:eastAsia="Times New Roman" w:hAnsi="Times New Roman" w:cs="Times New Roman"/>
          <w:color w:val="202122"/>
          <w:sz w:val="24"/>
          <w:shd w:val="clear" w:color="auto" w:fill="FFFFFF"/>
        </w:rPr>
        <w:t>.</w:t>
      </w:r>
      <w:proofErr w:type="gramEnd"/>
      <w:r>
        <w:rPr>
          <w:rFonts w:ascii="Times New Roman" w:eastAsia="Times New Roman" w:hAnsi="Times New Roman" w:cs="Times New Roman"/>
          <w:color w:val="202122"/>
          <w:sz w:val="24"/>
          <w:shd w:val="clear" w:color="auto" w:fill="FFFFFF"/>
        </w:rPr>
        <w:t> </w:t>
      </w:r>
    </w:p>
    <w:p w:rsidR="00F5274B" w:rsidRDefault="00DA52CA">
      <w:pPr>
        <w:numPr>
          <w:ilvl w:val="0"/>
          <w:numId w:val="15"/>
        </w:numPr>
        <w:spacing w:before="100" w:after="24" w:line="360" w:lineRule="auto"/>
        <w:ind w:left="720" w:hanging="360"/>
        <w:jc w:val="both"/>
        <w:rPr>
          <w:rFonts w:ascii="Times New Roman" w:eastAsia="Times New Roman" w:hAnsi="Times New Roman" w:cs="Times New Roman"/>
          <w:sz w:val="24"/>
          <w:shd w:val="clear" w:color="auto" w:fill="FFFFFF"/>
        </w:rPr>
      </w:pPr>
      <w:proofErr w:type="spellStart"/>
      <w:r>
        <w:rPr>
          <w:rFonts w:ascii="Times New Roman" w:eastAsia="Times New Roman" w:hAnsi="Times New Roman" w:cs="Times New Roman"/>
          <w:sz w:val="24"/>
          <w:shd w:val="clear" w:color="auto" w:fill="FFFFFF"/>
        </w:rPr>
        <w:t>Eckerson</w:t>
      </w:r>
      <w:proofErr w:type="spellEnd"/>
      <w:r>
        <w:rPr>
          <w:rFonts w:ascii="Times New Roman" w:eastAsia="Times New Roman" w:hAnsi="Times New Roman" w:cs="Times New Roman"/>
          <w:sz w:val="24"/>
          <w:shd w:val="clear" w:color="auto" w:fill="FFFFFF"/>
        </w:rPr>
        <w:t>, Wayne, W (2019). </w:t>
      </w:r>
      <w:hyperlink r:id="rId9">
        <w:r>
          <w:rPr>
            <w:rFonts w:ascii="Times New Roman" w:eastAsia="Times New Roman" w:hAnsi="Times New Roman" w:cs="Times New Roman"/>
            <w:color w:val="0000FF"/>
            <w:sz w:val="24"/>
            <w:u w:val="single"/>
            <w:shd w:val="clear" w:color="auto" w:fill="FFFFFF"/>
          </w:rPr>
          <w:t>"Predictive Analytics. Extending the Value of Your Data Warehousing Investment"</w:t>
        </w:r>
      </w:hyperlink>
      <w:r>
        <w:rPr>
          <w:rFonts w:ascii="Times New Roman" w:eastAsia="Times New Roman" w:hAnsi="Times New Roman" w:cs="Times New Roman"/>
          <w:sz w:val="24"/>
          <w:shd w:val="clear" w:color="auto" w:fill="FFFFFF"/>
        </w:rPr>
        <w:t> </w:t>
      </w:r>
    </w:p>
    <w:p w:rsidR="00F5274B" w:rsidRDefault="00DA52CA">
      <w:pPr>
        <w:numPr>
          <w:ilvl w:val="0"/>
          <w:numId w:val="15"/>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color w:val="202122"/>
          <w:sz w:val="24"/>
          <w:shd w:val="clear" w:color="auto" w:fill="FFFFFF"/>
        </w:rPr>
        <w:t xml:space="preserve">Swain, S; et al. (2018). "Development of an ARIMA Model for Monthly Rainfall Forecasting over </w:t>
      </w:r>
      <w:proofErr w:type="spellStart"/>
      <w:r>
        <w:rPr>
          <w:rFonts w:ascii="Times New Roman" w:eastAsia="Times New Roman" w:hAnsi="Times New Roman" w:cs="Times New Roman"/>
          <w:color w:val="202122"/>
          <w:sz w:val="24"/>
          <w:shd w:val="clear" w:color="auto" w:fill="FFFFFF"/>
        </w:rPr>
        <w:t>Khordha</w:t>
      </w:r>
      <w:proofErr w:type="spellEnd"/>
      <w:r>
        <w:rPr>
          <w:rFonts w:ascii="Times New Roman" w:eastAsia="Times New Roman" w:hAnsi="Times New Roman" w:cs="Times New Roman"/>
          <w:color w:val="202122"/>
          <w:sz w:val="24"/>
          <w:shd w:val="clear" w:color="auto" w:fill="FFFFFF"/>
        </w:rPr>
        <w:t xml:space="preserve"> District, Odisha, India". </w:t>
      </w:r>
      <w:r>
        <w:rPr>
          <w:rFonts w:ascii="Times New Roman" w:eastAsia="Times New Roman" w:hAnsi="Times New Roman" w:cs="Times New Roman"/>
          <w:i/>
          <w:color w:val="202122"/>
          <w:sz w:val="24"/>
          <w:shd w:val="clear" w:color="auto" w:fill="FFFFFF"/>
        </w:rPr>
        <w:t>Recent Findings in Intelligent Computing Techniques</w:t>
      </w:r>
      <w:r>
        <w:rPr>
          <w:rFonts w:ascii="Times New Roman" w:eastAsia="Times New Roman" w:hAnsi="Times New Roman" w:cs="Times New Roman"/>
          <w:color w:val="202122"/>
          <w:sz w:val="24"/>
          <w:shd w:val="clear" w:color="auto" w:fill="FFFFFF"/>
        </w:rPr>
        <w:t>. Advances in Intelligent Systems and Computing</w:t>
      </w:r>
      <w:r>
        <w:rPr>
          <w:rFonts w:ascii="Arial" w:eastAsia="Arial" w:hAnsi="Arial" w:cs="Arial"/>
          <w:color w:val="202122"/>
          <w:sz w:val="19"/>
          <w:shd w:val="clear" w:color="auto" w:fill="FFFFFF"/>
        </w:rPr>
        <w:t>. </w:t>
      </w:r>
    </w:p>
    <w:p w:rsidR="00F5274B" w:rsidRDefault="00DA52CA">
      <w:pPr>
        <w:numPr>
          <w:ilvl w:val="0"/>
          <w:numId w:val="15"/>
        </w:numPr>
        <w:spacing w:before="100" w:after="24" w:line="360" w:lineRule="auto"/>
        <w:ind w:left="720" w:hanging="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Finlay, Steven (2020). Predictive Analytics, Data Mining and Big Data. Myths, Misconceptions and Methods Basingstoke: </w:t>
      </w:r>
      <w:hyperlink r:id="rId10">
        <w:r>
          <w:rPr>
            <w:rFonts w:ascii="Times New Roman" w:eastAsia="Times New Roman" w:hAnsi="Times New Roman" w:cs="Times New Roman"/>
            <w:color w:val="0000FF"/>
            <w:sz w:val="24"/>
            <w:u w:val="single"/>
            <w:shd w:val="clear" w:color="auto" w:fill="FFFFFF"/>
          </w:rPr>
          <w:t>Palgrave Macmillan</w:t>
        </w:r>
      </w:hyperlink>
      <w:r>
        <w:rPr>
          <w:rFonts w:ascii="Times New Roman" w:eastAsia="Times New Roman" w:hAnsi="Times New Roman" w:cs="Times New Roman"/>
          <w:sz w:val="24"/>
          <w:shd w:val="clear" w:color="auto" w:fill="FFFFFF"/>
        </w:rPr>
        <w:t>.  </w:t>
      </w:r>
    </w:p>
    <w:p w:rsidR="00F5274B" w:rsidRDefault="00DA52CA">
      <w:pPr>
        <w:spacing w:after="1" w:line="265" w:lineRule="auto"/>
        <w:ind w:left="270" w:hanging="10"/>
        <w:rPr>
          <w:rFonts w:ascii="Times New Roman" w:eastAsia="Times New Roman" w:hAnsi="Times New Roman" w:cs="Times New Roman"/>
          <w:sz w:val="24"/>
        </w:rPr>
      </w:pPr>
      <w:r>
        <w:rPr>
          <w:rFonts w:ascii="Times New Roman" w:eastAsia="Times New Roman" w:hAnsi="Times New Roman" w:cs="Times New Roman"/>
          <w:b/>
          <w:sz w:val="24"/>
        </w:rPr>
        <w:t xml:space="preserve">WEBSITES </w:t>
      </w:r>
      <w:proofErr w:type="gramStart"/>
      <w:r>
        <w:rPr>
          <w:rFonts w:ascii="Times New Roman" w:eastAsia="Times New Roman" w:hAnsi="Times New Roman" w:cs="Times New Roman"/>
          <w:b/>
          <w:sz w:val="24"/>
        </w:rPr>
        <w:t xml:space="preserve">REFFERED </w:t>
      </w:r>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p>
    <w:p w:rsidR="00F5274B" w:rsidRDefault="00F5274B">
      <w:pPr>
        <w:spacing w:after="1" w:line="265" w:lineRule="auto"/>
        <w:ind w:left="270" w:hanging="10"/>
        <w:rPr>
          <w:rFonts w:ascii="Times New Roman" w:eastAsia="Times New Roman" w:hAnsi="Times New Roman" w:cs="Times New Roman"/>
          <w:sz w:val="24"/>
        </w:rPr>
      </w:pPr>
    </w:p>
    <w:p w:rsidR="00F5274B" w:rsidRDefault="00DA52CA">
      <w:pPr>
        <w:numPr>
          <w:ilvl w:val="0"/>
          <w:numId w:val="16"/>
        </w:numPr>
        <w:spacing w:after="136"/>
        <w:ind w:left="1320" w:hanging="360"/>
        <w:rPr>
          <w:rFonts w:ascii="Times New Roman" w:eastAsia="Times New Roman" w:hAnsi="Times New Roman" w:cs="Times New Roman"/>
          <w:sz w:val="24"/>
        </w:rPr>
      </w:pPr>
      <w:hyperlink r:id="rId11">
        <w:r>
          <w:rPr>
            <w:rFonts w:ascii="Times New Roman" w:eastAsia="Times New Roman" w:hAnsi="Times New Roman" w:cs="Times New Roman"/>
            <w:color w:val="0000FF"/>
            <w:sz w:val="24"/>
            <w:u w:val="single"/>
          </w:rPr>
          <w:t>https://scholar.google.com</w:t>
        </w:r>
        <w:r>
          <w:rPr>
            <w:rFonts w:ascii="Times New Roman" w:eastAsia="Times New Roman" w:hAnsi="Times New Roman" w:cs="Times New Roman"/>
            <w:color w:val="0000FF"/>
            <w:sz w:val="24"/>
          </w:rPr>
          <w:t xml:space="preserve"> HYPERLINK "https://scholar.google.com/"</w:t>
        </w:r>
        <w:r>
          <w:rPr>
            <w:rFonts w:ascii="Times New Roman" w:eastAsia="Times New Roman" w:hAnsi="Times New Roman" w:cs="Times New Roman"/>
            <w:color w:val="0000FF"/>
            <w:sz w:val="24"/>
            <w:u w:val="single"/>
          </w:rPr>
          <w:t xml:space="preserve"> </w:t>
        </w:r>
      </w:hyperlink>
    </w:p>
    <w:p w:rsidR="00F5274B" w:rsidRDefault="00DA52CA">
      <w:pPr>
        <w:numPr>
          <w:ilvl w:val="0"/>
          <w:numId w:val="16"/>
        </w:numPr>
        <w:spacing w:after="136"/>
        <w:ind w:left="1320" w:hanging="360"/>
        <w:rPr>
          <w:rFonts w:ascii="Times New Roman" w:eastAsia="Times New Roman" w:hAnsi="Times New Roman" w:cs="Times New Roman"/>
          <w:sz w:val="24"/>
        </w:rPr>
      </w:pPr>
      <w:hyperlink r:id="rId12">
        <w:r>
          <w:rPr>
            <w:rFonts w:ascii="Times New Roman" w:eastAsia="Times New Roman" w:hAnsi="Times New Roman" w:cs="Times New Roman"/>
            <w:color w:val="0000FF"/>
            <w:sz w:val="24"/>
            <w:u w:val="single"/>
          </w:rPr>
          <w:t xml:space="preserve">https://www.mendeley.com/ HYPERLINK "https://www.mendeley.com/" </w:t>
        </w:r>
      </w:hyperlink>
    </w:p>
    <w:p w:rsidR="00F5274B" w:rsidRDefault="00DA52CA">
      <w:pPr>
        <w:numPr>
          <w:ilvl w:val="0"/>
          <w:numId w:val="16"/>
        </w:numPr>
        <w:spacing w:after="136"/>
        <w:ind w:left="1320" w:hanging="360"/>
        <w:rPr>
          <w:rFonts w:ascii="Times New Roman" w:eastAsia="Times New Roman" w:hAnsi="Times New Roman" w:cs="Times New Roman"/>
          <w:sz w:val="24"/>
        </w:rPr>
      </w:pPr>
      <w:hyperlink r:id="rId13">
        <w:r>
          <w:rPr>
            <w:rFonts w:ascii="Times New Roman" w:eastAsia="Times New Roman" w:hAnsi="Times New Roman" w:cs="Times New Roman"/>
            <w:color w:val="0000FF"/>
            <w:sz w:val="24"/>
            <w:u w:val="single"/>
          </w:rPr>
          <w:t>htt</w:t>
        </w:r>
        <w:r>
          <w:rPr>
            <w:rFonts w:ascii="Times New Roman" w:eastAsia="Times New Roman" w:hAnsi="Times New Roman" w:cs="Times New Roman"/>
            <w:color w:val="0000FF"/>
            <w:sz w:val="24"/>
            <w:u w:val="single"/>
          </w:rPr>
          <w:t xml:space="preserve">ps://www.researchgate.net/ HYPERLINK "https://www.researchgate.net/" </w:t>
        </w:r>
      </w:hyperlink>
    </w:p>
    <w:p w:rsidR="00F5274B" w:rsidRDefault="00DA52CA">
      <w:pPr>
        <w:numPr>
          <w:ilvl w:val="0"/>
          <w:numId w:val="16"/>
        </w:numPr>
        <w:spacing w:after="62" w:line="268" w:lineRule="auto"/>
        <w:ind w:left="1320" w:hanging="360"/>
        <w:rPr>
          <w:rFonts w:ascii="Times New Roman" w:eastAsia="Times New Roman" w:hAnsi="Times New Roman" w:cs="Times New Roman"/>
          <w:sz w:val="24"/>
        </w:rPr>
      </w:pPr>
      <w:hyperlink r:id="rId14">
        <w:r>
          <w:rPr>
            <w:rFonts w:ascii="Times New Roman" w:eastAsia="Times New Roman" w:hAnsi="Times New Roman" w:cs="Times New Roman"/>
            <w:color w:val="0000FF"/>
            <w:sz w:val="24"/>
            <w:u w:val="single"/>
          </w:rPr>
          <w:t>https://www.mcdermott.com/Home</w:t>
        </w:r>
      </w:hyperlink>
      <w:r>
        <w:rPr>
          <w:rFonts w:ascii="Times New Roman" w:eastAsia="Times New Roman" w:hAnsi="Times New Roman" w:cs="Times New Roman"/>
          <w:sz w:val="24"/>
        </w:rPr>
        <w:t xml:space="preserve"> </w:t>
      </w:r>
    </w:p>
    <w:p w:rsidR="00F5274B" w:rsidRDefault="00F5274B">
      <w:pPr>
        <w:spacing w:after="0" w:line="360" w:lineRule="auto"/>
        <w:jc w:val="both"/>
        <w:rPr>
          <w:rFonts w:ascii="Times New Roman" w:eastAsia="Times New Roman" w:hAnsi="Times New Roman" w:cs="Times New Roman"/>
          <w:sz w:val="24"/>
        </w:rPr>
      </w:pPr>
    </w:p>
    <w:p w:rsidR="00F5274B" w:rsidRDefault="00DA52CA">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 </w:t>
      </w:r>
    </w:p>
    <w:sectPr w:rsidR="00F527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B1795"/>
    <w:multiLevelType w:val="multilevel"/>
    <w:tmpl w:val="D5D83C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58522E"/>
    <w:multiLevelType w:val="multilevel"/>
    <w:tmpl w:val="D69A4A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237BDF"/>
    <w:multiLevelType w:val="multilevel"/>
    <w:tmpl w:val="EAFEA0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4B5EFC"/>
    <w:multiLevelType w:val="multilevel"/>
    <w:tmpl w:val="8A0E9F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906156"/>
    <w:multiLevelType w:val="multilevel"/>
    <w:tmpl w:val="B83EB8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614A97"/>
    <w:multiLevelType w:val="multilevel"/>
    <w:tmpl w:val="B43C0B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5C6497"/>
    <w:multiLevelType w:val="multilevel"/>
    <w:tmpl w:val="643499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7403F6"/>
    <w:multiLevelType w:val="multilevel"/>
    <w:tmpl w:val="68062A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104F1A"/>
    <w:multiLevelType w:val="multilevel"/>
    <w:tmpl w:val="DAFA62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EC40A3"/>
    <w:multiLevelType w:val="multilevel"/>
    <w:tmpl w:val="C2CCC4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6E437EB"/>
    <w:multiLevelType w:val="multilevel"/>
    <w:tmpl w:val="C1D0FD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8E2B98"/>
    <w:multiLevelType w:val="multilevel"/>
    <w:tmpl w:val="357098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4315B8"/>
    <w:multiLevelType w:val="multilevel"/>
    <w:tmpl w:val="D72C4A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F82FC4"/>
    <w:multiLevelType w:val="multilevel"/>
    <w:tmpl w:val="56463C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B143DC"/>
    <w:multiLevelType w:val="multilevel"/>
    <w:tmpl w:val="0F323A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EF2960"/>
    <w:multiLevelType w:val="multilevel"/>
    <w:tmpl w:val="F64C66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4"/>
  </w:num>
  <w:num w:numId="3">
    <w:abstractNumId w:val="12"/>
  </w:num>
  <w:num w:numId="4">
    <w:abstractNumId w:val="1"/>
  </w:num>
  <w:num w:numId="5">
    <w:abstractNumId w:val="2"/>
  </w:num>
  <w:num w:numId="6">
    <w:abstractNumId w:val="10"/>
  </w:num>
  <w:num w:numId="7">
    <w:abstractNumId w:val="4"/>
  </w:num>
  <w:num w:numId="8">
    <w:abstractNumId w:val="0"/>
  </w:num>
  <w:num w:numId="9">
    <w:abstractNumId w:val="13"/>
  </w:num>
  <w:num w:numId="10">
    <w:abstractNumId w:val="15"/>
  </w:num>
  <w:num w:numId="11">
    <w:abstractNumId w:val="5"/>
  </w:num>
  <w:num w:numId="12">
    <w:abstractNumId w:val="3"/>
  </w:num>
  <w:num w:numId="13">
    <w:abstractNumId w:val="8"/>
  </w:num>
  <w:num w:numId="14">
    <w:abstractNumId w:val="6"/>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74B"/>
    <w:rsid w:val="00C3077E"/>
    <w:rsid w:val="00DA52CA"/>
    <w:rsid w:val="00F52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7B02AC-33E7-481C-9B69-5FAE5BFA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journals.sagepub.com/doi/full/10.1177/1847979018808673" TargetMode="External"/><Relationship Id="rId13" Type="http://schemas.openxmlformats.org/officeDocument/2006/relationships/hyperlink" Target="https://www.researchgate.net/%20HYPERLINK%20%22https://www.researchgate.net/%22" TargetMode="External"/><Relationship Id="rId3" Type="http://schemas.openxmlformats.org/officeDocument/2006/relationships/settings" Target="settings.xml"/><Relationship Id="rId7" Type="http://schemas.openxmlformats.org/officeDocument/2006/relationships/hyperlink" Target="https://www.emerald.com/insight/search?q=Simon%20Stevenson" TargetMode="External"/><Relationship Id="rId12" Type="http://schemas.openxmlformats.org/officeDocument/2006/relationships/hyperlink" Target="https://www.mendeley.com/%20HYPERLINK%20%22https://www.mendeley.com/%2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ink.springer.com/chapter/10.1007/978-3-319-52452-8_3" TargetMode="External"/><Relationship Id="rId11" Type="http://schemas.openxmlformats.org/officeDocument/2006/relationships/hyperlink" Target="https://scholar.google.com/" TargetMode="External"/><Relationship Id="rId5" Type="http://schemas.openxmlformats.org/officeDocument/2006/relationships/hyperlink" Target="https://link.springer.com/chapter/10.1007/978-3-319-52452-8_3" TargetMode="External"/><Relationship Id="rId15" Type="http://schemas.openxmlformats.org/officeDocument/2006/relationships/fontTable" Target="fontTable.xml"/><Relationship Id="rId10" Type="http://schemas.openxmlformats.org/officeDocument/2006/relationships/hyperlink" Target="https://en.wikipedia.org/wiki/Palgrave_Macmillan" TargetMode="External"/><Relationship Id="rId4" Type="http://schemas.openxmlformats.org/officeDocument/2006/relationships/webSettings" Target="webSettings.xml"/><Relationship Id="rId9" Type="http://schemas.openxmlformats.org/officeDocument/2006/relationships/hyperlink" Target="http://download.101com.com/pub/tdwi/files/pa_report_q107_f.pdf" TargetMode="External"/><Relationship Id="rId14" Type="http://schemas.openxmlformats.org/officeDocument/2006/relationships/hyperlink" Target="https://www.mcdermott.com/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2824</Words>
  <Characters>16098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Suresh R</dc:creator>
  <cp:lastModifiedBy>Microsoft account</cp:lastModifiedBy>
  <cp:revision>2</cp:revision>
  <dcterms:created xsi:type="dcterms:W3CDTF">2024-06-05T07:49:00Z</dcterms:created>
  <dcterms:modified xsi:type="dcterms:W3CDTF">2024-06-05T07:49:00Z</dcterms:modified>
</cp:coreProperties>
</file>